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7187e" w14:textId="71718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 Қазақстан Республикасы Үкіметінің 2012 жылғы 24 сәуірдегі № 511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2012 жылғы 1 қазандағы № 1251 Қаулысы</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20-бабына</w:t>
      </w:r>
      <w:r>
        <w:rPr>
          <w:rFonts w:ascii="Times New Roman"/>
          <w:b w:val="false"/>
          <w:i w:val="false"/>
          <w:color w:val="000000"/>
          <w:sz w:val="28"/>
        </w:rPr>
        <w:t xml:space="preserve"> және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резервінен қаражат бөлу туралы» Қазақстан Республикасы Үкіметінің 2012 жылғы 24 сәуірдегі № 511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 Индустрия және жаңа технологиялар министрлігіне электр энергиясы құнының «Шекті тарифтерді бекіту туралы» Қазақстан Республикасы Үкіметінің 2009 жылғы 25 наурыздағы № 392 қаулысымен айқындалған шекті тарифтен жоғары өсуіне жол бермеу мақсатында «Т.И. Батуров атындағы Жамбыл мемлекеттік аудандық электр станциясы» акционерлік қоғамына белгіленген тәртіппен аудару үшін 2012 жылдың ақпан-наурыз айларына отын сатып алу үшін 2012 жылға арналған республикалық бюджетте көзделген Қазақстан Республикасы Үкіметінің шұғыл шығындарға арналған резервінен 864 828 948 (сегіз жүз алпыс төрт миллион сегіз жүз жиырма сегіз мың тоғыз жүз қырық сегіз) теңге сомасында ақшалай қаражат бөлінсін.».</w:t>
      </w:r>
      <w:r>
        <w:br/>
      </w:r>
      <w:r>
        <w:rPr>
          <w:rFonts w:ascii="Times New Roman"/>
          <w:b w:val="false"/>
          <w:i w:val="false"/>
          <w:color w:val="000000"/>
          <w:sz w:val="28"/>
        </w:rPr>
        <w:t>
</w:t>
      </w:r>
      <w:r>
        <w:rPr>
          <w:rFonts w:ascii="Times New Roman"/>
          <w:b w:val="false"/>
          <w:i w:val="false"/>
          <w:color w:val="000000"/>
          <w:sz w:val="28"/>
        </w:rPr>
        <w:t xml:space="preserve">
      2. Осы қаулы қол қойылған күннен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