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8e54" w14:textId="3618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құбыры бойынша ұлттық оператор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1273 Қаулысы. Күші жойылды - Қазақстан Республикасы Үкіметінің 2023 жылғы 8 қыркүйектегі № 776 қаулысымен</w:t>
      </w:r>
    </w:p>
    <w:p>
      <w:pPr>
        <w:spacing w:after="0"/>
        <w:ind w:left="0"/>
        <w:jc w:val="both"/>
      </w:pPr>
      <w:r>
        <w:rPr>
          <w:rFonts w:ascii="Times New Roman"/>
          <w:b w:val="false"/>
          <w:i w:val="false"/>
          <w:color w:val="ff0000"/>
          <w:sz w:val="28"/>
        </w:rPr>
        <w:t xml:space="preserve">
      Ескерту. Күші жойылды - ҚР Үкіметінің 08.09.2023 </w:t>
      </w:r>
      <w:r>
        <w:rPr>
          <w:rFonts w:ascii="Times New Roman"/>
          <w:b w:val="false"/>
          <w:i w:val="false"/>
          <w:color w:val="ff0000"/>
          <w:sz w:val="28"/>
        </w:rPr>
        <w:t>№ 776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"Магистральдық құбыр туралы" Қазақстан Республикасының 2012 жылғы 22 маусымдағы Заңының 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"ҚазТрансОйл" акционерлік қоғамы магистральдық мұнай құбырының ұлттық операторы болып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Магистральдық мұнай құбыры бойынша ұлттық оператор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8 қазандағы</w:t>
            </w:r>
            <w:r>
              <w:br/>
            </w:r>
            <w:r>
              <w:rPr>
                <w:rFonts w:ascii="Times New Roman"/>
                <w:b w:val="false"/>
                <w:i w:val="false"/>
                <w:color w:val="000000"/>
                <w:sz w:val="20"/>
              </w:rPr>
              <w:t>№ 1273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Магистральдық мұнай құбыры бойынша ұлттық оператор туралы ереже</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Ереже "Магистральдық құбыр туралы" Қазақстан Республикасының 2012 жылғы 22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магистральдық мұнай құбыры бойынша ұлттық оператордың (бұдан әрі – ұлттық оператор) өкілеттігін, негізгі міндеттері мен қызметін айқындайды.</w:t>
      </w:r>
    </w:p>
    <w:bookmarkEnd w:id="5"/>
    <w:bookmarkStart w:name="z9" w:id="6"/>
    <w:p>
      <w:pPr>
        <w:spacing w:after="0"/>
        <w:ind w:left="0"/>
        <w:jc w:val="both"/>
      </w:pPr>
      <w:r>
        <w:rPr>
          <w:rFonts w:ascii="Times New Roman"/>
          <w:b w:val="false"/>
          <w:i w:val="false"/>
          <w:color w:val="000000"/>
          <w:sz w:val="28"/>
        </w:rPr>
        <w:t xml:space="preserve">
      2. Ұлттық оператор өз қызметінде Қазақстан Республикасының Конституциясын, "Магистральдық құбыр туралы" Қазақстан Республикасының 2012 жылғы 22 маусымдағы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нормативтік құқықтық актілерін, Қазақстан Республикасы бекіткен халықаралық шарттарды, сондай-ақ осы Ережені басшылыққа алады.</w:t>
      </w:r>
    </w:p>
    <w:bookmarkEnd w:id="6"/>
    <w:bookmarkStart w:name="z10" w:id="7"/>
    <w:p>
      <w:pPr>
        <w:spacing w:after="0"/>
        <w:ind w:left="0"/>
        <w:jc w:val="left"/>
      </w:pPr>
      <w:r>
        <w:rPr>
          <w:rFonts w:ascii="Times New Roman"/>
          <w:b/>
          <w:i w:val="false"/>
          <w:color w:val="000000"/>
        </w:rPr>
        <w:t xml:space="preserve"> 2. Ұлттық оператордың міндеттері мен функциялары</w:t>
      </w:r>
    </w:p>
    <w:bookmarkEnd w:id="7"/>
    <w:bookmarkStart w:name="z11" w:id="8"/>
    <w:p>
      <w:pPr>
        <w:spacing w:after="0"/>
        <w:ind w:left="0"/>
        <w:jc w:val="both"/>
      </w:pPr>
      <w:r>
        <w:rPr>
          <w:rFonts w:ascii="Times New Roman"/>
          <w:b w:val="false"/>
          <w:i w:val="false"/>
          <w:color w:val="000000"/>
          <w:sz w:val="28"/>
        </w:rPr>
        <w:t>
      3. Ұлттық оператордың қызметі Қазақстан Республикасында магистральдық мұнай құбырлары жүйесін дамытуға және оларды тиімді, сенімді әрі қауіпсіз пайдалануды қамтамасыз етуге бағытталған.</w:t>
      </w:r>
    </w:p>
    <w:bookmarkEnd w:id="8"/>
    <w:bookmarkStart w:name="z12" w:id="9"/>
    <w:p>
      <w:pPr>
        <w:spacing w:after="0"/>
        <w:ind w:left="0"/>
        <w:jc w:val="both"/>
      </w:pPr>
      <w:r>
        <w:rPr>
          <w:rFonts w:ascii="Times New Roman"/>
          <w:b w:val="false"/>
          <w:i w:val="false"/>
          <w:color w:val="000000"/>
          <w:sz w:val="28"/>
        </w:rPr>
        <w:t>
      4. Ұлттық оператордың негізгі міндеттері мыналар:</w:t>
      </w:r>
    </w:p>
    <w:bookmarkEnd w:id="9"/>
    <w:bookmarkStart w:name="z13" w:id="10"/>
    <w:p>
      <w:pPr>
        <w:spacing w:after="0"/>
        <w:ind w:left="0"/>
        <w:jc w:val="both"/>
      </w:pPr>
      <w:r>
        <w:rPr>
          <w:rFonts w:ascii="Times New Roman"/>
          <w:b w:val="false"/>
          <w:i w:val="false"/>
          <w:color w:val="000000"/>
          <w:sz w:val="28"/>
        </w:rPr>
        <w:t>
      1) өнімді магистральдық мұнай құбырларымен ішкі және сыртқы нарыққа тасымалдау кезінде Қазақстан Республикасының және қатынастың басқа да қатысушыларының мүдделерін қамтамасыз ету;</w:t>
      </w:r>
    </w:p>
    <w:bookmarkEnd w:id="10"/>
    <w:bookmarkStart w:name="z14" w:id="11"/>
    <w:p>
      <w:pPr>
        <w:spacing w:after="0"/>
        <w:ind w:left="0"/>
        <w:jc w:val="both"/>
      </w:pPr>
      <w:r>
        <w:rPr>
          <w:rFonts w:ascii="Times New Roman"/>
          <w:b w:val="false"/>
          <w:i w:val="false"/>
          <w:color w:val="000000"/>
          <w:sz w:val="28"/>
        </w:rPr>
        <w:t>
      2) магистральдық мұнай құбырлары жүйесін инновациялық дамытуды және оны әлемдік энергетика жүйесіне ықпалдастыруды қамтамасыз ету;</w:t>
      </w:r>
    </w:p>
    <w:bookmarkEnd w:id="11"/>
    <w:bookmarkStart w:name="z15" w:id="12"/>
    <w:p>
      <w:pPr>
        <w:spacing w:after="0"/>
        <w:ind w:left="0"/>
        <w:jc w:val="both"/>
      </w:pPr>
      <w:r>
        <w:rPr>
          <w:rFonts w:ascii="Times New Roman"/>
          <w:b w:val="false"/>
          <w:i w:val="false"/>
          <w:color w:val="000000"/>
          <w:sz w:val="28"/>
        </w:rPr>
        <w:t>
      3) мұнай-газ секторын магистральдық мұнай құбырларымен мұнай тасымалдау бөлігінде дамытудың мемлекеттік және ұлттық бағдарламаларын әзірлеуге қатысу;</w:t>
      </w:r>
    </w:p>
    <w:bookmarkEnd w:id="12"/>
    <w:bookmarkStart w:name="z16" w:id="13"/>
    <w:p>
      <w:pPr>
        <w:spacing w:after="0"/>
        <w:ind w:left="0"/>
        <w:jc w:val="both"/>
      </w:pPr>
      <w:r>
        <w:rPr>
          <w:rFonts w:ascii="Times New Roman"/>
          <w:b w:val="false"/>
          <w:i w:val="false"/>
          <w:color w:val="000000"/>
          <w:sz w:val="28"/>
        </w:rPr>
        <w:t>
      4) Қазақстан Республикасының магистральдық құбыр туралы заңнамасын жетілдіруге бағытталған нормативтік құқықтық актілер жобалары бойынша ұсыныстарды өңдеу және уәкілетті органның қарауына енгізу;</w:t>
      </w:r>
    </w:p>
    <w:bookmarkEnd w:id="13"/>
    <w:bookmarkStart w:name="z17" w:id="14"/>
    <w:p>
      <w:pPr>
        <w:spacing w:after="0"/>
        <w:ind w:left="0"/>
        <w:jc w:val="both"/>
      </w:pPr>
      <w:r>
        <w:rPr>
          <w:rFonts w:ascii="Times New Roman"/>
          <w:b w:val="false"/>
          <w:i w:val="false"/>
          <w:color w:val="000000"/>
          <w:sz w:val="28"/>
        </w:rPr>
        <w:t>
      5) магистральдық мұнай құбырлары саласындағы нормативтік және нормативтік-техникалық құжаттамалар жобаларын әзірлеуге қатысу;</w:t>
      </w:r>
    </w:p>
    <w:bookmarkEnd w:id="14"/>
    <w:bookmarkStart w:name="z18" w:id="15"/>
    <w:p>
      <w:pPr>
        <w:spacing w:after="0"/>
        <w:ind w:left="0"/>
        <w:jc w:val="both"/>
      </w:pPr>
      <w:r>
        <w:rPr>
          <w:rFonts w:ascii="Times New Roman"/>
          <w:b w:val="false"/>
          <w:i w:val="false"/>
          <w:color w:val="000000"/>
          <w:sz w:val="28"/>
        </w:rPr>
        <w:t>
      6) магистральдық құбырлармен мұнай тасымалдау саласындағы халықаралық шарттарды әзірлеуге және іске асыруға қатысу;</w:t>
      </w:r>
    </w:p>
    <w:bookmarkEnd w:id="15"/>
    <w:bookmarkStart w:name="z19" w:id="16"/>
    <w:p>
      <w:pPr>
        <w:spacing w:after="0"/>
        <w:ind w:left="0"/>
        <w:jc w:val="both"/>
      </w:pPr>
      <w:r>
        <w:rPr>
          <w:rFonts w:ascii="Times New Roman"/>
          <w:b w:val="false"/>
          <w:i w:val="false"/>
          <w:color w:val="000000"/>
          <w:sz w:val="28"/>
        </w:rPr>
        <w:t>
      7) мұнай тасымалдау маршруттарының энергетикалық қауіпсіздігін нығайтуға және әртараптандыруға бағытталған халықаралық жобаларды іске асыру жұмыстарына қатысу болып табылады.</w:t>
      </w:r>
    </w:p>
    <w:bookmarkEnd w:id="16"/>
    <w:bookmarkStart w:name="z20" w:id="17"/>
    <w:p>
      <w:pPr>
        <w:spacing w:after="0"/>
        <w:ind w:left="0"/>
        <w:jc w:val="both"/>
      </w:pPr>
      <w:r>
        <w:rPr>
          <w:rFonts w:ascii="Times New Roman"/>
          <w:b w:val="false"/>
          <w:i w:val="false"/>
          <w:color w:val="000000"/>
          <w:sz w:val="28"/>
        </w:rPr>
        <w:t>
      5. Ұлттық оператор:</w:t>
      </w:r>
    </w:p>
    <w:bookmarkEnd w:id="17"/>
    <w:bookmarkStart w:name="z21" w:id="18"/>
    <w:p>
      <w:pPr>
        <w:spacing w:after="0"/>
        <w:ind w:left="0"/>
        <w:jc w:val="both"/>
      </w:pPr>
      <w:r>
        <w:rPr>
          <w:rFonts w:ascii="Times New Roman"/>
          <w:b w:val="false"/>
          <w:i w:val="false"/>
          <w:color w:val="000000"/>
          <w:sz w:val="28"/>
        </w:rPr>
        <w:t>
      1)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меншік иесінің магистральдық құбыры арқылы Қазақстан Республикасының аумағында операторлық қызметтерді көрсету құқығына ие;</w:t>
      </w:r>
    </w:p>
    <w:bookmarkEnd w:id="18"/>
    <w:bookmarkStart w:name="z22" w:id="19"/>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құқығына ие.</w:t>
      </w:r>
    </w:p>
    <w:bookmarkEnd w:id="19"/>
    <w:bookmarkStart w:name="z23" w:id="20"/>
    <w:p>
      <w:pPr>
        <w:spacing w:after="0"/>
        <w:ind w:left="0"/>
        <w:jc w:val="both"/>
      </w:pPr>
      <w:r>
        <w:rPr>
          <w:rFonts w:ascii="Times New Roman"/>
          <w:b w:val="false"/>
          <w:i w:val="false"/>
          <w:color w:val="000000"/>
          <w:sz w:val="28"/>
        </w:rPr>
        <w:t>
      6. Ұлттық операторға меншік құқығында немесе өзге де заңды негізде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 жүзеге асыру аясында Ұлттық оператор мынадай қызметтерді жүзеге асырады:</w:t>
      </w:r>
    </w:p>
    <w:bookmarkEnd w:id="20"/>
    <w:bookmarkStart w:name="z24" w:id="21"/>
    <w:p>
      <w:pPr>
        <w:spacing w:after="0"/>
        <w:ind w:left="0"/>
        <w:jc w:val="both"/>
      </w:pPr>
      <w:r>
        <w:rPr>
          <w:rFonts w:ascii="Times New Roman"/>
          <w:b w:val="false"/>
          <w:i w:val="false"/>
          <w:color w:val="000000"/>
          <w:sz w:val="28"/>
        </w:rPr>
        <w:t>
      1) өнім жөнелтушілермен басқа мемлекеттердің құбыр жүйелерімен мұнай тасымалдауды ұйымдастыруға арналған шарттар жасайды;</w:t>
      </w:r>
    </w:p>
    <w:bookmarkEnd w:id="21"/>
    <w:bookmarkStart w:name="z25" w:id="22"/>
    <w:p>
      <w:pPr>
        <w:spacing w:after="0"/>
        <w:ind w:left="0"/>
        <w:jc w:val="both"/>
      </w:pPr>
      <w:r>
        <w:rPr>
          <w:rFonts w:ascii="Times New Roman"/>
          <w:b w:val="false"/>
          <w:i w:val="false"/>
          <w:color w:val="000000"/>
          <w:sz w:val="28"/>
        </w:rPr>
        <w:t>
      2) басқа мемлекеттердің құбыр жүйелерімен мұнай тасымалдауды ұйымдастыру үшін жасалған шарттар негізінде ұйымдармен, оның ішінде мұнай тасымалдау, мұнайды теңіз терминалдары арқылы ауыстырып құю, мұнайды теңіз терминалдары арқылы ауыстырып құю кезінде көлік-экспедиция (экспедициялық) қызметін көрсетуші басқа мемлекеттер ұйымдарымен белгіленген тәртіпте тиісті шарттар мен ұлттық операторға меншік құқығында немесе басқа заңдық негізінде жататын магистральдық мұнай құбыры бойынша Қазақстан Республикасы аумағынан тасымалданатын мұнайды басқа мемлекеттердің құбыры бойынша тасымалдауды қамтамасыз етуге қажетті шарттарды жасайды.</w:t>
      </w:r>
    </w:p>
    <w:bookmarkEnd w:id="22"/>
    <w:bookmarkStart w:name="z26" w:id="23"/>
    <w:p>
      <w:pPr>
        <w:spacing w:after="0"/>
        <w:ind w:left="0"/>
        <w:jc w:val="left"/>
      </w:pPr>
      <w:r>
        <w:rPr>
          <w:rFonts w:ascii="Times New Roman"/>
          <w:b/>
          <w:i w:val="false"/>
          <w:color w:val="000000"/>
        </w:rPr>
        <w:t xml:space="preserve"> 3. Қызметiн ұйымдастыру</w:t>
      </w:r>
    </w:p>
    <w:bookmarkEnd w:id="23"/>
    <w:bookmarkStart w:name="z27" w:id="24"/>
    <w:p>
      <w:pPr>
        <w:spacing w:after="0"/>
        <w:ind w:left="0"/>
        <w:jc w:val="both"/>
      </w:pPr>
      <w:r>
        <w:rPr>
          <w:rFonts w:ascii="Times New Roman"/>
          <w:b w:val="false"/>
          <w:i w:val="false"/>
          <w:color w:val="000000"/>
          <w:sz w:val="28"/>
        </w:rPr>
        <w:t>
      7. Ұлттық оператор өз қызметiн осы Ережеге және Жарғыға сәйкес ұйымдастырады.</w:t>
      </w:r>
    </w:p>
    <w:bookmarkEnd w:id="24"/>
    <w:bookmarkStart w:name="z28" w:id="25"/>
    <w:p>
      <w:pPr>
        <w:spacing w:after="0"/>
        <w:ind w:left="0"/>
        <w:jc w:val="both"/>
      </w:pPr>
      <w:r>
        <w:rPr>
          <w:rFonts w:ascii="Times New Roman"/>
          <w:b w:val="false"/>
          <w:i w:val="false"/>
          <w:color w:val="000000"/>
          <w:sz w:val="28"/>
        </w:rPr>
        <w:t>
      8. Ұлттық операторды қайта ұйымдастыру және тарату Қазақстан Республикасының заңнамасына сәйкес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