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de3d" w14:textId="af1d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органның қызметкері қаза тапқан (қайтыс болған), оған мүгедектік белгіленген немесе мертіккен жағдайда біржолғы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12 қазандағы № 1301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25.11.2020 </w:t>
      </w:r>
      <w:r>
        <w:rPr>
          <w:rFonts w:ascii="Times New Roman"/>
          <w:b w:val="false"/>
          <w:i w:val="false"/>
          <w:color w:val="ff0000"/>
          <w:sz w:val="28"/>
        </w:rPr>
        <w:t>№ 790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2012 жылғы 13 ақпандағы Заңының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80-баптарына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Арнаулы мемлекеттік органның қызметкері қаза тапқан (қайтыс болған), оған мүгедектік белгіленген немесе мертіккен жағдайда біржолғы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25.11.2020 </w:t>
      </w:r>
      <w:r>
        <w:rPr>
          <w:rFonts w:ascii="Times New Roman"/>
          <w:b w:val="false"/>
          <w:i w:val="false"/>
          <w:color w:val="000000"/>
          <w:sz w:val="28"/>
        </w:rPr>
        <w:t>№ 790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2012 жылғы 25 ақпаннан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1301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Арнаулы мемлекеттік органның қызметкері қаза тапқан (қайтыс болған), оған мүгедектік белгіленген немесе мертіккен жағдайда біржолғы өтемақы төлеу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25.11.2020 </w:t>
      </w:r>
      <w:r>
        <w:rPr>
          <w:rFonts w:ascii="Times New Roman"/>
          <w:b w:val="false"/>
          <w:i w:val="false"/>
          <w:color w:val="ff0000"/>
          <w:sz w:val="28"/>
        </w:rPr>
        <w:t>№ 790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Арнаулы мемлекеттік органның қызметкері қаза тапқан (қайтыс болған), оған мүгедектік белгіленген немесе мертіккен жағдайда біржолғы өтемақы төлеу қағидалары (бұдан әрі – Қағидалар) "Қазақстан Республикасының арнаулы мемлекеттік органдары туралы" 2012 жылғы 13 ақпандағы Қазақстан Республикасы Заңының (бұдан әрі – Заң)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80-баптарына</w:t>
      </w:r>
      <w:r>
        <w:rPr>
          <w:rFonts w:ascii="Times New Roman"/>
          <w:b w:val="false"/>
          <w:i w:val="false"/>
          <w:color w:val="000000"/>
          <w:sz w:val="28"/>
        </w:rPr>
        <w:t xml:space="preserve"> сәйкес әзірленді және арнаулы мемлекеттік органның қызметкері қаза тапқан (қайтыс болған), оған мүгедектік белгіленген немесе мертіккен жағдайда біржолғы өтемақы төлеу тәртібін белгілейді.</w:t>
      </w:r>
    </w:p>
    <w:bookmarkEnd w:id="5"/>
    <w:bookmarkStart w:name="z8" w:id="6"/>
    <w:p>
      <w:pPr>
        <w:spacing w:after="0"/>
        <w:ind w:left="0"/>
        <w:jc w:val="both"/>
      </w:pPr>
      <w:r>
        <w:rPr>
          <w:rFonts w:ascii="Times New Roman"/>
          <w:b w:val="false"/>
          <w:i w:val="false"/>
          <w:color w:val="000000"/>
          <w:sz w:val="28"/>
        </w:rPr>
        <w:t>
      2. Біржолғы өтемақы (бұдан әрі – өтемақы) төлеу арнаулы мемлекеттік орган қызметкеріне (бұдан әрі – қызметкер) немесе алуға құқығы бар адамға:</w:t>
      </w:r>
    </w:p>
    <w:bookmarkEnd w:id="6"/>
    <w:bookmarkStart w:name="z9" w:id="7"/>
    <w:p>
      <w:pPr>
        <w:spacing w:after="0"/>
        <w:ind w:left="0"/>
        <w:jc w:val="both"/>
      </w:pPr>
      <w:r>
        <w:rPr>
          <w:rFonts w:ascii="Times New Roman"/>
          <w:b w:val="false"/>
          <w:i w:val="false"/>
          <w:color w:val="000000"/>
          <w:sz w:val="28"/>
        </w:rPr>
        <w:t>
      1) қызметкер арнаулы мемлекеттік органдарда қызмет (бұдан әрі – қызмет) өткерген кезеңде немесе өзі қызметтен кеткеннен кейiн қызмет өткерген кезеңде жаралануы (контузия алуы), ауруы салдарынан қаза тапқан (қайтыс болған);</w:t>
      </w:r>
    </w:p>
    <w:bookmarkEnd w:id="7"/>
    <w:bookmarkStart w:name="z10" w:id="8"/>
    <w:p>
      <w:pPr>
        <w:spacing w:after="0"/>
        <w:ind w:left="0"/>
        <w:jc w:val="both"/>
      </w:pPr>
      <w:r>
        <w:rPr>
          <w:rFonts w:ascii="Times New Roman"/>
          <w:b w:val="false"/>
          <w:i w:val="false"/>
          <w:color w:val="000000"/>
          <w:sz w:val="28"/>
        </w:rPr>
        <w:t>
      2) қызметкер қызмет өткерген кезеңде алған немесе қызмет өткеруге байланысты контузия алуы, мертігуі, ауруы салдарынан туындаған, қызметтен кеткеннен кейiн бiр жыл өткенге дейiн оған мүгедектік белгіленген;</w:t>
      </w:r>
    </w:p>
    <w:bookmarkEnd w:id="8"/>
    <w:bookmarkStart w:name="z11" w:id="9"/>
    <w:p>
      <w:pPr>
        <w:spacing w:after="0"/>
        <w:ind w:left="0"/>
        <w:jc w:val="both"/>
      </w:pPr>
      <w:r>
        <w:rPr>
          <w:rFonts w:ascii="Times New Roman"/>
          <w:b w:val="false"/>
          <w:i w:val="false"/>
          <w:color w:val="000000"/>
          <w:sz w:val="28"/>
        </w:rPr>
        <w:t>
      3) қызметкер қызмет міндеттерін атқару кезiнде мүгедектiкке әкеп соқтырмаған жеңіл немесе ауыр мертiккен (жараланған, жарақат, контузия алған) жағдайларда жүргізіледі.</w:t>
      </w:r>
    </w:p>
    <w:bookmarkEnd w:id="9"/>
    <w:bookmarkStart w:name="z12" w:id="10"/>
    <w:p>
      <w:pPr>
        <w:spacing w:after="0"/>
        <w:ind w:left="0"/>
        <w:jc w:val="both"/>
      </w:pPr>
      <w:r>
        <w:rPr>
          <w:rFonts w:ascii="Times New Roman"/>
          <w:b w:val="false"/>
          <w:i w:val="false"/>
          <w:color w:val="000000"/>
          <w:sz w:val="28"/>
        </w:rPr>
        <w:t xml:space="preserve">
      3. Өтемақы қызметкерге немесе оны алуға құқығы бар адамға Заңның 77-бабының </w:t>
      </w:r>
      <w:r>
        <w:rPr>
          <w:rFonts w:ascii="Times New Roman"/>
          <w:b w:val="false"/>
          <w:i w:val="false"/>
          <w:color w:val="000000"/>
          <w:sz w:val="28"/>
        </w:rPr>
        <w:t>10-тармағында</w:t>
      </w:r>
      <w:r>
        <w:rPr>
          <w:rFonts w:ascii="Times New Roman"/>
          <w:b w:val="false"/>
          <w:i w:val="false"/>
          <w:color w:val="000000"/>
          <w:sz w:val="28"/>
        </w:rPr>
        <w:t xml:space="preserve"> және 80-бабының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төленбейді.</w:t>
      </w:r>
    </w:p>
    <w:bookmarkEnd w:id="10"/>
    <w:bookmarkStart w:name="z13" w:id="11"/>
    <w:p>
      <w:pPr>
        <w:spacing w:after="0"/>
        <w:ind w:left="0"/>
        <w:jc w:val="left"/>
      </w:pPr>
      <w:r>
        <w:rPr>
          <w:rFonts w:ascii="Times New Roman"/>
          <w:b/>
          <w:i w:val="false"/>
          <w:color w:val="000000"/>
        </w:rPr>
        <w:t xml:space="preserve"> 2-тарау. Қызметкер қаза тапқан (қайтыс болған), оларға мүгедектік белгіленген немесе мертіккен жағдайда өтемақы төлеу тәртібі</w:t>
      </w:r>
    </w:p>
    <w:bookmarkEnd w:id="11"/>
    <w:bookmarkStart w:name="z14" w:id="12"/>
    <w:p>
      <w:pPr>
        <w:spacing w:after="0"/>
        <w:ind w:left="0"/>
        <w:jc w:val="left"/>
      </w:pPr>
      <w:r>
        <w:rPr>
          <w:rFonts w:ascii="Times New Roman"/>
          <w:b/>
          <w:i w:val="false"/>
          <w:color w:val="000000"/>
        </w:rPr>
        <w:t xml:space="preserve"> 1-параграф. Қызметкер қаза тапқан (қайтыс болған) жағдайда өтемақы алу үшін құжаттарды беру тәртібі</w:t>
      </w:r>
    </w:p>
    <w:bookmarkEnd w:id="12"/>
    <w:bookmarkStart w:name="z15" w:id="13"/>
    <w:p>
      <w:pPr>
        <w:spacing w:after="0"/>
        <w:ind w:left="0"/>
        <w:jc w:val="both"/>
      </w:pPr>
      <w:r>
        <w:rPr>
          <w:rFonts w:ascii="Times New Roman"/>
          <w:b w:val="false"/>
          <w:i w:val="false"/>
          <w:color w:val="000000"/>
          <w:sz w:val="28"/>
        </w:rPr>
        <w:t>
      4. Қызметкер қызмет өткерген кезеңде немесе қызмет өткерген кезеңде жаралануы, контузия алуы, ауруы салдарынан қызметтен кеткеннен кейiн қаза тапқан (қайтыс болған) жағдайда, өтемақы алуға құқығы бар адамдардың тұрғылықты жері бойынша арнаулы мемлекеттік органдар мекемелерінің (бөлімшелерінің) кадр аппараты аталған адамдарды мынадай құжаттарды ұсыну қажеттігі туралы жазбаша түрде он жұмыс күні ішінде хабардар етеді:</w:t>
      </w:r>
    </w:p>
    <w:bookmarkEnd w:id="13"/>
    <w:bookmarkStart w:name="z16" w:id="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өтемақы төлеуге өтініш;</w:t>
      </w:r>
    </w:p>
    <w:bookmarkEnd w:id="14"/>
    <w:bookmarkStart w:name="z17" w:id="15"/>
    <w:p>
      <w:pPr>
        <w:spacing w:after="0"/>
        <w:ind w:left="0"/>
        <w:jc w:val="both"/>
      </w:pPr>
      <w:r>
        <w:rPr>
          <w:rFonts w:ascii="Times New Roman"/>
          <w:b w:val="false"/>
          <w:i w:val="false"/>
          <w:color w:val="000000"/>
          <w:sz w:val="28"/>
        </w:rPr>
        <w:t>
      2) салыстырып тексеру үшін түпнұсқасы қоса ұсынылған, қайтыс болғаны туралы куәліктің көшірмесі немесе нотариат куәландырған көшірмесі;</w:t>
      </w:r>
    </w:p>
    <w:bookmarkEnd w:id="15"/>
    <w:bookmarkStart w:name="z18" w:id="16"/>
    <w:p>
      <w:pPr>
        <w:spacing w:after="0"/>
        <w:ind w:left="0"/>
        <w:jc w:val="both"/>
      </w:pPr>
      <w:r>
        <w:rPr>
          <w:rFonts w:ascii="Times New Roman"/>
          <w:b w:val="false"/>
          <w:i w:val="false"/>
          <w:color w:val="000000"/>
          <w:sz w:val="28"/>
        </w:rPr>
        <w:t>
      3) заңнамада белгіленген тәртіппен берілген мұрагерлікке құқық туралы куәлік;</w:t>
      </w:r>
    </w:p>
    <w:bookmarkEnd w:id="16"/>
    <w:bookmarkStart w:name="z19" w:id="17"/>
    <w:p>
      <w:pPr>
        <w:spacing w:after="0"/>
        <w:ind w:left="0"/>
        <w:jc w:val="both"/>
      </w:pPr>
      <w:r>
        <w:rPr>
          <w:rFonts w:ascii="Times New Roman"/>
          <w:b w:val="false"/>
          <w:i w:val="false"/>
          <w:color w:val="000000"/>
          <w:sz w:val="28"/>
        </w:rPr>
        <w:t>
      4) салыстырып тексеру үшін түпнұсқасы қоса ұсынылған, өтемақы алуға құқығы бар адамның жеке басын куәландыратын құжаттың көшірмесі немесе нотариат куәландырған көшірмесі.</w:t>
      </w:r>
    </w:p>
    <w:bookmarkEnd w:id="17"/>
    <w:bookmarkStart w:name="z20" w:id="18"/>
    <w:p>
      <w:pPr>
        <w:spacing w:after="0"/>
        <w:ind w:left="0"/>
        <w:jc w:val="both"/>
      </w:pPr>
      <w:r>
        <w:rPr>
          <w:rFonts w:ascii="Times New Roman"/>
          <w:b w:val="false"/>
          <w:i w:val="false"/>
          <w:color w:val="000000"/>
          <w:sz w:val="28"/>
        </w:rPr>
        <w:t>
      5. Арнаулы мемлекеттік органдар мекемелерінің (бөлімшелерінің) кадр аппараты осы Қағидалардың 4-тармағында көрсетілген құжаттарды алғаннан кейін мынадай құжаттарды сұратады және жасайды:</w:t>
      </w:r>
    </w:p>
    <w:bookmarkEnd w:id="18"/>
    <w:bookmarkStart w:name="z21"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 өткерген кезеңі көрсетілген, өтемақы алуға құқық беретін қаза тапқан (қайтыс болған) қызметкердің оқиға болған сәттегі ақшалай қаражатының мөлшері туралы анықтама, сондай-ақ қызметкерді мекеме (бөлімше) жеке құрамының тізімінен шығару туралы уәкілетті басшының бұйрығынан үзінді-көшірме;</w:t>
      </w:r>
    </w:p>
    <w:bookmarkEnd w:id="19"/>
    <w:bookmarkStart w:name="z22" w:id="20"/>
    <w:p>
      <w:pPr>
        <w:spacing w:after="0"/>
        <w:ind w:left="0"/>
        <w:jc w:val="both"/>
      </w:pPr>
      <w:r>
        <w:rPr>
          <w:rFonts w:ascii="Times New Roman"/>
          <w:b w:val="false"/>
          <w:i w:val="false"/>
          <w:color w:val="000000"/>
          <w:sz w:val="28"/>
        </w:rPr>
        <w:t>
      2) қызметкердің қаза табу (қайтыс болу) себептері мен мән-жайын қызметтік тексеру материалдары;</w:t>
      </w:r>
    </w:p>
    <w:bookmarkEnd w:id="20"/>
    <w:bookmarkStart w:name="z23" w:id="21"/>
    <w:p>
      <w:pPr>
        <w:spacing w:after="0"/>
        <w:ind w:left="0"/>
        <w:jc w:val="both"/>
      </w:pPr>
      <w:r>
        <w:rPr>
          <w:rFonts w:ascii="Times New Roman"/>
          <w:b w:val="false"/>
          <w:i w:val="false"/>
          <w:color w:val="000000"/>
          <w:sz w:val="28"/>
        </w:rPr>
        <w:t>
      3) қызметтен кеткеннен кейін қайтыс болған адамдарға қатысты қызмет өткерген кезеңінде мертігуі (жаралануы, жарақат, контузия алуы) немесе ауруы қайтыс болуына себеп болғанын растайтын әскери-дәрігерлік сараптама комиссиясының қорытындысы (қаулысы).</w:t>
      </w:r>
    </w:p>
    <w:bookmarkEnd w:id="21"/>
    <w:bookmarkStart w:name="z24" w:id="22"/>
    <w:p>
      <w:pPr>
        <w:spacing w:after="0"/>
        <w:ind w:left="0"/>
        <w:jc w:val="left"/>
      </w:pPr>
      <w:r>
        <w:rPr>
          <w:rFonts w:ascii="Times New Roman"/>
          <w:b/>
          <w:i w:val="false"/>
          <w:color w:val="000000"/>
        </w:rPr>
        <w:t xml:space="preserve"> 2-параграф. Қызметкерге мүгедектік белгіленген жағдайда өтемақы алу үшін қажетті құжаттарды тапсыру тәртібі</w:t>
      </w:r>
    </w:p>
    <w:bookmarkEnd w:id="22"/>
    <w:bookmarkStart w:name="z25" w:id="23"/>
    <w:p>
      <w:pPr>
        <w:spacing w:after="0"/>
        <w:ind w:left="0"/>
        <w:jc w:val="both"/>
      </w:pPr>
      <w:r>
        <w:rPr>
          <w:rFonts w:ascii="Times New Roman"/>
          <w:b w:val="false"/>
          <w:i w:val="false"/>
          <w:color w:val="000000"/>
          <w:sz w:val="28"/>
        </w:rPr>
        <w:t>
      6. Қызметкерге қызмет өткерген кезеңде туындаған мүгедектік белгіленген жағдайда:</w:t>
      </w:r>
    </w:p>
    <w:bookmarkEnd w:id="23"/>
    <w:bookmarkStart w:name="z26" w:id="24"/>
    <w:p>
      <w:pPr>
        <w:spacing w:after="0"/>
        <w:ind w:left="0"/>
        <w:jc w:val="both"/>
      </w:pPr>
      <w:r>
        <w:rPr>
          <w:rFonts w:ascii="Times New Roman"/>
          <w:b w:val="false"/>
          <w:i w:val="false"/>
          <w:color w:val="000000"/>
          <w:sz w:val="28"/>
        </w:rPr>
        <w:t>
      1) ол қызмет орны бойынша мыналарды ұсынады:</w:t>
      </w:r>
    </w:p>
    <w:bookmarkEnd w:id="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p>
    <w:p>
      <w:pPr>
        <w:spacing w:after="0"/>
        <w:ind w:left="0"/>
        <w:jc w:val="both"/>
      </w:pPr>
      <w:r>
        <w:rPr>
          <w:rFonts w:ascii="Times New Roman"/>
          <w:b w:val="false"/>
          <w:i w:val="false"/>
          <w:color w:val="000000"/>
          <w:sz w:val="28"/>
        </w:rPr>
        <w:t>
      мүгедектігі туралы анықтаманың көшірмесі;</w:t>
      </w:r>
    </w:p>
    <w:bookmarkStart w:name="z27" w:id="25"/>
    <w:p>
      <w:pPr>
        <w:spacing w:after="0"/>
        <w:ind w:left="0"/>
        <w:jc w:val="both"/>
      </w:pPr>
      <w:r>
        <w:rPr>
          <w:rFonts w:ascii="Times New Roman"/>
          <w:b w:val="false"/>
          <w:i w:val="false"/>
          <w:color w:val="000000"/>
          <w:sz w:val="28"/>
        </w:rPr>
        <w:t>
      2) арнаулы мемлекеттік органдар мекемелерінің (бөлімшелерінің) кадр аппараты:</w:t>
      </w:r>
    </w:p>
    <w:bookmarkEnd w:id="25"/>
    <w:p>
      <w:pPr>
        <w:spacing w:after="0"/>
        <w:ind w:left="0"/>
        <w:jc w:val="both"/>
      </w:pPr>
      <w:r>
        <w:rPr>
          <w:rFonts w:ascii="Times New Roman"/>
          <w:b w:val="false"/>
          <w:i w:val="false"/>
          <w:color w:val="000000"/>
          <w:sz w:val="28"/>
        </w:rPr>
        <w:t>
      мүгедектікке әкеп соққан контузия, мертігу, ауру қызмет өткерген кезеңде туындағанын растайтын әскери-дәрігерлік сараптама комиссиясы қорытындысының (қаулысының) көшірмесін;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 өткеру кезеңін көрсете отырып, өтемақы алуға құқық беретін қызметкердің оқиға болған сәттегі ақшалай қаражаты мөлшері туралы анықтаманы жасайды.</w:t>
      </w:r>
    </w:p>
    <w:bookmarkStart w:name="z28" w:id="26"/>
    <w:p>
      <w:pPr>
        <w:spacing w:after="0"/>
        <w:ind w:left="0"/>
        <w:jc w:val="both"/>
      </w:pPr>
      <w:r>
        <w:rPr>
          <w:rFonts w:ascii="Times New Roman"/>
          <w:b w:val="false"/>
          <w:i w:val="false"/>
          <w:color w:val="000000"/>
          <w:sz w:val="28"/>
        </w:rPr>
        <w:t xml:space="preserve">
      7. Қызметкерге қызмет өткерген кезеңде контузия алуы, мертігуі, ауруы салдарынан туындаған мүгедектiк қызметтен кеткен күннен бастап бiр жыл өткенге дейiн белгіленген жағдайда арнаулы мемлекеттік органдар мекемелерінің (бөлімшелерінің) кадр аппараты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жинайды, сондай-ақ қызметкерді мекеме (бөлімшелер) жеке құрамының тізімінен шығару туралы уәкілетті басшының бұйрығынан үзінді-көшірме жасайды.</w:t>
      </w:r>
    </w:p>
    <w:bookmarkEnd w:id="26"/>
    <w:bookmarkStart w:name="z29" w:id="27"/>
    <w:p>
      <w:pPr>
        <w:spacing w:after="0"/>
        <w:ind w:left="0"/>
        <w:jc w:val="left"/>
      </w:pPr>
      <w:r>
        <w:rPr>
          <w:rFonts w:ascii="Times New Roman"/>
          <w:b/>
          <w:i w:val="false"/>
          <w:color w:val="000000"/>
        </w:rPr>
        <w:t xml:space="preserve"> 3-параграф. Қызметкер мүгедектікке әкеп соқтырмаған жеңіл немесе ауыр мертіккен (жараланған, жарақат, контузия алған) жағдайда өтемақы төлеу үшін қажетті құжаттарды тапсыру тәртібі</w:t>
      </w:r>
    </w:p>
    <w:bookmarkEnd w:id="27"/>
    <w:bookmarkStart w:name="z30" w:id="28"/>
    <w:p>
      <w:pPr>
        <w:spacing w:after="0"/>
        <w:ind w:left="0"/>
        <w:jc w:val="both"/>
      </w:pPr>
      <w:r>
        <w:rPr>
          <w:rFonts w:ascii="Times New Roman"/>
          <w:b w:val="false"/>
          <w:i w:val="false"/>
          <w:color w:val="000000"/>
          <w:sz w:val="28"/>
        </w:rPr>
        <w:t>
      8. Қызметкер қызмет міндеттерін атқару кезiнде мүгедектiкке әкеп соқтырмаған жеңіл немесе ауыр мертiккен (жараланған, жарақаттанған, контузия алған) жағдайда:</w:t>
      </w:r>
    </w:p>
    <w:bookmarkEnd w:id="28"/>
    <w:bookmarkStart w:name="z31" w:id="29"/>
    <w:p>
      <w:pPr>
        <w:spacing w:after="0"/>
        <w:ind w:left="0"/>
        <w:jc w:val="both"/>
      </w:pPr>
      <w:r>
        <w:rPr>
          <w:rFonts w:ascii="Times New Roman"/>
          <w:b w:val="false"/>
          <w:i w:val="false"/>
          <w:color w:val="000000"/>
          <w:sz w:val="28"/>
        </w:rPr>
        <w:t xml:space="preserve">
      1) оларға қызмет орны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 ұсынылады;</w:t>
      </w:r>
    </w:p>
    <w:bookmarkEnd w:id="29"/>
    <w:bookmarkStart w:name="z32" w:id="30"/>
    <w:p>
      <w:pPr>
        <w:spacing w:after="0"/>
        <w:ind w:left="0"/>
        <w:jc w:val="both"/>
      </w:pPr>
      <w:r>
        <w:rPr>
          <w:rFonts w:ascii="Times New Roman"/>
          <w:b w:val="false"/>
          <w:i w:val="false"/>
          <w:color w:val="000000"/>
          <w:sz w:val="28"/>
        </w:rPr>
        <w:t>
      2) арнаулы мемлекеттік орган мекемелерінің (бөлімшелерінің) кадр аппараты:</w:t>
      </w:r>
    </w:p>
    <w:bookmarkEnd w:id="3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 өткерген кезеңін көрсете отырып, өтемақы алуға құқық беретін қызметкердің оқиға болған сәттегі ақшалай қаражаттың мөлшері туралы анықтаманы;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мертігуінің (жаралануының, жарақатының, алған контузиясының) ауырлық (ауыр немесе жеңіл) дәрежесі туралы әскери-дәрігерлік сараптама комиссиясының анықтамасын;</w:t>
      </w:r>
    </w:p>
    <w:p>
      <w:pPr>
        <w:spacing w:after="0"/>
        <w:ind w:left="0"/>
        <w:jc w:val="both"/>
      </w:pPr>
      <w:r>
        <w:rPr>
          <w:rFonts w:ascii="Times New Roman"/>
          <w:b w:val="false"/>
          <w:i w:val="false"/>
          <w:color w:val="000000"/>
          <w:sz w:val="28"/>
        </w:rPr>
        <w:t>
      қызмет міндеттерін орындау кезінде мертігу (жаралану, жарақаттану, контузия) фактісін растайтын қызметтік тергеп-тексеру материалдарын жасайды және жинайды.</w:t>
      </w:r>
    </w:p>
    <w:bookmarkStart w:name="z33" w:id="31"/>
    <w:p>
      <w:pPr>
        <w:spacing w:after="0"/>
        <w:ind w:left="0"/>
        <w:jc w:val="left"/>
      </w:pPr>
      <w:r>
        <w:rPr>
          <w:rFonts w:ascii="Times New Roman"/>
          <w:b/>
          <w:i w:val="false"/>
          <w:color w:val="000000"/>
        </w:rPr>
        <w:t xml:space="preserve"> 4-параграф. Өтемақы төлеу тәртібі</w:t>
      </w:r>
    </w:p>
    <w:bookmarkEnd w:id="31"/>
    <w:bookmarkStart w:name="z34" w:id="32"/>
    <w:p>
      <w:pPr>
        <w:spacing w:after="0"/>
        <w:ind w:left="0"/>
        <w:jc w:val="both"/>
      </w:pPr>
      <w:r>
        <w:rPr>
          <w:rFonts w:ascii="Times New Roman"/>
          <w:b w:val="false"/>
          <w:i w:val="false"/>
          <w:color w:val="000000"/>
          <w:sz w:val="28"/>
        </w:rPr>
        <w:t xml:space="preserve">
      9. Өтініш берушінің қызмет орны бойынша арнаулы мемлекеттік орган мекемесінің (бөлімшесінің) кадр аппараты өтемақы алушыдан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құжаттар қоса берілген өтінішті алған күннен бастап он жұмыс күні ішінде осы мекеменің қаржы бөлімшесіне өтемақыны төлеу үшін жолдайды.</w:t>
      </w:r>
    </w:p>
    <w:bookmarkEnd w:id="32"/>
    <w:bookmarkStart w:name="z35" w:id="33"/>
    <w:p>
      <w:pPr>
        <w:spacing w:after="0"/>
        <w:ind w:left="0"/>
        <w:jc w:val="both"/>
      </w:pPr>
      <w:r>
        <w:rPr>
          <w:rFonts w:ascii="Times New Roman"/>
          <w:b w:val="false"/>
          <w:i w:val="false"/>
          <w:color w:val="000000"/>
          <w:sz w:val="28"/>
        </w:rPr>
        <w:t>
      10. Арнаулы мемлекеттік орган мекемесінің қаржы бөлімшесі кадр бөлімшесі ұсынған материалдарға сәйкес он жұмыс күні ішінде заңнамада белгілеген тәртіппен міндеттемелер мен төлемдер бойынша жеке қаржыландыру жоспарына өзгерістер енгізуге өтінім жасайды және мекеменің міндеттемелер мен төлемдер бойынша жеке қаржыландыру жоспарын қарау және тиісті өзгерістер енгізу үшін арнаулы мемлекеттік органның қаржы бөлімшесіне жолдайды.</w:t>
      </w:r>
    </w:p>
    <w:bookmarkEnd w:id="33"/>
    <w:p>
      <w:pPr>
        <w:spacing w:after="0"/>
        <w:ind w:left="0"/>
        <w:jc w:val="both"/>
      </w:pPr>
      <w:r>
        <w:rPr>
          <w:rFonts w:ascii="Times New Roman"/>
          <w:b w:val="false"/>
          <w:i w:val="false"/>
          <w:color w:val="000000"/>
          <w:sz w:val="28"/>
        </w:rPr>
        <w:t>
      Арнаулы мемлекеттік орган мекемесінің қаржы бөлімшесі мекеменің міндеттер мен төлемдер бойынша жеке қаржыландыру жоспарына өзгерістер енгізу рәсімі жүргізілгеннен кейін алушыға өтемақы төлеуді жүргізеді.</w:t>
      </w:r>
    </w:p>
    <w:bookmarkStart w:name="z36" w:id="34"/>
    <w:p>
      <w:pPr>
        <w:spacing w:after="0"/>
        <w:ind w:left="0"/>
        <w:jc w:val="both"/>
      </w:pPr>
      <w:r>
        <w:rPr>
          <w:rFonts w:ascii="Times New Roman"/>
          <w:b w:val="false"/>
          <w:i w:val="false"/>
          <w:color w:val="000000"/>
          <w:sz w:val="28"/>
        </w:rPr>
        <w:t xml:space="preserve">
      11. Арнаулы мемлекеттік орган (мекеме) өтемақы төлеуге құжаттарды алған күннен бастап екі ай ішінде Заңның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80-баптарында</w:t>
      </w:r>
      <w:r>
        <w:rPr>
          <w:rFonts w:ascii="Times New Roman"/>
          <w:b w:val="false"/>
          <w:i w:val="false"/>
          <w:color w:val="000000"/>
          <w:sz w:val="28"/>
        </w:rPr>
        <w:t xml:space="preserve"> көзделген жағдайларда және мөлшерде оны төлеуді жүргізеді.</w:t>
      </w:r>
    </w:p>
    <w:bookmarkEnd w:id="34"/>
    <w:bookmarkStart w:name="z37" w:id="35"/>
    <w:p>
      <w:pPr>
        <w:spacing w:after="0"/>
        <w:ind w:left="0"/>
        <w:jc w:val="both"/>
      </w:pPr>
      <w:r>
        <w:rPr>
          <w:rFonts w:ascii="Times New Roman"/>
          <w:b w:val="false"/>
          <w:i w:val="false"/>
          <w:color w:val="000000"/>
          <w:sz w:val="28"/>
        </w:rPr>
        <w:t>
      12. Арнаулы мемлекеттік орган (мекеме) өтемақы төлеу үшін құжаттарды толық көлемде алмаған жағдайда жетпейтін құжаттарды сұрату үшін тиісті сұраулар жасайды.</w:t>
      </w:r>
    </w:p>
    <w:bookmarkEnd w:id="35"/>
    <w:bookmarkStart w:name="z38" w:id="36"/>
    <w:p>
      <w:pPr>
        <w:spacing w:after="0"/>
        <w:ind w:left="0"/>
        <w:jc w:val="both"/>
      </w:pPr>
      <w:r>
        <w:rPr>
          <w:rFonts w:ascii="Times New Roman"/>
          <w:b w:val="false"/>
          <w:i w:val="false"/>
          <w:color w:val="000000"/>
          <w:sz w:val="28"/>
        </w:rPr>
        <w:t>
      13. Заңда көзделген өтемақы төленбейтін жағдайларда арнаулы мемлекеттік органның (мекеменің) құрылымдық бөлімшесі өтініш берушіге 5 (бес) жұмыс күн ішінде өтемақы төлеуден бас тарту туралы жазбаша түрде дәлелді хабарлама жолдайды.</w:t>
      </w:r>
    </w:p>
    <w:bookmarkEnd w:id="36"/>
    <w:bookmarkStart w:name="z39" w:id="37"/>
    <w:p>
      <w:pPr>
        <w:spacing w:after="0"/>
        <w:ind w:left="0"/>
        <w:jc w:val="both"/>
      </w:pPr>
      <w:r>
        <w:rPr>
          <w:rFonts w:ascii="Times New Roman"/>
          <w:b w:val="false"/>
          <w:i w:val="false"/>
          <w:color w:val="000000"/>
          <w:sz w:val="28"/>
        </w:rPr>
        <w:t>
      14. Өтемақы төлеу арнаулы мемлекеттік органның (мекеменің) есеп шотына түскен ақшаның көзделген лимиті шегінде жүргізіледі.</w:t>
      </w:r>
    </w:p>
    <w:bookmarkEnd w:id="37"/>
    <w:bookmarkStart w:name="z40" w:id="38"/>
    <w:p>
      <w:pPr>
        <w:spacing w:after="0"/>
        <w:ind w:left="0"/>
        <w:jc w:val="both"/>
      </w:pPr>
      <w:r>
        <w:rPr>
          <w:rFonts w:ascii="Times New Roman"/>
          <w:b w:val="false"/>
          <w:i w:val="false"/>
          <w:color w:val="000000"/>
          <w:sz w:val="28"/>
        </w:rPr>
        <w:t>
      15. Алушылардың тұрғылықты жері бойынша екінші деңгейдегі банктерде ашылған дербес есеп шоттарына немесе ағымдағы есеп шоттарына өтемақы аудару қазынашылықтың аумақтық бөлімшелері арқылы жүзеге асырылады.</w:t>
      </w:r>
    </w:p>
    <w:bookmarkEnd w:id="38"/>
    <w:p>
      <w:pPr>
        <w:spacing w:after="0"/>
        <w:ind w:left="0"/>
        <w:jc w:val="both"/>
      </w:pPr>
      <w:r>
        <w:rPr>
          <w:rFonts w:ascii="Times New Roman"/>
          <w:b w:val="false"/>
          <w:i w:val="false"/>
          <w:color w:val="000000"/>
          <w:sz w:val="28"/>
        </w:rPr>
        <w:t>
      Өтемақы төлеу және оларды аударғаны үшін банктің көрсеткен қызметтеріне ақы төлеу республикалық бюджетте осы мақсаттарға көзделген бюджет қаражаты есебінен жүзеге асырылады.</w:t>
      </w:r>
    </w:p>
    <w:bookmarkStart w:name="z41" w:id="39"/>
    <w:p>
      <w:pPr>
        <w:spacing w:after="0"/>
        <w:ind w:left="0"/>
        <w:jc w:val="both"/>
      </w:pPr>
      <w:r>
        <w:rPr>
          <w:rFonts w:ascii="Times New Roman"/>
          <w:b w:val="false"/>
          <w:i w:val="false"/>
          <w:color w:val="000000"/>
          <w:sz w:val="28"/>
        </w:rPr>
        <w:t>
      16. Кәмелетке толмаған алушыға өтемақы төлеу құжаттар түскен сәттен бастап бір ай ішінде тұрғылықты жері бойынша екінші деңгейдегі банкте ашылған алушының дербес есеп шотына аудару арқылы жүргізіледі, онымен бір мезгілде бұл туралы қорғаншылық және қамқоршылық органдарына, сондай-ақ оның заңды өкілдеріне хабарлайды.</w:t>
      </w:r>
    </w:p>
    <w:bookmarkEnd w:id="39"/>
    <w:bookmarkStart w:name="z42" w:id="40"/>
    <w:p>
      <w:pPr>
        <w:spacing w:after="0"/>
        <w:ind w:left="0"/>
        <w:jc w:val="both"/>
      </w:pPr>
      <w:r>
        <w:rPr>
          <w:rFonts w:ascii="Times New Roman"/>
          <w:b w:val="false"/>
          <w:i w:val="false"/>
          <w:color w:val="000000"/>
          <w:sz w:val="28"/>
        </w:rPr>
        <w:t xml:space="preserve">
      17. Алушыға өтемақы аударылғаннан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өтемақы төлеуге өтініштерді тіркеу журналында күнін, өтемақы сомасын және төлем құжатының нөмірін көрсете отырып, тиісті жазба жасалады.</w:t>
      </w:r>
    </w:p>
    <w:bookmarkEnd w:id="40"/>
    <w:bookmarkStart w:name="z43" w:id="41"/>
    <w:p>
      <w:pPr>
        <w:spacing w:after="0"/>
        <w:ind w:left="0"/>
        <w:jc w:val="both"/>
      </w:pPr>
      <w:r>
        <w:rPr>
          <w:rFonts w:ascii="Times New Roman"/>
          <w:b w:val="false"/>
          <w:i w:val="false"/>
          <w:color w:val="000000"/>
          <w:sz w:val="28"/>
        </w:rPr>
        <w:t>
      18. Өтемақы төлеу бойынша туындайтын даулар Қазақстан Республикасының заңнамасында белгіленген тәртіппен қаралады.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органның</w:t>
            </w:r>
            <w:r>
              <w:br/>
            </w:r>
            <w:r>
              <w:rPr>
                <w:rFonts w:ascii="Times New Roman"/>
                <w:b w:val="false"/>
                <w:i w:val="false"/>
                <w:color w:val="000000"/>
                <w:sz w:val="20"/>
              </w:rPr>
              <w:t>қызметкері қаза тапқан (қайтыс</w:t>
            </w:r>
            <w:r>
              <w:br/>
            </w:r>
            <w:r>
              <w:rPr>
                <w:rFonts w:ascii="Times New Roman"/>
                <w:b w:val="false"/>
                <w:i w:val="false"/>
                <w:color w:val="000000"/>
                <w:sz w:val="20"/>
              </w:rPr>
              <w:t>болған), оған мүгедектік</w:t>
            </w:r>
            <w:r>
              <w:br/>
            </w:r>
            <w:r>
              <w:rPr>
                <w:rFonts w:ascii="Times New Roman"/>
                <w:b w:val="false"/>
                <w:i w:val="false"/>
                <w:color w:val="000000"/>
                <w:sz w:val="20"/>
              </w:rPr>
              <w:t>белгіленген немесе мертіккен</w:t>
            </w:r>
            <w:r>
              <w:br/>
            </w:r>
            <w:r>
              <w:rPr>
                <w:rFonts w:ascii="Times New Roman"/>
                <w:b w:val="false"/>
                <w:i w:val="false"/>
                <w:color w:val="000000"/>
                <w:sz w:val="20"/>
              </w:rPr>
              <w:t>жағдайда берілетін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(өтемақы төлеуді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жүзеге асыратын 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тұратын 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____________________</w:t>
            </w:r>
          </w:p>
        </w:tc>
      </w:tr>
    </w:tbl>
    <w:bookmarkStart w:name="z45" w:id="42"/>
    <w:p>
      <w:pPr>
        <w:spacing w:after="0"/>
        <w:ind w:left="0"/>
        <w:jc w:val="left"/>
      </w:pPr>
      <w:r>
        <w:rPr>
          <w:rFonts w:ascii="Times New Roman"/>
          <w:b/>
          <w:i w:val="false"/>
          <w:color w:val="000000"/>
        </w:rPr>
        <w:t xml:space="preserve"> Өтемақы төлеуге өтініш</w:t>
      </w:r>
    </w:p>
    <w:bookmarkEnd w:id="42"/>
    <w:p>
      <w:pPr>
        <w:spacing w:after="0"/>
        <w:ind w:left="0"/>
        <w:jc w:val="both"/>
      </w:pPr>
      <w:r>
        <w:rPr>
          <w:rFonts w:ascii="Times New Roman"/>
          <w:b w:val="false"/>
          <w:i w:val="false"/>
          <w:color w:val="000000"/>
          <w:sz w:val="28"/>
        </w:rPr>
        <w:t>
      Сізден _____________________________________________________________</w:t>
      </w:r>
    </w:p>
    <w:p>
      <w:pPr>
        <w:spacing w:after="0"/>
        <w:ind w:left="0"/>
        <w:jc w:val="both"/>
      </w:pPr>
      <w:r>
        <w:rPr>
          <w:rFonts w:ascii="Times New Roman"/>
          <w:b w:val="false"/>
          <w:i w:val="false"/>
          <w:color w:val="000000"/>
          <w:sz w:val="28"/>
        </w:rPr>
        <w:t>
       (болған оқиғаның сипаттамасы көрсетіледі)  байланысты маған өтемақы төлеуді сұраймын.</w:t>
      </w:r>
    </w:p>
    <w:p>
      <w:pPr>
        <w:spacing w:after="0"/>
        <w:ind w:left="0"/>
        <w:jc w:val="both"/>
      </w:pPr>
      <w:r>
        <w:rPr>
          <w:rFonts w:ascii="Times New Roman"/>
          <w:b w:val="false"/>
          <w:i w:val="false"/>
          <w:color w:val="000000"/>
          <w:sz w:val="28"/>
        </w:rPr>
        <w:t>
      Бұрын ________________________________________________байланысты</w:t>
      </w:r>
    </w:p>
    <w:p>
      <w:pPr>
        <w:spacing w:after="0"/>
        <w:ind w:left="0"/>
        <w:jc w:val="both"/>
      </w:pPr>
      <w:r>
        <w:rPr>
          <w:rFonts w:ascii="Times New Roman"/>
          <w:b w:val="false"/>
          <w:i w:val="false"/>
          <w:color w:val="000000"/>
          <w:sz w:val="28"/>
        </w:rPr>
        <w:t>
      (болған оқиғаның сипаттамасы көрсетіледі)  өтемақы</w:t>
      </w:r>
    </w:p>
    <w:p>
      <w:pPr>
        <w:spacing w:after="0"/>
        <w:ind w:left="0"/>
        <w:jc w:val="both"/>
      </w:pPr>
      <w:r>
        <w:rPr>
          <w:rFonts w:ascii="Times New Roman"/>
          <w:b w:val="false"/>
          <w:i w:val="false"/>
          <w:color w:val="000000"/>
          <w:sz w:val="28"/>
        </w:rPr>
        <w:t>
      ______________________________________________  (алдым, алған жоқпын)</w:t>
      </w:r>
    </w:p>
    <w:p>
      <w:pPr>
        <w:spacing w:after="0"/>
        <w:ind w:left="0"/>
        <w:jc w:val="both"/>
      </w:pPr>
      <w:r>
        <w:rPr>
          <w:rFonts w:ascii="Times New Roman"/>
          <w:b w:val="false"/>
          <w:i w:val="false"/>
          <w:color w:val="000000"/>
          <w:sz w:val="28"/>
        </w:rPr>
        <w:t>
      Тиесілі өтемақы төлемін: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аудан, қала, алушының тұрғылықты мекенжайы)</w:t>
      </w:r>
    </w:p>
    <w:p>
      <w:pPr>
        <w:spacing w:after="0"/>
        <w:ind w:left="0"/>
        <w:jc w:val="both"/>
      </w:pPr>
      <w:r>
        <w:rPr>
          <w:rFonts w:ascii="Times New Roman"/>
          <w:b w:val="false"/>
          <w:i w:val="false"/>
          <w:color w:val="000000"/>
          <w:sz w:val="28"/>
        </w:rPr>
        <w:t>
      Банк мекемесінің №_______________________________________________</w:t>
      </w:r>
    </w:p>
    <w:p>
      <w:pPr>
        <w:spacing w:after="0"/>
        <w:ind w:left="0"/>
        <w:jc w:val="both"/>
      </w:pPr>
      <w:r>
        <w:rPr>
          <w:rFonts w:ascii="Times New Roman"/>
          <w:b w:val="false"/>
          <w:i w:val="false"/>
          <w:color w:val="000000"/>
          <w:sz w:val="28"/>
        </w:rPr>
        <w:t>
      Филиал №_______________________________________________________</w:t>
      </w:r>
    </w:p>
    <w:p>
      <w:pPr>
        <w:spacing w:after="0"/>
        <w:ind w:left="0"/>
        <w:jc w:val="both"/>
      </w:pPr>
      <w:r>
        <w:rPr>
          <w:rFonts w:ascii="Times New Roman"/>
          <w:b w:val="false"/>
          <w:i w:val="false"/>
          <w:color w:val="000000"/>
          <w:sz w:val="28"/>
        </w:rPr>
        <w:t>
      Дербес есеп шот немесе ағымды шот________________________________</w:t>
      </w:r>
    </w:p>
    <w:p>
      <w:pPr>
        <w:spacing w:after="0"/>
        <w:ind w:left="0"/>
        <w:jc w:val="both"/>
      </w:pPr>
      <w:r>
        <w:rPr>
          <w:rFonts w:ascii="Times New Roman"/>
          <w:b w:val="false"/>
          <w:i w:val="false"/>
          <w:color w:val="000000"/>
          <w:sz w:val="28"/>
        </w:rPr>
        <w:t>
      ______________________________________ атына аударуды сұраймын</w:t>
      </w:r>
    </w:p>
    <w:p>
      <w:pPr>
        <w:spacing w:after="0"/>
        <w:ind w:left="0"/>
        <w:jc w:val="both"/>
      </w:pPr>
      <w:r>
        <w:rPr>
          <w:rFonts w:ascii="Times New Roman"/>
          <w:b w:val="false"/>
          <w:i w:val="false"/>
          <w:color w:val="000000"/>
          <w:sz w:val="28"/>
        </w:rPr>
        <w:t>
      Т.А.Ә. (бар болса)  Алушының ЖСН 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4. ______________________________________</w:t>
      </w:r>
    </w:p>
    <w:p>
      <w:pPr>
        <w:spacing w:after="0"/>
        <w:ind w:left="0"/>
        <w:jc w:val="both"/>
      </w:pPr>
      <w:r>
        <w:rPr>
          <w:rFonts w:ascii="Times New Roman"/>
          <w:b w:val="false"/>
          <w:i w:val="false"/>
          <w:color w:val="000000"/>
          <w:sz w:val="28"/>
        </w:rPr>
        <w:t>
      5. ______________________________________</w:t>
      </w:r>
    </w:p>
    <w:p>
      <w:pPr>
        <w:spacing w:after="0"/>
        <w:ind w:left="0"/>
        <w:jc w:val="both"/>
      </w:pPr>
      <w:r>
        <w:rPr>
          <w:rFonts w:ascii="Times New Roman"/>
          <w:b w:val="false"/>
          <w:i w:val="false"/>
          <w:color w:val="000000"/>
          <w:sz w:val="28"/>
        </w:rPr>
        <w:t>
      6. ______________________________________</w:t>
      </w:r>
    </w:p>
    <w:p>
      <w:pPr>
        <w:spacing w:after="0"/>
        <w:ind w:left="0"/>
        <w:jc w:val="both"/>
      </w:pPr>
      <w:r>
        <w:rPr>
          <w:rFonts w:ascii="Times New Roman"/>
          <w:b w:val="false"/>
          <w:i w:val="false"/>
          <w:color w:val="000000"/>
          <w:sz w:val="28"/>
        </w:rPr>
        <w:t>
      "___" ________ ______ ж. Өтініш беруші _________</w:t>
      </w:r>
    </w:p>
    <w:p>
      <w:pPr>
        <w:spacing w:after="0"/>
        <w:ind w:left="0"/>
        <w:jc w:val="both"/>
      </w:pPr>
      <w:r>
        <w:rPr>
          <w:rFonts w:ascii="Times New Roman"/>
          <w:b w:val="false"/>
          <w:i w:val="false"/>
          <w:color w:val="000000"/>
          <w:sz w:val="28"/>
        </w:rPr>
        <w:t>
      (күні) (айы) (жылы) қолы Т.А.Ә. (бар болса)</w:t>
      </w:r>
    </w:p>
    <w:p>
      <w:pPr>
        <w:spacing w:after="0"/>
        <w:ind w:left="0"/>
        <w:jc w:val="both"/>
      </w:pPr>
      <w:r>
        <w:rPr>
          <w:rFonts w:ascii="Times New Roman"/>
          <w:b w:val="false"/>
          <w:i w:val="false"/>
          <w:color w:val="000000"/>
          <w:sz w:val="28"/>
        </w:rPr>
        <w:t>
      М.О. Бастық ______________________________  қолы Т.А.Ә. (бар болса)*</w:t>
      </w:r>
    </w:p>
    <w:p>
      <w:pPr>
        <w:spacing w:after="0"/>
        <w:ind w:left="0"/>
        <w:jc w:val="both"/>
      </w:pPr>
      <w:r>
        <w:rPr>
          <w:rFonts w:ascii="Times New Roman"/>
          <w:b w:val="false"/>
          <w:i w:val="false"/>
          <w:color w:val="000000"/>
          <w:sz w:val="28"/>
        </w:rPr>
        <w:t>
      *қолы қызметкер мүгедектікке әкеп соқтырмаған жеңіл немесе ауыр мертіккен (жаралану, жарақаттану, контузия) жағдайда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органның</w:t>
            </w:r>
            <w:r>
              <w:br/>
            </w:r>
            <w:r>
              <w:rPr>
                <w:rFonts w:ascii="Times New Roman"/>
                <w:b w:val="false"/>
                <w:i w:val="false"/>
                <w:color w:val="000000"/>
                <w:sz w:val="20"/>
              </w:rPr>
              <w:t>қызметкері қаза тапқан (қайтыс</w:t>
            </w:r>
            <w:r>
              <w:br/>
            </w:r>
            <w:r>
              <w:rPr>
                <w:rFonts w:ascii="Times New Roman"/>
                <w:b w:val="false"/>
                <w:i w:val="false"/>
                <w:color w:val="000000"/>
                <w:sz w:val="20"/>
              </w:rPr>
              <w:t>болған), оған мүгедектік</w:t>
            </w:r>
            <w:r>
              <w:br/>
            </w:r>
            <w:r>
              <w:rPr>
                <w:rFonts w:ascii="Times New Roman"/>
                <w:b w:val="false"/>
                <w:i w:val="false"/>
                <w:color w:val="000000"/>
                <w:sz w:val="20"/>
              </w:rPr>
              <w:t>белгіленген немесе мертіккен</w:t>
            </w:r>
            <w:r>
              <w:br/>
            </w:r>
            <w:r>
              <w:rPr>
                <w:rFonts w:ascii="Times New Roman"/>
                <w:b w:val="false"/>
                <w:i w:val="false"/>
                <w:color w:val="000000"/>
                <w:sz w:val="20"/>
              </w:rPr>
              <w:t>жағдайда берілетін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2-қосымша</w:t>
            </w:r>
          </w:p>
        </w:tc>
      </w:tr>
    </w:tbl>
    <w:bookmarkStart w:name="z47" w:id="43"/>
    <w:p>
      <w:pPr>
        <w:spacing w:after="0"/>
        <w:ind w:left="0"/>
        <w:jc w:val="left"/>
      </w:pPr>
      <w:r>
        <w:rPr>
          <w:rFonts w:ascii="Times New Roman"/>
          <w:b/>
          <w:i w:val="false"/>
          <w:color w:val="000000"/>
        </w:rPr>
        <w:t xml:space="preserve"> Қызметкердің оқиға орын алған  сәттегі ақшалай қаражатының мөлшері туралы анықтама</w:t>
      </w:r>
    </w:p>
    <w:bookmarkEnd w:id="4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(арнаулы атағы, тегі, аты, әкесінің аты (бар болса)</w:t>
      </w:r>
    </w:p>
    <w:p>
      <w:pPr>
        <w:spacing w:after="0"/>
        <w:ind w:left="0"/>
        <w:jc w:val="both"/>
      </w:pPr>
      <w:r>
        <w:rPr>
          <w:rFonts w:ascii="Times New Roman"/>
          <w:b w:val="false"/>
          <w:i w:val="false"/>
          <w:color w:val="000000"/>
          <w:sz w:val="28"/>
        </w:rPr>
        <w:t>
      ____ ж. "___" _____ _____ ж. "___" ______ аралығында  (күні)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(ведомствоның атауы және өтемақы төлемін алуына құқық беретін оқиға болған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атқарған лауазымы)</w:t>
      </w:r>
    </w:p>
    <w:p>
      <w:pPr>
        <w:spacing w:after="0"/>
        <w:ind w:left="0"/>
        <w:jc w:val="both"/>
      </w:pPr>
      <w:r>
        <w:rPr>
          <w:rFonts w:ascii="Times New Roman"/>
          <w:b w:val="false"/>
          <w:i w:val="false"/>
          <w:color w:val="000000"/>
          <w:sz w:val="28"/>
        </w:rPr>
        <w:t>
      нақты қызмет атқаратыны (атқарғаны) туралы берілді.</w:t>
      </w:r>
    </w:p>
    <w:p>
      <w:pPr>
        <w:spacing w:after="0"/>
        <w:ind w:left="0"/>
        <w:jc w:val="both"/>
      </w:pPr>
      <w:r>
        <w:rPr>
          <w:rFonts w:ascii="Times New Roman"/>
          <w:b w:val="false"/>
          <w:i w:val="false"/>
          <w:color w:val="000000"/>
          <w:sz w:val="28"/>
        </w:rPr>
        <w:t>
      "___" _________ __ ж. ақшалай қаражаты_______________________</w:t>
      </w:r>
    </w:p>
    <w:p>
      <w:pPr>
        <w:spacing w:after="0"/>
        <w:ind w:left="0"/>
        <w:jc w:val="both"/>
      </w:pPr>
      <w:r>
        <w:rPr>
          <w:rFonts w:ascii="Times New Roman"/>
          <w:b w:val="false"/>
          <w:i w:val="false"/>
          <w:color w:val="000000"/>
          <w:sz w:val="28"/>
        </w:rPr>
        <w:t>
      (өтемақы алуға құқық беретін болған оқиға күні)</w:t>
      </w:r>
    </w:p>
    <w:p>
      <w:pPr>
        <w:spacing w:after="0"/>
        <w:ind w:left="0"/>
        <w:jc w:val="both"/>
      </w:pPr>
      <w:r>
        <w:rPr>
          <w:rFonts w:ascii="Times New Roman"/>
          <w:b w:val="false"/>
          <w:i w:val="false"/>
          <w:color w:val="000000"/>
          <w:sz w:val="28"/>
        </w:rPr>
        <w:t>
      ___________________________ құрайды,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лауазымдық жалақысы: ________________________________</w:t>
      </w:r>
    </w:p>
    <w:p>
      <w:pPr>
        <w:spacing w:after="0"/>
        <w:ind w:left="0"/>
        <w:jc w:val="both"/>
      </w:pPr>
      <w:r>
        <w:rPr>
          <w:rFonts w:ascii="Times New Roman"/>
          <w:b w:val="false"/>
          <w:i w:val="false"/>
          <w:color w:val="000000"/>
          <w:sz w:val="28"/>
        </w:rPr>
        <w:t>
      арнаулы атағы бойынша алатын айлықақысы _____________</w:t>
      </w:r>
    </w:p>
    <w:p>
      <w:pPr>
        <w:spacing w:after="0"/>
        <w:ind w:left="0"/>
        <w:jc w:val="both"/>
      </w:pPr>
      <w:r>
        <w:rPr>
          <w:rFonts w:ascii="Times New Roman"/>
          <w:b w:val="false"/>
          <w:i w:val="false"/>
          <w:color w:val="000000"/>
          <w:sz w:val="28"/>
        </w:rPr>
        <w:t>
      жұмыстан кету себебі (егер кетсе): 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Анықтама қызметкер қаза тапқан (қайтыс болған), мүгедектік белгіленген,  мертіккен жағдайда өтемақы тағайындау үшін берілді.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Бастық _______________ _____________________  қолы Т.А.Ә. (бар болса)</w:t>
      </w:r>
    </w:p>
    <w:p>
      <w:pPr>
        <w:spacing w:after="0"/>
        <w:ind w:left="0"/>
        <w:jc w:val="both"/>
      </w:pPr>
      <w:r>
        <w:rPr>
          <w:rFonts w:ascii="Times New Roman"/>
          <w:b w:val="false"/>
          <w:i w:val="false"/>
          <w:color w:val="000000"/>
          <w:sz w:val="28"/>
        </w:rPr>
        <w:t>
      Қаржы қызметінің  бастығы (бухгалтер) ________________ ________________</w:t>
      </w:r>
    </w:p>
    <w:p>
      <w:pPr>
        <w:spacing w:after="0"/>
        <w:ind w:left="0"/>
        <w:jc w:val="both"/>
      </w:pPr>
      <w:r>
        <w:rPr>
          <w:rFonts w:ascii="Times New Roman"/>
          <w:b w:val="false"/>
          <w:i w:val="false"/>
          <w:color w:val="000000"/>
          <w:sz w:val="28"/>
        </w:rPr>
        <w:t xml:space="preserve">
                                                                                        қолы Т.А.Ә.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органның</w:t>
            </w:r>
            <w:r>
              <w:br/>
            </w:r>
            <w:r>
              <w:rPr>
                <w:rFonts w:ascii="Times New Roman"/>
                <w:b w:val="false"/>
                <w:i w:val="false"/>
                <w:color w:val="000000"/>
                <w:sz w:val="20"/>
              </w:rPr>
              <w:t>қызметкері қаза тапқан (қайтыс</w:t>
            </w:r>
            <w:r>
              <w:br/>
            </w:r>
            <w:r>
              <w:rPr>
                <w:rFonts w:ascii="Times New Roman"/>
                <w:b w:val="false"/>
                <w:i w:val="false"/>
                <w:color w:val="000000"/>
                <w:sz w:val="20"/>
              </w:rPr>
              <w:t>болған), оған мүгедектік</w:t>
            </w:r>
            <w:r>
              <w:br/>
            </w:r>
            <w:r>
              <w:rPr>
                <w:rFonts w:ascii="Times New Roman"/>
                <w:b w:val="false"/>
                <w:i w:val="false"/>
                <w:color w:val="000000"/>
                <w:sz w:val="20"/>
              </w:rPr>
              <w:t>белгіленген немесе мертіккен</w:t>
            </w:r>
            <w:r>
              <w:br/>
            </w:r>
            <w:r>
              <w:rPr>
                <w:rFonts w:ascii="Times New Roman"/>
                <w:b w:val="false"/>
                <w:i w:val="false"/>
                <w:color w:val="000000"/>
                <w:sz w:val="20"/>
              </w:rPr>
              <w:t>жағдайда берілетін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3-қосымша</w:t>
            </w:r>
          </w:p>
        </w:tc>
      </w:tr>
    </w:tbl>
    <w:bookmarkStart w:name="z49" w:id="44"/>
    <w:p>
      <w:pPr>
        <w:spacing w:after="0"/>
        <w:ind w:left="0"/>
        <w:jc w:val="left"/>
      </w:pPr>
      <w:r>
        <w:rPr>
          <w:rFonts w:ascii="Times New Roman"/>
          <w:b/>
          <w:i w:val="false"/>
          <w:color w:val="000000"/>
        </w:rPr>
        <w:t xml:space="preserve"> Мертігуінің (жаралуының, жарақатының, алған контузиясының) ауырлық (жеңіл немесе ауыр) дәрежесі туралы әскери-дәрігерлік сараптама комиссиясының  анықтамасы</w:t>
      </w:r>
    </w:p>
    <w:bookmarkEnd w:id="4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(арнаулы атағы, тегі, аты, әкесінің аты (бар болса)</w:t>
      </w:r>
    </w:p>
    <w:p>
      <w:pPr>
        <w:spacing w:after="0"/>
        <w:ind w:left="0"/>
        <w:jc w:val="both"/>
      </w:pPr>
      <w:r>
        <w:rPr>
          <w:rFonts w:ascii="Times New Roman"/>
          <w:b w:val="false"/>
          <w:i w:val="false"/>
          <w:color w:val="000000"/>
          <w:sz w:val="28"/>
        </w:rPr>
        <w:t>
      ________________________________қызметтік  міндеттерін атқару кезінде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(жарақат алу жағдайы көрсетіледі)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(күні, айы, жылы) (ауыр немесе жеңіл жазбаша түрде көрсетіледі)</w:t>
      </w:r>
    </w:p>
    <w:p>
      <w:pPr>
        <w:spacing w:after="0"/>
        <w:ind w:left="0"/>
        <w:jc w:val="both"/>
      </w:pPr>
      <w:r>
        <w:rPr>
          <w:rFonts w:ascii="Times New Roman"/>
          <w:b w:val="false"/>
          <w:i w:val="false"/>
          <w:color w:val="000000"/>
          <w:sz w:val="28"/>
        </w:rPr>
        <w:t>
      жараланды, контузия алды, жарақаттанды немесе мертікті _________________</w:t>
      </w:r>
    </w:p>
    <w:p>
      <w:pPr>
        <w:spacing w:after="0"/>
        <w:ind w:left="0"/>
        <w:jc w:val="both"/>
      </w:pPr>
      <w:r>
        <w:rPr>
          <w:rFonts w:ascii="Times New Roman"/>
          <w:b w:val="false"/>
          <w:i w:val="false"/>
          <w:color w:val="000000"/>
          <w:sz w:val="28"/>
        </w:rPr>
        <w:t>
      (қажеті жоқты сыз)                                                                   (жарақат, контузия,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зақымдану немесе мертігу сипаты және орналасқан жері көрсетіледі)</w:t>
      </w:r>
    </w:p>
    <w:p>
      <w:pPr>
        <w:spacing w:after="0"/>
        <w:ind w:left="0"/>
        <w:jc w:val="both"/>
      </w:pPr>
      <w:r>
        <w:rPr>
          <w:rFonts w:ascii="Times New Roman"/>
          <w:b w:val="false"/>
          <w:i w:val="false"/>
          <w:color w:val="000000"/>
          <w:sz w:val="28"/>
        </w:rPr>
        <w:t>
      осыған байланысты 20__ жылғы "__" __________20__ жылғы "___" _________</w:t>
      </w:r>
    </w:p>
    <w:p>
      <w:pPr>
        <w:spacing w:after="0"/>
        <w:ind w:left="0"/>
        <w:jc w:val="both"/>
      </w:pPr>
      <w:r>
        <w:rPr>
          <w:rFonts w:ascii="Times New Roman"/>
          <w:b w:val="false"/>
          <w:i w:val="false"/>
          <w:color w:val="000000"/>
          <w:sz w:val="28"/>
        </w:rPr>
        <w:t>
      аралығында ол ________________________</w:t>
      </w:r>
    </w:p>
    <w:p>
      <w:pPr>
        <w:spacing w:after="0"/>
        <w:ind w:left="0"/>
        <w:jc w:val="both"/>
      </w:pPr>
      <w:r>
        <w:rPr>
          <w:rFonts w:ascii="Times New Roman"/>
          <w:b w:val="false"/>
          <w:i w:val="false"/>
          <w:color w:val="000000"/>
          <w:sz w:val="28"/>
        </w:rPr>
        <w:t>
      __________________________________________________ емделуде болды.</w:t>
      </w:r>
    </w:p>
    <w:p>
      <w:pPr>
        <w:spacing w:after="0"/>
        <w:ind w:left="0"/>
        <w:jc w:val="both"/>
      </w:pPr>
      <w:r>
        <w:rPr>
          <w:rFonts w:ascii="Times New Roman"/>
          <w:b w:val="false"/>
          <w:i w:val="false"/>
          <w:color w:val="000000"/>
          <w:sz w:val="28"/>
        </w:rPr>
        <w:t>
      (әскери-емдеу мекемесінің атауы көрсетіледі)</w:t>
      </w:r>
    </w:p>
    <w:p>
      <w:pPr>
        <w:spacing w:after="0"/>
        <w:ind w:left="0"/>
        <w:jc w:val="both"/>
      </w:pPr>
      <w:r>
        <w:rPr>
          <w:rFonts w:ascii="Times New Roman"/>
          <w:b w:val="false"/>
          <w:i w:val="false"/>
          <w:color w:val="000000"/>
          <w:sz w:val="28"/>
        </w:rPr>
        <w:t>
      Анықтама қызметкер қайтыс болған жағдайда оған өтемақы тағайындау үшін  берілді.</w:t>
      </w:r>
    </w:p>
    <w:p>
      <w:pPr>
        <w:spacing w:after="0"/>
        <w:ind w:left="0"/>
        <w:jc w:val="both"/>
      </w:pPr>
      <w:r>
        <w:rPr>
          <w:rFonts w:ascii="Times New Roman"/>
          <w:b w:val="false"/>
          <w:i w:val="false"/>
          <w:color w:val="000000"/>
          <w:sz w:val="28"/>
        </w:rPr>
        <w:t>
      М.О. Әскери-дәрігерлік комиссияның  төрағасы _________ __________________</w:t>
      </w:r>
    </w:p>
    <w:p>
      <w:pPr>
        <w:spacing w:after="0"/>
        <w:ind w:left="0"/>
        <w:jc w:val="both"/>
      </w:pPr>
      <w:r>
        <w:rPr>
          <w:rFonts w:ascii="Times New Roman"/>
          <w:b w:val="false"/>
          <w:i w:val="false"/>
          <w:color w:val="000000"/>
          <w:sz w:val="28"/>
        </w:rPr>
        <w:t xml:space="preserve">
                                                                                               қолы Т.А.Ә.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қызметкері қаза тапқан (қайтыс болған), оған мүгедектік белгіленген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мертіккен жағдайда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біржолғы өтемақы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bl>
    <w:bookmarkStart w:name="z51" w:id="45"/>
    <w:p>
      <w:pPr>
        <w:spacing w:after="0"/>
        <w:ind w:left="0"/>
        <w:jc w:val="left"/>
      </w:pPr>
      <w:r>
        <w:rPr>
          <w:rFonts w:ascii="Times New Roman"/>
          <w:b/>
          <w:i w:val="false"/>
          <w:color w:val="000000"/>
        </w:rPr>
        <w:t xml:space="preserve"> Өтемақы төлеуге өтініштерді тіркеу журналы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22"/>
        <w:gridCol w:w="4661"/>
        <w:gridCol w:w="2592"/>
        <w:gridCol w:w="877"/>
        <w:gridCol w:w="574"/>
        <w:gridCol w:w="1584"/>
        <w:gridCol w:w="423"/>
        <w:gridCol w:w="727"/>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Арнаулы атағы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 тапқан (қайтыс болған), мүгедектік белгіленген, мертіккен (жараланған, жарақат, контузия, алған) қызметкердің Т.А.Ә. (бар болса)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 тапқан (қайтыс болған) қызметкер мұрагерінің Т.А.Ә. (бар болса)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Келіп түскен күні, кіріс №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 қайдан келіп түсті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Залалды өтеудің себебі (өлім, мүгедектік, мертігу)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Өтемақы ның сомасы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құжатының № мен күні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