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f5ed" w14:textId="4bef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реттелетiн қызметтерiне (тауарларына, жұмыстарына) арналған тарифтердi (бағаларды, алымдар ставкаларын) немесе олардың шектi деңгейлерiн бекiтуге берiлген өтiнiмдердi қарау кезiнде жария тыңдаулар өткiзу ережесiн бекiту туралы" Қазақстан Республикасы Үкіметінің 2003 жылғы 21 сәуірдегі № 376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қазандағы № 1368 Қаулысы. Күші жойылды - Қазақстан Республикасы Үкіметінің 2015 жылғы 1 қыркүйектегі № 727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«Табиғи монополиялар субъектiлерiнiң реттелетiн қызметтерiне (тауарларына, жұмыстарына) арналған тарифтердi (бағаларды, алымдар ставкаларын) немесе олардың шектi деңгейлерiн бекiтуге берiлген өтiнiмдердi қарау кезiнде жария тыңдаулар өткiзу ережесiн бекiту туралы» Қазақстан Республикасы Үкіметінің 2003 жылғы 21 сәуірдегі № 376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17, 177-құжат)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Табиғи монополиялар субъектiлерiнiң реттелетiн қызметтерiне (тауарларына, жұмыстарына) арналған тарифтердi (бағаларды, алымдар ставкаларын) немесе олардың шектi деңгейлерiн бекiтуге берiлген өтiнiмдердi қарау кезiнде жария тыңдаулар өткiзу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Уәкiлеттi орган:</w:t>
      </w:r>
      <w:r>
        <w:br/>
      </w:r>
      <w:r>
        <w:rPr>
          <w:rFonts w:ascii="Times New Roman"/>
          <w:b w:val="false"/>
          <w:i w:val="false"/>
          <w:color w:val="000000"/>
          <w:sz w:val="28"/>
        </w:rPr>
        <w:t>
</w:t>
      </w:r>
      <w:r>
        <w:rPr>
          <w:rFonts w:ascii="Times New Roman"/>
          <w:b w:val="false"/>
          <w:i w:val="false"/>
          <w:color w:val="000000"/>
          <w:sz w:val="28"/>
        </w:rPr>
        <w:t>
      1) табиғи монополия субъектiсiнiң реттелетін қызметтерiне   (тауарларына, жұмыстарына) арналған тарифтердi (бағаларды, алымдар   ставкаларын) немесе олардың шектi деңгейлерiн жалпы тәртiппен бекiту кезiнде кемiнде күнтiзбелiк он бес күн бұрын;</w:t>
      </w:r>
      <w:r>
        <w:br/>
      </w:r>
      <w:r>
        <w:rPr>
          <w:rFonts w:ascii="Times New Roman"/>
          <w:b w:val="false"/>
          <w:i w:val="false"/>
          <w:color w:val="000000"/>
          <w:sz w:val="28"/>
        </w:rPr>
        <w:t>
</w:t>
      </w:r>
      <w:r>
        <w:rPr>
          <w:rFonts w:ascii="Times New Roman"/>
          <w:b w:val="false"/>
          <w:i w:val="false"/>
          <w:color w:val="000000"/>
          <w:sz w:val="28"/>
        </w:rPr>
        <w:t>
      2) табиғи монополия субъектiсiнiң реттелетін қызметтерiне  (тауарларына, жұмыстарына) арналған тарифтердi (бағаларды, алымдар ставкаларын) «Табиғи монополиялар және реттелетін нарықтар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бекiту кезiнде кемiнде күнтiзбелiк жетi күн бұрын жария тыңдауларды өткiзу күнi мен орны туралы ақпаратты өзiнiң интернет-ресурсында орналастырады және мерзiмдi баспасөз басылымдарында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Жария тыңдаулар:</w:t>
      </w:r>
      <w:r>
        <w:br/>
      </w:r>
      <w:r>
        <w:rPr>
          <w:rFonts w:ascii="Times New Roman"/>
          <w:b w:val="false"/>
          <w:i w:val="false"/>
          <w:color w:val="000000"/>
          <w:sz w:val="28"/>
        </w:rPr>
        <w:t>
</w:t>
      </w:r>
      <w:r>
        <w:rPr>
          <w:rFonts w:ascii="Times New Roman"/>
          <w:b w:val="false"/>
          <w:i w:val="false"/>
          <w:color w:val="000000"/>
          <w:sz w:val="28"/>
        </w:rPr>
        <w:t>
      табиғи монополия субъектiсiнiң реттелетiн қызметтерiне (тауарларына, жұмыстарына) арналған тарифтердiң (бағалардың, алымдар ставкаларының) шектi деңгейлерiн бекiту кезiнде бекiту туралы шешiм қабылдағанға дейін күнтiзбелiк отыз күннен кешіктірмей;</w:t>
      </w:r>
      <w:r>
        <w:br/>
      </w:r>
      <w:r>
        <w:rPr>
          <w:rFonts w:ascii="Times New Roman"/>
          <w:b w:val="false"/>
          <w:i w:val="false"/>
          <w:color w:val="000000"/>
          <w:sz w:val="28"/>
        </w:rPr>
        <w:t>
</w:t>
      </w:r>
      <w:r>
        <w:rPr>
          <w:rFonts w:ascii="Times New Roman"/>
          <w:b w:val="false"/>
          <w:i w:val="false"/>
          <w:color w:val="000000"/>
          <w:sz w:val="28"/>
        </w:rPr>
        <w:t>
      табиғи монополия субъектiсiнiң реттелетін қызметтерiне (тауарларына, жұмыстарына) арналған тарифтердi (бағаларды, алымдар ставкаларын) бекiту кезiнде бекiту туралы шешiм қабылдағанға дейін күнтiзбелiк он бес күннен кешіктірмей;</w:t>
      </w:r>
      <w:r>
        <w:br/>
      </w:r>
      <w:r>
        <w:rPr>
          <w:rFonts w:ascii="Times New Roman"/>
          <w:b w:val="false"/>
          <w:i w:val="false"/>
          <w:color w:val="000000"/>
          <w:sz w:val="28"/>
        </w:rPr>
        <w:t>
</w:t>
      </w:r>
      <w:r>
        <w:rPr>
          <w:rFonts w:ascii="Times New Roman"/>
          <w:b w:val="false"/>
          <w:i w:val="false"/>
          <w:color w:val="000000"/>
          <w:sz w:val="28"/>
        </w:rPr>
        <w:t>
      табиғи монополия субъектiсiнiң реттелетін қызметтерiне (тауарларына, жұмыстарына) арналған тарифтердi (бағаларды, алымдар ставкаларын) «Табиғи монополиялар және реттелетін нарықтар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бекiту кезiнде бекiту туралы шешiм қабылдағанға дейін күнтiзбелiк жетi күннен кешіктірмей;</w:t>
      </w:r>
      <w:r>
        <w:br/>
      </w:r>
      <w:r>
        <w:rPr>
          <w:rFonts w:ascii="Times New Roman"/>
          <w:b w:val="false"/>
          <w:i w:val="false"/>
          <w:color w:val="000000"/>
          <w:sz w:val="28"/>
        </w:rPr>
        <w:t>
</w:t>
      </w:r>
      <w:r>
        <w:rPr>
          <w:rFonts w:ascii="Times New Roman"/>
          <w:b w:val="false"/>
          <w:i w:val="false"/>
          <w:color w:val="000000"/>
          <w:sz w:val="28"/>
        </w:rPr>
        <w:t>
      шағын қуатты табиғи монополия субъектiсiнiң реттелетін қызметтерiне (тауарларына, жұмыстарына) арналған тарифтердi (бағаларды, алымдар ставкаларын) бекiту кезiнде бекiту туралы шешiм қабылдағанға дейін күнтiзбелiк бiр күннен кешіктірмей өткізіледі.».</w:t>
      </w:r>
      <w:r>
        <w:br/>
      </w:r>
      <w:r>
        <w:rPr>
          <w:rFonts w:ascii="Times New Roman"/>
          <w:b w:val="false"/>
          <w:i w:val="false"/>
          <w:color w:val="000000"/>
          <w:sz w:val="28"/>
        </w:rPr>
        <w:t>
</w:t>
      </w:r>
      <w:r>
        <w:rPr>
          <w:rFonts w:ascii="Times New Roman"/>
          <w:b w:val="false"/>
          <w:i w:val="false"/>
          <w:color w:val="000000"/>
          <w:sz w:val="28"/>
        </w:rPr>
        <w:t>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