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3144" w14:textId="bf23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мемлекеттiк органдарына көлiк қызметiн көрсету үшiн қызметтiк автомобильдердi пайдалануды ретке келтiру туралы" Қазақстан Республикасы Үкiметiнiң 1999 жылғы 27 мамырдағы № 663 және "Республикалық бюджеттен қаржыландырылатын мемлекеттiк мекемелерге қызмет көрсетуге арналған арнайы көлiк құралдарын пайдалануды реттеу туралы" Қазақстан Республикасы Үкiметiнiң 2000 жылғы 24 ақпандағы № 288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қарашадағы № 1458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Үкiметiнің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мемлекеттiк органдарына көлiк қызметiн көрсету үшiн қызметтiк автомобильдердi пайдалануды ретке келтiру туралы" Қазақстан Республикасы Үкiметiнiң 1999 жылғы 27 мамырдағы № 663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23-24, 228-құжат):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Қазақстан Республикасының мемлекеттiк органдарына көлiк қызметiн көрсету үшiн қызметтiк автомобильдердiң тиiстiлiк нормативiнде: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2-жол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12"/>
        <w:gridCol w:w="2513"/>
        <w:gridCol w:w="3737"/>
        <w:gridCol w:w="3420"/>
        <w:gridCol w:w="125"/>
        <w:gridCol w:w="1522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Әкімшілігі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Әкiмшiлiгiнiң Басшысы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Президенттiң көмекшiсi-Қауiпсiз дiк Кеңесiнiң хатшысы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Президенттiң көмекшiсi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 Кеңесiнiң Төрағасы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Әкiмшiлiгi Басшысының орынбасары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Кеңсесiнiң бастығы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Президенттiң Баспасөз хатшысы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Президенттiң Протокол бастығы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Президенттiң Парламенттегi өкiлдiгiнiң басшысы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көлiктiк қызмет көрсету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Қонақтарға арналған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ескертпемен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"********* Қазақстан Республикасы Президенті Әкімшілігінің "Қазақстан Республикасы Президентінің Мұражайы" үшін - 2 бiрлiк, Қазақстан Республикасы Президенті Әкімшілігінің "Қазақстан Республикасының Тұңғыш Президентінің Мұрағаты" мемлекеттік мекемелері үшін - 2 бiрлiк";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"Республикалық бюджеттен қаржыландырылатын мемлекеттік мекемелерге қызмет көрсетуге арналған арнайы көлiк құралдарын пайдалануды реттеу туралы" Қазақстан Республикасы Үкіметінің 2000 жылғы 24 ақпандағы № 288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тиесілілік </w:t>
      </w:r>
      <w:r>
        <w:rPr>
          <w:rFonts w:ascii="Times New Roman"/>
          <w:b w:val="false"/>
          <w:i w:val="false"/>
          <w:color w:val="000000"/>
          <w:sz w:val="28"/>
        </w:rPr>
        <w:t>табелінде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Премьер-Министрінің Кеңсесі" деген бөлімнің "Автомобильдердің шекті саны" деген кестесіндегі "Астана қаласы бойынша 10" деген жол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"Астана қаласы бойынша 11".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қаулы, 2013 жылғы 1 қаңтардан бастап қолданысқа енгізілетін осы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қол қойылған күнінен бастап қолданысқа енгізіледi.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