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31762" w14:textId="e3317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Республикасындағы кәсіптік және өзге де мерекелер туралы" Қазақстан Республикасы Президентiнің 1998 жылғы 20 қаңтардағы № 3827 Жарлығына толықтыру енгізу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2012 жылғы 22 қарашадағы № 1475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Республикасындағы кәсіптік және өзге де мерекелер туралы» Қазақстан Республикасы Президентiнің 1998 жылғы 20 қаңтардағы № 3827 Жарлығына толықтыру енгізу туралы» Қазақстан Республикасының Президенті Жарлығының жобасы Қазақстан Республикасы Президентінің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қарауына енгізілсін.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 С. Ахметов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«Қазақстан Республикасындағы кәсіптік және өзге де мерекелер</w:t>
      </w:r>
      <w:r>
        <w:br/>
      </w:r>
      <w:r>
        <w:rPr>
          <w:rFonts w:ascii="Times New Roman"/>
          <w:b/>
          <w:i w:val="false"/>
          <w:color w:val="000000"/>
        </w:rPr>
        <w:t>
туралы» Қазақстан Республикасы Президентiнің 1998 жылғы</w:t>
      </w:r>
      <w:r>
        <w:br/>
      </w:r>
      <w:r>
        <w:rPr>
          <w:rFonts w:ascii="Times New Roman"/>
          <w:b/>
          <w:i w:val="false"/>
          <w:color w:val="000000"/>
        </w:rPr>
        <w:t>
20 қаңтардағы № 3827 Жарлығына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мерекелер туралы» 2001 жылғы 13 желтоқсандағы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4-бабына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Республикасындағы кәсіптік және өзге де мерекелер туралы» Қазақстан Республикасы Президентінің 1998 жылғы 20 қаңтардағы № 3827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1998 ж., № 1, 1-құжат; 2003 ж., № 44, 469-құжат; 2007 ж., № 18, 197-құжат; 2008 ж., № 23, 212-құжат; 2009 ж., № 32, 293-құжат; 2011 ж., № 58, 822-құжат) мынадай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жоғарыда аталған Жарлықпен бекітілген Қазақстан Республикасындағы кәсіптік және өзге де мерекелердің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13-1-тармақпен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«13-1. Кәсіпкер күні – 4 шілде».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Жарлық алғашқы ресми жарияланған күнінен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Президенті                                 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