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ea59" w14:textId="c8be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26 қарашадағы № 1488 Қаулыс</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 туралы ережеде:</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этил спирті мен алкоголь өнімінің өндірілуі мен айналымын, темекі бұйымдарының өндірісі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
      мынадай мазмұндағы 117-1) тармақшамен толықтырылсын:</w:t>
      </w:r>
      <w:r>
        <w:br/>
      </w:r>
      <w:r>
        <w:rPr>
          <w:rFonts w:ascii="Times New Roman"/>
          <w:b w:val="false"/>
          <w:i w:val="false"/>
          <w:color w:val="000000"/>
          <w:sz w:val="28"/>
        </w:rPr>
        <w:t>
</w:t>
      </w:r>
      <w:r>
        <w:rPr>
          <w:rFonts w:ascii="Times New Roman"/>
          <w:b w:val="false"/>
          <w:i w:val="false"/>
          <w:color w:val="000000"/>
          <w:sz w:val="28"/>
        </w:rPr>
        <w:t>
      «117-1) Кеден одағы кедендік аумағының құрамдас бөлігі болып табылатын аумақтан Кеден одағы кедендік аумағының құрамдас бөлігі болып табылатын аумаққа жүзеге асырылатын әкелуді немесе әкетуді қоспағанда, Қазақстан Республикасының заңнамасына сәйкес мәдени құндылықтарды, қолма-қол валютаны, талап етушіге берілген құжаттандырылған бағалы қағаздарды, қаржы мониторингіне жататын вексельдерді, чектерді Қазақстан Республикасына әкелу немесе Қазақстан Республикасынан әкету жөнінде ақпарат жинауды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«213) мұнай өнімдерінің жекелеген түрлерін өндіру және олардың айналымы жөніндегі ілеспе жүкқұжаттар мен декларациялар арқылы мұнай өнімдерінің айналымын бақылауды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230-1) тармақшамен толықтырылсын:</w:t>
      </w:r>
      <w:r>
        <w:br/>
      </w:r>
      <w:r>
        <w:rPr>
          <w:rFonts w:ascii="Times New Roman"/>
          <w:b w:val="false"/>
          <w:i w:val="false"/>
          <w:color w:val="000000"/>
          <w:sz w:val="28"/>
        </w:rPr>
        <w:t>
</w:t>
      </w:r>
      <w:r>
        <w:rPr>
          <w:rFonts w:ascii="Times New Roman"/>
          <w:b w:val="false"/>
          <w:i w:val="false"/>
          <w:color w:val="000000"/>
          <w:sz w:val="28"/>
        </w:rPr>
        <w:t>
      «230-1) арнаулы мемлекеттік және құқық қорғау органдарының сұрау салуы бойынша Қазақстан Республикасының заңнамасында белгіленген тәртіппен қаржы мониторингіне жататын операциялар туралы мәліметтер мен ақпарат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 ақшамен және (немесе) өзге мүлікпен жасалатын операция заңсыз жолмен алынған кірістерді заңдастыруға (жылыстатуға) және (немесе) терроризмді қаржыландыруға байланысты деп жорамалдауға негіздер болған кезде, олардың құзыреттеріне сәйкес іс жүргізу шешімін қабылдауға арнаулы мемлекеттік және құқық қорғау органдарына жіберу үшін ақпаратты Қазақстан Республикасының Бас прокуратурасына береді;».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