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1365" w14:textId="2cd1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технологиялар паркі" арнайы экономикалық аймағының басқарушы компаниясы"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2012 жылғы 4 желтоқсандағы № 1531 Қаулысы</w:t>
      </w:r>
    </w:p>
    <w:p>
      <w:pPr>
        <w:spacing w:after="0"/>
        <w:ind w:left="0"/>
        <w:jc w:val="both"/>
      </w:pPr>
      <w:bookmarkStart w:name="z1" w:id="0"/>
      <w:r>
        <w:rPr>
          <w:rFonts w:ascii="Times New Roman"/>
          <w:b w:val="false"/>
          <w:i w:val="false"/>
          <w:color w:val="000000"/>
          <w:sz w:val="28"/>
        </w:rPr>
        <w:t>
      «Қазақстан Республикасындағы арнайы экономикалық аймақтар туралы» 2011 жылғы 21 шілдедегі Қазақстан Республикасының Заңы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Жарғылық капиталына мемлекеттің жүз пайыз қатысуымен «Инновациялық технологиялар паркі» арнайы экономикалық аймағының басқарушы компаниясы» акционерлік қоғамы (бұдан әрі - Қоғам) құрылсын.</w:t>
      </w:r>
      <w:r>
        <w:br/>
      </w:r>
      <w:r>
        <w:rPr>
          <w:rFonts w:ascii="Times New Roman"/>
          <w:b w:val="false"/>
          <w:i w:val="false"/>
          <w:color w:val="000000"/>
          <w:sz w:val="28"/>
        </w:rPr>
        <w:t>
</w:t>
      </w:r>
      <w:r>
        <w:rPr>
          <w:rFonts w:ascii="Times New Roman"/>
          <w:b w:val="false"/>
          <w:i w:val="false"/>
          <w:color w:val="000000"/>
          <w:sz w:val="28"/>
        </w:rPr>
        <w:t>
      2. Қоғам қызметінің негізгі бағыттары:</w:t>
      </w:r>
      <w:r>
        <w:br/>
      </w:r>
      <w:r>
        <w:rPr>
          <w:rFonts w:ascii="Times New Roman"/>
          <w:b w:val="false"/>
          <w:i w:val="false"/>
          <w:color w:val="000000"/>
          <w:sz w:val="28"/>
        </w:rPr>
        <w:t>
</w:t>
      </w:r>
      <w:r>
        <w:rPr>
          <w:rFonts w:ascii="Times New Roman"/>
          <w:b w:val="false"/>
          <w:i w:val="false"/>
          <w:color w:val="000000"/>
          <w:sz w:val="28"/>
        </w:rPr>
        <w:t>
      1) «Инновациялық технологиялар паркі» арнайы экономикалық аймағының (бұдан әрі - «ИТП» АЭА) жұмыс істеуі мәселелері бойынша мемлекеттік органдармен өзара іс-қимыл жасау;</w:t>
      </w:r>
      <w:r>
        <w:br/>
      </w:r>
      <w:r>
        <w:rPr>
          <w:rFonts w:ascii="Times New Roman"/>
          <w:b w:val="false"/>
          <w:i w:val="false"/>
          <w:color w:val="000000"/>
          <w:sz w:val="28"/>
        </w:rPr>
        <w:t>
</w:t>
      </w:r>
      <w:r>
        <w:rPr>
          <w:rFonts w:ascii="Times New Roman"/>
          <w:b w:val="false"/>
          <w:i w:val="false"/>
          <w:color w:val="000000"/>
          <w:sz w:val="28"/>
        </w:rPr>
        <w:t>
      2) қызметтің қосалқы түрлерін жүзеге асыратын тұлғаларға жер учаскелерін қосалқы жер пайдалануға (қосалқы жалға) беру және инфрақұрылым объектілерін жалға (қосалқы жалға) беру;</w:t>
      </w:r>
      <w:r>
        <w:br/>
      </w:r>
      <w:r>
        <w:rPr>
          <w:rFonts w:ascii="Times New Roman"/>
          <w:b w:val="false"/>
          <w:i w:val="false"/>
          <w:color w:val="000000"/>
          <w:sz w:val="28"/>
        </w:rPr>
        <w:t>
</w:t>
      </w:r>
      <w:r>
        <w:rPr>
          <w:rFonts w:ascii="Times New Roman"/>
          <w:b w:val="false"/>
          <w:i w:val="false"/>
          <w:color w:val="000000"/>
          <w:sz w:val="28"/>
        </w:rPr>
        <w:t>
      3) қызметті жүзеге асыру туралы шарттарды жасасу және бұзу;</w:t>
      </w:r>
      <w:r>
        <w:br/>
      </w:r>
      <w:r>
        <w:rPr>
          <w:rFonts w:ascii="Times New Roman"/>
          <w:b w:val="false"/>
          <w:i w:val="false"/>
          <w:color w:val="000000"/>
          <w:sz w:val="28"/>
        </w:rPr>
        <w:t>
</w:t>
      </w:r>
      <w:r>
        <w:rPr>
          <w:rFonts w:ascii="Times New Roman"/>
          <w:b w:val="false"/>
          <w:i w:val="false"/>
          <w:color w:val="000000"/>
          <w:sz w:val="28"/>
        </w:rPr>
        <w:t>
      4)  «ИТП» АЭА-ға қатысушылардың жыл сайынғы есептерінің негізінде уәкілетті орган белгілеген тәртіппен «ИТП» АЭА қызметінің нәтижелері туралы есепті уәкілетті органға ұсыну;</w:t>
      </w:r>
      <w:r>
        <w:br/>
      </w:r>
      <w:r>
        <w:rPr>
          <w:rFonts w:ascii="Times New Roman"/>
          <w:b w:val="false"/>
          <w:i w:val="false"/>
          <w:color w:val="000000"/>
          <w:sz w:val="28"/>
        </w:rPr>
        <w:t>
</w:t>
      </w:r>
      <w:r>
        <w:rPr>
          <w:rFonts w:ascii="Times New Roman"/>
          <w:b w:val="false"/>
          <w:i w:val="false"/>
          <w:color w:val="000000"/>
          <w:sz w:val="28"/>
        </w:rPr>
        <w:t>
      5) арнайы экономикалық аймақтың қатысушыларын тарту;</w:t>
      </w:r>
      <w:r>
        <w:br/>
      </w:r>
      <w:r>
        <w:rPr>
          <w:rFonts w:ascii="Times New Roman"/>
          <w:b w:val="false"/>
          <w:i w:val="false"/>
          <w:color w:val="000000"/>
          <w:sz w:val="28"/>
        </w:rPr>
        <w:t>
</w:t>
      </w:r>
      <w:r>
        <w:rPr>
          <w:rFonts w:ascii="Times New Roman"/>
          <w:b w:val="false"/>
          <w:i w:val="false"/>
          <w:color w:val="000000"/>
          <w:sz w:val="28"/>
        </w:rPr>
        <w:t>
      6) арнайы экономикалық аймақтың инфрақұрылым объектілерін салу және өзге де қызмет түрлерін жүзеге асыру үшін инвестициялар тарту;</w:t>
      </w:r>
      <w:r>
        <w:br/>
      </w:r>
      <w:r>
        <w:rPr>
          <w:rFonts w:ascii="Times New Roman"/>
          <w:b w:val="false"/>
          <w:i w:val="false"/>
          <w:color w:val="000000"/>
          <w:sz w:val="28"/>
        </w:rPr>
        <w:t>
</w:t>
      </w:r>
      <w:r>
        <w:rPr>
          <w:rFonts w:ascii="Times New Roman"/>
          <w:b w:val="false"/>
          <w:i w:val="false"/>
          <w:color w:val="000000"/>
          <w:sz w:val="28"/>
        </w:rPr>
        <w:t>
      7) арнайы экономикалық аймақтың қатысушыларына берілмеген жер учаскелерінде бекітілген техникалық-экономикалық негіздемеге сәйкес инфрақұрылым объектілерін салуды жүзеге асыру;</w:t>
      </w:r>
      <w:r>
        <w:br/>
      </w:r>
      <w:r>
        <w:rPr>
          <w:rFonts w:ascii="Times New Roman"/>
          <w:b w:val="false"/>
          <w:i w:val="false"/>
          <w:color w:val="000000"/>
          <w:sz w:val="28"/>
        </w:rPr>
        <w:t>
</w:t>
      </w:r>
      <w:r>
        <w:rPr>
          <w:rFonts w:ascii="Times New Roman"/>
          <w:b w:val="false"/>
          <w:i w:val="false"/>
          <w:color w:val="000000"/>
          <w:sz w:val="28"/>
        </w:rPr>
        <w:t>
      8) халыққа қызмет көрсету орталығының «жалғыз терезе» қағидаты бойынша жұмыс істеуі үшін қабылдау орнын ұйымдастыру;</w:t>
      </w:r>
      <w:r>
        <w:br/>
      </w:r>
      <w:r>
        <w:rPr>
          <w:rFonts w:ascii="Times New Roman"/>
          <w:b w:val="false"/>
          <w:i w:val="false"/>
          <w:color w:val="000000"/>
          <w:sz w:val="28"/>
        </w:rPr>
        <w:t>
</w:t>
      </w:r>
      <w:r>
        <w:rPr>
          <w:rFonts w:ascii="Times New Roman"/>
          <w:b w:val="false"/>
          <w:i w:val="false"/>
          <w:color w:val="000000"/>
          <w:sz w:val="28"/>
        </w:rPr>
        <w:t>
      9) «ИТП» АЭА-ны құру мақсаттарына жауап беретін қызметті жүзеге асыру кезінде әкелінген тауарлардың іс жүзінде тұтынылуын растау;</w:t>
      </w:r>
      <w:r>
        <w:br/>
      </w:r>
      <w:r>
        <w:rPr>
          <w:rFonts w:ascii="Times New Roman"/>
          <w:b w:val="false"/>
          <w:i w:val="false"/>
          <w:color w:val="000000"/>
          <w:sz w:val="28"/>
        </w:rPr>
        <w:t>
</w:t>
      </w:r>
      <w:r>
        <w:rPr>
          <w:rFonts w:ascii="Times New Roman"/>
          <w:b w:val="false"/>
          <w:i w:val="false"/>
          <w:color w:val="000000"/>
          <w:sz w:val="28"/>
        </w:rPr>
        <w:t>
      10) қызметті жүзеге асыру туралы шарттар талаптарының орындалуына мониторинг жүргізу болып айқындалсын.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 заңнамада белгіленген тәртіппен 2012 жылға арналған республикалық бюджетте кезделген қаражат есебінен 80 900 000 (сексен миллион тоғыз жүз мың) теңге мөлшерінде Қоғамның жарғылық капиталын қалыптастыруды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w:t>
      </w:r>
      <w:r>
        <w:br/>
      </w:r>
      <w:r>
        <w:rPr>
          <w:rFonts w:ascii="Times New Roman"/>
          <w:b w:val="false"/>
          <w:i w:val="false"/>
          <w:color w:val="000000"/>
          <w:sz w:val="28"/>
        </w:rPr>
        <w:t>
министрлігімен бірлесіп, жарғыны бекітуді және оны Қазақстан</w:t>
      </w:r>
      <w:r>
        <w:br/>
      </w:r>
      <w:r>
        <w:rPr>
          <w:rFonts w:ascii="Times New Roman"/>
          <w:b w:val="false"/>
          <w:i w:val="false"/>
          <w:color w:val="000000"/>
          <w:sz w:val="28"/>
        </w:rPr>
        <w:t>
Республикасының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Қоғам акцияларының мемлекеттік пакетін иелену және пайдалану құқығын Қазақстан Республикасы Индустрия және жаңа технологиялар министрлігіне берсін;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w:t>
      </w:r>
      <w:r>
        <w:rPr>
          <w:rFonts w:ascii="Times New Roman"/>
          <w:b w:val="false"/>
          <w:i w:val="false"/>
          <w:color w:val="000000"/>
          <w:sz w:val="28"/>
        </w:rPr>
        <w:t>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Ахметова</w:t>
      </w:r>
    </w:p>
    <w:bookmarkStart w:name="z2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1531 қаулысымен    </w:t>
      </w:r>
      <w:r>
        <w:br/>
      </w:r>
      <w:r>
        <w:rPr>
          <w:rFonts w:ascii="Times New Roman"/>
          <w:b w:val="false"/>
          <w:i w:val="false"/>
          <w:color w:val="000000"/>
          <w:sz w:val="28"/>
        </w:rPr>
        <w:t xml:space="preserve">
бекітілген        </w:t>
      </w:r>
    </w:p>
    <w:bookmarkEnd w:id="1"/>
    <w:bookmarkStart w:name="z22"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2"/>
    <w:bookmarkStart w:name="z23" w:id="3"/>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акцияларыньщ мемлекетгік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«Алматы қаласы» деген бөлім мынадай мазмұндағы реттік нөмірі 123-144-жолмен толықтырылсын:</w:t>
      </w:r>
      <w:r>
        <w:br/>
      </w:r>
      <w:r>
        <w:rPr>
          <w:rFonts w:ascii="Times New Roman"/>
          <w:b w:val="false"/>
          <w:i w:val="false"/>
          <w:color w:val="000000"/>
          <w:sz w:val="28"/>
        </w:rPr>
        <w:t>
      «123-144. «Инновациялық технологиялар паркі» арнайы экономикалық аймағының басқарушы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«Қазақстан Республикасы Индустрия және жаңа технологиялар министрлігіне» деген бөлім мынадай мазмұндағы реттік нөмірі 237-49-жолмен толықтырылсын:</w:t>
      </w:r>
      <w:r>
        <w:br/>
      </w:r>
      <w:r>
        <w:rPr>
          <w:rFonts w:ascii="Times New Roman"/>
          <w:b w:val="false"/>
          <w:i w:val="false"/>
          <w:color w:val="000000"/>
          <w:sz w:val="28"/>
        </w:rPr>
        <w:t>
      «237-49. «Инновациялық технологиялар паркі» арнайы экономикалық аймағының басқарушы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3"/>
    <w:bookmarkStart w:name="z29"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