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940e" w14:textId="fe39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тұтынушылар үшін жылумен жабдықтау және электрмен жабдықтау бойынша коммуналдық қызметтерді тұтыну нормаларын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1547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13-бабы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Есептеу аспаптары жоқ тұтынушылар үшін жылумен жабдықтау және электрмен жабдықтау бойынша коммуналдық қызметтерді тұтыну нормаларын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1547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Есептеу аспаптары жоқ тұтынушылар үшін жылумен жабдықтау және</w:t>
      </w:r>
      <w:r>
        <w:br/>
      </w:r>
      <w:r>
        <w:rPr>
          <w:rFonts w:ascii="Times New Roman"/>
          <w:b/>
          <w:i w:val="false"/>
          <w:color w:val="000000"/>
        </w:rPr>
        <w:t>электрмен жабдықтау бойынша коммуналдық қызметтерді тұтыну</w:t>
      </w:r>
      <w:r>
        <w:br/>
      </w:r>
      <w:r>
        <w:rPr>
          <w:rFonts w:ascii="Times New Roman"/>
          <w:b/>
          <w:i w:val="false"/>
          <w:color w:val="000000"/>
        </w:rPr>
        <w:t>нормаларын бекіту қағидалары</w:t>
      </w:r>
    </w:p>
    <w:bookmarkEnd w:id="3"/>
    <w:bookmarkStart w:name="z6" w:id="4"/>
    <w:p>
      <w:pPr>
        <w:spacing w:after="0"/>
        <w:ind w:left="0"/>
        <w:jc w:val="both"/>
      </w:pPr>
      <w:r>
        <w:rPr>
          <w:rFonts w:ascii="Times New Roman"/>
          <w:b w:val="false"/>
          <w:i w:val="false"/>
          <w:color w:val="000000"/>
          <w:sz w:val="28"/>
        </w:rPr>
        <w:t xml:space="preserve">
      1. Осы Есептеу аспаптары жоқ тұтынушылар үшін жылумен жабдықтау және электрмен жабдықтау бойынша коммуналдық қызметтерге тұтыну нормаларын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p>
    <w:bookmarkEnd w:id="4"/>
    <w:bookmarkStart w:name="z7" w:id="5"/>
    <w:p>
      <w:pPr>
        <w:spacing w:after="0"/>
        <w:ind w:left="0"/>
        <w:jc w:val="both"/>
      </w:pPr>
      <w:r>
        <w:rPr>
          <w:rFonts w:ascii="Times New Roman"/>
          <w:b w:val="false"/>
          <w:i w:val="false"/>
          <w:color w:val="000000"/>
          <w:sz w:val="28"/>
        </w:rPr>
        <w:t>
      2. Осы Қағидалар есептеу аспаптары жоқ тұтынушылар үшін жылумен жабдықтау және электрмен жабдықтау бойынша коммуналдық қызметтерді тұтыну нормаларын бекітудің бірыңғай тәртібін айқындайды.</w:t>
      </w:r>
    </w:p>
    <w:bookmarkEnd w:id="5"/>
    <w:bookmarkStart w:name="z8" w:id="6"/>
    <w:p>
      <w:pPr>
        <w:spacing w:after="0"/>
        <w:ind w:left="0"/>
        <w:jc w:val="both"/>
      </w:pPr>
      <w:r>
        <w:rPr>
          <w:rFonts w:ascii="Times New Roman"/>
          <w:b w:val="false"/>
          <w:i w:val="false"/>
          <w:color w:val="000000"/>
          <w:sz w:val="28"/>
        </w:rPr>
        <w:t>
      3.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уәкілетті орган – табиғи монополиялар салаларындағы және реттелетін нарықтардағы басшылықты жүзеге асыратын мемлекеттік орган;</w:t>
      </w:r>
    </w:p>
    <w:bookmarkEnd w:id="7"/>
    <w:bookmarkStart w:name="z10" w:id="8"/>
    <w:p>
      <w:pPr>
        <w:spacing w:after="0"/>
        <w:ind w:left="0"/>
        <w:jc w:val="both"/>
      </w:pPr>
      <w:r>
        <w:rPr>
          <w:rFonts w:ascii="Times New Roman"/>
          <w:b w:val="false"/>
          <w:i w:val="false"/>
          <w:color w:val="000000"/>
          <w:sz w:val="28"/>
        </w:rPr>
        <w:t>
      2) қызмет көрсетуші – тұтынушыларға жылу және (немесе) электр энергиясын сатуды жүзеге асыратын энергиямен жабдықтаушы ұйым;</w:t>
      </w:r>
    </w:p>
    <w:bookmarkEnd w:id="8"/>
    <w:bookmarkStart w:name="z11" w:id="9"/>
    <w:p>
      <w:pPr>
        <w:spacing w:after="0"/>
        <w:ind w:left="0"/>
        <w:jc w:val="both"/>
      </w:pPr>
      <w:r>
        <w:rPr>
          <w:rFonts w:ascii="Times New Roman"/>
          <w:b w:val="false"/>
          <w:i w:val="false"/>
          <w:color w:val="000000"/>
          <w:sz w:val="28"/>
        </w:rPr>
        <w:t>
      3) өтінім – қызмет көрсетушінің уәкілетті органға есептеу аспаптары жоқ тұтынушылар үшін жылумен жабдықтау және электрмен жабдықтау бойынша коммуналдық қызметтерді тұтыну нормаларын бекіту туралы ресми өтініші (арызы).</w:t>
      </w:r>
    </w:p>
    <w:bookmarkEnd w:id="9"/>
    <w:bookmarkStart w:name="z12" w:id="10"/>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bookmarkEnd w:id="10"/>
    <w:bookmarkStart w:name="z13" w:id="11"/>
    <w:p>
      <w:pPr>
        <w:spacing w:after="0"/>
        <w:ind w:left="0"/>
        <w:jc w:val="both"/>
      </w:pPr>
      <w:r>
        <w:rPr>
          <w:rFonts w:ascii="Times New Roman"/>
          <w:b w:val="false"/>
          <w:i w:val="false"/>
          <w:color w:val="000000"/>
          <w:sz w:val="28"/>
        </w:rPr>
        <w:t xml:space="preserve">
      4. Есептеу аспаптары жоқ тұтынушылар үшін жылумен жабдықтау және электрмен жабдықтау бойынша коммуналдық қызметтерді тұтыну нормаларын есептеу Қазақстан Республикасы Үкіметінің 2012 жылғы 25 қаңтардағы № 161 қаулысымен бекітілген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5. Қызмет көрсетуші уәкілетті органға есептеу аспаптары жоқ тұтынушылар үшін жылумен жабдықтау және электрмен жабдықтау бойынша коммуналдық қызметтерді тұтыну нормаларын бекітуге арналған өтінімді (бұдан әрі – өтінім) ұсынады. Өтінімнің ілеспе хаты қызмет көрсетушінің ресми бланкісінде ұсынылатын құжаттардың тізбесін қамтиды.</w:t>
      </w:r>
    </w:p>
    <w:bookmarkEnd w:id="12"/>
    <w:bookmarkStart w:name="z15" w:id="13"/>
    <w:p>
      <w:pPr>
        <w:spacing w:after="0"/>
        <w:ind w:left="0"/>
        <w:jc w:val="both"/>
      </w:pPr>
      <w:r>
        <w:rPr>
          <w:rFonts w:ascii="Times New Roman"/>
          <w:b w:val="false"/>
          <w:i w:val="false"/>
          <w:color w:val="000000"/>
          <w:sz w:val="28"/>
        </w:rPr>
        <w:t>
      Өтінімге:</w:t>
      </w:r>
    </w:p>
    <w:bookmarkEnd w:id="13"/>
    <w:bookmarkStart w:name="z16" w:id="14"/>
    <w:p>
      <w:pPr>
        <w:spacing w:after="0"/>
        <w:ind w:left="0"/>
        <w:jc w:val="both"/>
      </w:pPr>
      <w:r>
        <w:rPr>
          <w:rFonts w:ascii="Times New Roman"/>
          <w:b w:val="false"/>
          <w:i w:val="false"/>
          <w:color w:val="000000"/>
          <w:sz w:val="28"/>
        </w:rPr>
        <w:t>
      1) есептеу аспаптары жоқ тұтынушылар үшін жылумен жабдықтау және электрмен жабдықтау бойынша коммуналдық қызметтерді тұтыну нормаларын (бұдан әрі – тұтыну нормалары) бекіту қажеттілігі туралы түсіндірме жазба;</w:t>
      </w:r>
    </w:p>
    <w:bookmarkEnd w:id="14"/>
    <w:bookmarkStart w:name="z17" w:id="15"/>
    <w:p>
      <w:pPr>
        <w:spacing w:after="0"/>
        <w:ind w:left="0"/>
        <w:jc w:val="both"/>
      </w:pPr>
      <w:r>
        <w:rPr>
          <w:rFonts w:ascii="Times New Roman"/>
          <w:b w:val="false"/>
          <w:i w:val="false"/>
          <w:color w:val="000000"/>
          <w:sz w:val="28"/>
        </w:rPr>
        <w:t>
      2) тұтыну нормаларының есебін негіздейтін материалдар;</w:t>
      </w:r>
    </w:p>
    <w:bookmarkEnd w:id="15"/>
    <w:bookmarkStart w:name="z18" w:id="16"/>
    <w:p>
      <w:pPr>
        <w:spacing w:after="0"/>
        <w:ind w:left="0"/>
        <w:jc w:val="both"/>
      </w:pPr>
      <w:r>
        <w:rPr>
          <w:rFonts w:ascii="Times New Roman"/>
          <w:b w:val="false"/>
          <w:i w:val="false"/>
          <w:color w:val="000000"/>
          <w:sz w:val="28"/>
        </w:rPr>
        <w:t>
      3) тұтыну нормаларының ұсынылып отырған деңгейін және бұрын бекітілген тұтыну нормаларының деңгейін қамтитын жиынтық кесте қоса беріледі.</w:t>
      </w:r>
    </w:p>
    <w:bookmarkEnd w:id="16"/>
    <w:bookmarkStart w:name="z19" w:id="17"/>
    <w:p>
      <w:pPr>
        <w:spacing w:after="0"/>
        <w:ind w:left="0"/>
        <w:jc w:val="both"/>
      </w:pPr>
      <w:r>
        <w:rPr>
          <w:rFonts w:ascii="Times New Roman"/>
          <w:b w:val="false"/>
          <w:i w:val="false"/>
          <w:color w:val="000000"/>
          <w:sz w:val="28"/>
        </w:rPr>
        <w:t>
      6. Ұсынылған құжаттардың әрбір парағы нөмірленеді және қызмет көрсетушінің бірінші басшысы не оның міндетін атқарушы тұлға қол қояды (бірінші басшының міндетін жүктеу туралы қызмет көрсетуші бұйрығының көшірмесі қоса беріледі).</w:t>
      </w:r>
    </w:p>
    <w:bookmarkEnd w:id="17"/>
    <w:bookmarkStart w:name="z20" w:id="18"/>
    <w:p>
      <w:pPr>
        <w:spacing w:after="0"/>
        <w:ind w:left="0"/>
        <w:jc w:val="both"/>
      </w:pPr>
      <w:r>
        <w:rPr>
          <w:rFonts w:ascii="Times New Roman"/>
          <w:b w:val="false"/>
          <w:i w:val="false"/>
          <w:color w:val="000000"/>
          <w:sz w:val="28"/>
        </w:rPr>
        <w:t xml:space="preserve">
      7. Уәкілетті орган ұсынылған құжаттардың толықтығын тексереді және қызмет көрсетуші құжаттарды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 бұза отырып тапсырған жағдайда, өтінімді алған күнінен бастап бес жұмыс күнінен кешіктірмей қызмет көрсетушіні өтінімді қарауға қабылдаудан бас тартылғаны туралы жазбаша хабардар етеді.</w:t>
      </w:r>
    </w:p>
    <w:bookmarkEnd w:id="18"/>
    <w:bookmarkStart w:name="z21" w:id="19"/>
    <w:p>
      <w:pPr>
        <w:spacing w:after="0"/>
        <w:ind w:left="0"/>
        <w:jc w:val="both"/>
      </w:pPr>
      <w:r>
        <w:rPr>
          <w:rFonts w:ascii="Times New Roman"/>
          <w:b w:val="false"/>
          <w:i w:val="false"/>
          <w:color w:val="000000"/>
          <w:sz w:val="28"/>
        </w:rPr>
        <w:t>
      8. Уәкілетті органның қызмет көрсетушінің өтінімін қарауға қабылдаудан бас тартуына:</w:t>
      </w:r>
    </w:p>
    <w:bookmarkEnd w:id="19"/>
    <w:bookmarkStart w:name="z22"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ұсынбау немесе толық емес көлемде ұсыну;</w:t>
      </w:r>
    </w:p>
    <w:bookmarkEnd w:id="20"/>
    <w:bookmarkStart w:name="z23" w:id="21"/>
    <w:p>
      <w:pPr>
        <w:spacing w:after="0"/>
        <w:ind w:left="0"/>
        <w:jc w:val="both"/>
      </w:pPr>
      <w:r>
        <w:rPr>
          <w:rFonts w:ascii="Times New Roman"/>
          <w:b w:val="false"/>
          <w:i w:val="false"/>
          <w:color w:val="000000"/>
          <w:sz w:val="28"/>
        </w:rPr>
        <w:t xml:space="preserve">
      2) құжаттарды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 бұза отырып ұсыну негіз болып табылады.</w:t>
      </w:r>
    </w:p>
    <w:bookmarkEnd w:id="21"/>
    <w:bookmarkStart w:name="z24" w:id="22"/>
    <w:p>
      <w:pPr>
        <w:spacing w:after="0"/>
        <w:ind w:left="0"/>
        <w:jc w:val="both"/>
      </w:pPr>
      <w:r>
        <w:rPr>
          <w:rFonts w:ascii="Times New Roman"/>
          <w:b w:val="false"/>
          <w:i w:val="false"/>
          <w:color w:val="000000"/>
          <w:sz w:val="28"/>
        </w:rPr>
        <w:t>
      9. Уәкілетті орган өтінімді күнтізбелік отыз күн ішінде қарайды. Өтінімді қарау мерзімі оның уәкілетті органға түскен күнінен бастап есептеледі.</w:t>
      </w:r>
    </w:p>
    <w:bookmarkEnd w:id="22"/>
    <w:bookmarkStart w:name="z25" w:id="23"/>
    <w:p>
      <w:pPr>
        <w:spacing w:after="0"/>
        <w:ind w:left="0"/>
        <w:jc w:val="both"/>
      </w:pPr>
      <w:r>
        <w:rPr>
          <w:rFonts w:ascii="Times New Roman"/>
          <w:b w:val="false"/>
          <w:i w:val="false"/>
          <w:color w:val="000000"/>
          <w:sz w:val="28"/>
        </w:rPr>
        <w:t>
      10. Уәкілетті орган, қажет болған жағдайда қызмет көрсетушінің тиісті сұрау алған күнінен бастап бес жұмыс күнінен кем емес ұсыну мерзімін белгілей отырып, қызмет көрсетушіден өтінімді қарау үшін қажетті ақпарат сұратады. Бұл жағдайда өтінімді қарау мерзімі сұратылған ақпаратты алғанға дейін тоқтатыла тұрады, ол туралы уәкілетті орган қызмет көрсетушіні жазбаша хабардар етеді.</w:t>
      </w:r>
    </w:p>
    <w:bookmarkEnd w:id="23"/>
    <w:bookmarkStart w:name="z26" w:id="24"/>
    <w:p>
      <w:pPr>
        <w:spacing w:after="0"/>
        <w:ind w:left="0"/>
        <w:jc w:val="both"/>
      </w:pPr>
      <w:r>
        <w:rPr>
          <w:rFonts w:ascii="Times New Roman"/>
          <w:b w:val="false"/>
          <w:i w:val="false"/>
          <w:color w:val="000000"/>
          <w:sz w:val="28"/>
        </w:rPr>
        <w:t>
      11. Уәкілетті орган ұсынылып отырған тұтыну нормаларының деңгейін қорытындылары ұсынымдық сипатта болатын тәуелсіз сарапшыларды, мемлекеттік органдардың, тұтынушылардың, қоғамдық бірлестіктердің өкілдерін тарта отырып қарайды.</w:t>
      </w:r>
    </w:p>
    <w:bookmarkEnd w:id="24"/>
    <w:bookmarkStart w:name="z27" w:id="25"/>
    <w:p>
      <w:pPr>
        <w:spacing w:after="0"/>
        <w:ind w:left="0"/>
        <w:jc w:val="both"/>
      </w:pPr>
      <w:r>
        <w:rPr>
          <w:rFonts w:ascii="Times New Roman"/>
          <w:b w:val="false"/>
          <w:i w:val="false"/>
          <w:color w:val="000000"/>
          <w:sz w:val="28"/>
        </w:rPr>
        <w:t>
      12. Уәкілетті орган өтінімді қарау нәтижелері бойынша тұтыну нормаларын бекіту туралы шешім қабылдайды. Бұл ретте Қызмет көрсетуші тұтыну нормаларының негізделмеген есебін ұсынған жағдайда, уәкілетті орган түзетулерді ескере отырып, тұтыну нормаларын бекіту туралы шешім қабылдайды.</w:t>
      </w:r>
    </w:p>
    <w:bookmarkEnd w:id="25"/>
    <w:bookmarkStart w:name="z28" w:id="26"/>
    <w:p>
      <w:pPr>
        <w:spacing w:after="0"/>
        <w:ind w:left="0"/>
        <w:jc w:val="both"/>
      </w:pPr>
      <w:r>
        <w:rPr>
          <w:rFonts w:ascii="Times New Roman"/>
          <w:b w:val="false"/>
          <w:i w:val="false"/>
          <w:color w:val="000000"/>
          <w:sz w:val="28"/>
        </w:rPr>
        <w:t>
      13. Уәкілетті органның тұтыну нормаларын бекіту туралы шешімі бұйрықпен ресімделеді.</w:t>
      </w:r>
    </w:p>
    <w:bookmarkEnd w:id="26"/>
    <w:bookmarkStart w:name="z29" w:id="2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бойынша өтінімді қарауға қабылдаудан бас тартылған себептерді жойған жағдайда, қызмет көрсетуші уәкілетті органға тұтыну нормаларын бекіту туралы өтінімді осы Қағидаларда белгіленген тәртіппен қайта бере алады.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