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43db4" w14:textId="1743d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инвестициялық жобаларды қарау, іріктеу, іске асыруды мониторингілеу және бағалау ережесін бекіту туралы" Қазақстан Республикасы Үкіметінің 2009 жылғы 17 сәуірдегі № 545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7 желтоқсандағы № 1566 Қаулысы. Күші жойылды - Қазақстан Республикасы Үкіметінің 2014 жылғы 26 мамырдағы № 541 қаулысымен</w:t>
      </w:r>
    </w:p>
    <w:p>
      <w:pPr>
        <w:spacing w:after="0"/>
        <w:ind w:left="0"/>
        <w:jc w:val="both"/>
      </w:pPr>
      <w:r>
        <w:rPr>
          <w:rFonts w:ascii="Times New Roman"/>
          <w:b w:val="false"/>
          <w:i w:val="false"/>
          <w:color w:val="ff0000"/>
          <w:sz w:val="28"/>
        </w:rPr>
        <w:t xml:space="preserve">      Ескерту. Күші жойылды - ҚР Үкіметінің 26.05.2014 </w:t>
      </w:r>
      <w:r>
        <w:rPr>
          <w:rFonts w:ascii="Times New Roman"/>
          <w:b w:val="false"/>
          <w:i w:val="false"/>
          <w:color w:val="ff0000"/>
          <w:sz w:val="28"/>
        </w:rPr>
        <w:t>№ 541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«Бюджеттік инвестициялық жобаларды қарау, іріктеу, іске асыруды мониторингілеу және бағалау ережесін бекіту туралы» Қазақстан Республикасы Үкіметінің 2009 жылғы 17 сәуірдегі № 545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20, 175-құжат)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Бюджеттік инвестициялық жобаларды қарау, іріктеу, іске асыруды мониторингілеу және бағалау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50-1 және 61-1-тармақтармен толықтырылсын:</w:t>
      </w:r>
      <w:r>
        <w:br/>
      </w:r>
      <w:r>
        <w:rPr>
          <w:rFonts w:ascii="Times New Roman"/>
          <w:b w:val="false"/>
          <w:i w:val="false"/>
          <w:color w:val="000000"/>
          <w:sz w:val="28"/>
        </w:rPr>
        <w:t>
</w:t>
      </w:r>
      <w:r>
        <w:rPr>
          <w:rFonts w:ascii="Times New Roman"/>
          <w:b w:val="false"/>
          <w:i w:val="false"/>
          <w:color w:val="000000"/>
          <w:sz w:val="28"/>
        </w:rPr>
        <w:t>
      «50-1. Үкiметтік сыртқы қарыз қаражатынан және республикалық бюджет қаражатынан сыртқы қарыздарды бірлесіп қаржыландыру болжанған БИЖ-дің құнына техникалық көмекке, тауарларға, оқытуға, жоба құрылысын басқару, сүйемелдеу, институционалдық дамыту, қадағалау жөніндегі консультациялық қызметтерге арналған шығыстар қосылады.»;</w:t>
      </w:r>
      <w:r>
        <w:br/>
      </w:r>
      <w:r>
        <w:rPr>
          <w:rFonts w:ascii="Times New Roman"/>
          <w:b w:val="false"/>
          <w:i w:val="false"/>
          <w:color w:val="000000"/>
          <w:sz w:val="28"/>
        </w:rPr>
        <w:t>
</w:t>
      </w:r>
      <w:r>
        <w:rPr>
          <w:rFonts w:ascii="Times New Roman"/>
          <w:b w:val="false"/>
          <w:i w:val="false"/>
          <w:color w:val="000000"/>
          <w:sz w:val="28"/>
        </w:rPr>
        <w:t>
      «61-1. Үкiметтік сыртқы қарыздар қаражатынан қаржыландыру және республикалық бюджет қаражатынан сыртқы қарыздарды бірлесіп қаржыландыру болжанған БИЖ ТЭН-нің экономикалық сараптамасының қорытындысы техникалық көмекке, тауарларға, оқытуға, жоба құрылысын басқару, сүйемелдеу, институционалдық дамыту, қадағалау жөніндегі консультациялық қызметтерге арналған шығыстарды бағалауды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«97. Республикалық бюджеттің нысаналы даму трансферттері мен кредиттері есебінен қаржыландырылатын жергілікті БИЖ-ді іске асыру жөніндегі ақпаратты облыстың, республикалық маңызы бар қаланың, астананың мемлекеттік жоспарлау жөніндегі жергілікті уәкілетті органдары есепті кезеңнен кейінгі 10 тамыздан және 10 ақпаннан кешіктірмей бюджеттік жоспарлау жөніндегі орталық уәкілетті органға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«101. Осы ереженің </w:t>
      </w:r>
      <w:r>
        <w:rPr>
          <w:rFonts w:ascii="Times New Roman"/>
          <w:b w:val="false"/>
          <w:i w:val="false"/>
          <w:color w:val="000000"/>
          <w:sz w:val="28"/>
        </w:rPr>
        <w:t>100-тармағында</w:t>
      </w:r>
      <w:r>
        <w:rPr>
          <w:rFonts w:ascii="Times New Roman"/>
          <w:b w:val="false"/>
          <w:i w:val="false"/>
          <w:color w:val="000000"/>
          <w:sz w:val="28"/>
        </w:rPr>
        <w:t xml:space="preserve"> көрсетілген ақпаратты жергілікті республикалық бюджеттік бағдарламалардың әкімшілері және бюджеттік бағдарламалардың әкімшілері БИЖ-дің электронды порталына тиісінше бюджеттік жоспарлау жөніндегі орталық уәкілетті органға және мемлекеттік жоспарлау жөніндегі жергілікті уәкілетті органға жарты жылда бір рет, есепті кезеңнен кейінгі 20 тамыздан 20 ақпаннан кешіктірмей ұсынады.»;</w:t>
      </w:r>
      <w:r>
        <w:br/>
      </w:r>
      <w:r>
        <w:rPr>
          <w:rFonts w:ascii="Times New Roman"/>
          <w:b w:val="false"/>
          <w:i w:val="false"/>
          <w:color w:val="000000"/>
          <w:sz w:val="28"/>
        </w:rPr>
        <w:t>
</w:t>
      </w:r>
      <w:r>
        <w:rPr>
          <w:rFonts w:ascii="Times New Roman"/>
          <w:b w:val="false"/>
          <w:i w:val="false"/>
          <w:color w:val="000000"/>
          <w:sz w:val="28"/>
        </w:rPr>
        <w:t>
      103-тармақтың </w:t>
      </w:r>
      <w:r>
        <w:rPr>
          <w:rFonts w:ascii="Times New Roman"/>
          <w:b w:val="false"/>
          <w:i w:val="false"/>
          <w:color w:val="000000"/>
          <w:sz w:val="28"/>
        </w:rPr>
        <w:t>3)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көрсетілген ережеге </w:t>
      </w:r>
      <w:r>
        <w:rPr>
          <w:rFonts w:ascii="Times New Roman"/>
          <w:b w:val="false"/>
          <w:i w:val="false"/>
          <w:color w:val="000000"/>
          <w:sz w:val="28"/>
        </w:rPr>
        <w:t>8-қосымша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7 желтоқсандағы </w:t>
      </w:r>
      <w:r>
        <w:br/>
      </w:r>
      <w:r>
        <w:rPr>
          <w:rFonts w:ascii="Times New Roman"/>
          <w:b w:val="false"/>
          <w:i w:val="false"/>
          <w:color w:val="000000"/>
          <w:sz w:val="28"/>
        </w:rPr>
        <w:t xml:space="preserve">
№ 1566 қаулысына    </w:t>
      </w:r>
      <w:r>
        <w:br/>
      </w:r>
      <w:r>
        <w:rPr>
          <w:rFonts w:ascii="Times New Roman"/>
          <w:b w:val="false"/>
          <w:i w:val="false"/>
          <w:color w:val="000000"/>
          <w:sz w:val="28"/>
        </w:rPr>
        <w:t xml:space="preserve">
қосымша      </w:t>
      </w:r>
    </w:p>
    <w:bookmarkEnd w:id="1"/>
    <w:bookmarkStart w:name="z15" w:id="2"/>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xml:space="preserve">
жобаларды қарау, іріктеу, </w:t>
      </w:r>
      <w:r>
        <w:br/>
      </w:r>
      <w:r>
        <w:rPr>
          <w:rFonts w:ascii="Times New Roman"/>
          <w:b w:val="false"/>
          <w:i w:val="false"/>
          <w:color w:val="000000"/>
          <w:sz w:val="28"/>
        </w:rPr>
        <w:t xml:space="preserve">
іске асыруды мониторингілеу </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8-қосымша         </w:t>
      </w:r>
    </w:p>
    <w:bookmarkEnd w:id="2"/>
    <w:bookmarkStart w:name="z16" w:id="3"/>
    <w:p>
      <w:pPr>
        <w:spacing w:after="0"/>
        <w:ind w:left="0"/>
        <w:jc w:val="both"/>
      </w:pPr>
      <w:r>
        <w:rPr>
          <w:rFonts w:ascii="Times New Roman"/>
          <w:b w:val="false"/>
          <w:i w:val="false"/>
          <w:color w:val="000000"/>
          <w:sz w:val="28"/>
        </w:rPr>
        <w:t>
Республикалық бюджеттiк инвестициялық жобалар мен республикалық</w:t>
      </w:r>
      <w:r>
        <w:br/>
      </w:r>
      <w:r>
        <w:rPr>
          <w:rFonts w:ascii="Times New Roman"/>
          <w:b w:val="false"/>
          <w:i w:val="false"/>
          <w:color w:val="000000"/>
          <w:sz w:val="28"/>
        </w:rPr>
        <w:t>
бюджеттен нысаналы даму трансферттері мен кредиттер есебінен іске</w:t>
      </w:r>
      <w:r>
        <w:br/>
      </w:r>
      <w:r>
        <w:rPr>
          <w:rFonts w:ascii="Times New Roman"/>
          <w:b w:val="false"/>
          <w:i w:val="false"/>
          <w:color w:val="000000"/>
          <w:sz w:val="28"/>
        </w:rPr>
        <w:t>
асырылатын жобаларды іске асыруды монитрингілеу жөніндегі есеп</w:t>
      </w:r>
    </w:p>
    <w:bookmarkEnd w:id="3"/>
    <w:p>
      <w:pPr>
        <w:spacing w:after="0"/>
        <w:ind w:left="0"/>
        <w:jc w:val="both"/>
      </w:pPr>
      <w:r>
        <w:rPr>
          <w:rFonts w:ascii="Times New Roman"/>
          <w:b w:val="false"/>
          <w:i w:val="false"/>
          <w:color w:val="000000"/>
          <w:sz w:val="28"/>
        </w:rPr>
        <w:t>РББӘ</w:t>
      </w:r>
      <w:r>
        <w:br/>
      </w:r>
      <w:r>
        <w:rPr>
          <w:rFonts w:ascii="Times New Roman"/>
          <w:b w:val="false"/>
          <w:i w:val="false"/>
          <w:color w:val="000000"/>
          <w:sz w:val="28"/>
        </w:rPr>
        <w:t>
______________________</w:t>
      </w:r>
      <w:r>
        <w:br/>
      </w:r>
      <w:r>
        <w:rPr>
          <w:rFonts w:ascii="Times New Roman"/>
          <w:b w:val="false"/>
          <w:i w:val="false"/>
          <w:color w:val="000000"/>
          <w:sz w:val="28"/>
        </w:rPr>
        <w:t>
Есепті кезең: 20 __ жылғы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139"/>
        <w:gridCol w:w="1139"/>
        <w:gridCol w:w="720"/>
        <w:gridCol w:w="720"/>
        <w:gridCol w:w="1337"/>
        <w:gridCol w:w="2175"/>
        <w:gridCol w:w="1757"/>
        <w:gridCol w:w="1382"/>
        <w:gridCol w:w="941"/>
        <w:gridCol w:w="897"/>
      </w:tblGrid>
      <w:tr>
        <w:trPr>
          <w:trHeight w:val="975"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ШФТ</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ББӘ/ЖАО</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БИЖ-дің атауы</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кезеңі (жыл/жарты-жылдық)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Құжаттамаға сәйкес БИЖ-дің бастапқы құны</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ТЭН/ЖСҚ сәйкес БИЖ-дің түзетілген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БИЖ-ді қаржыландырудың барлық жоспарланған көлемі</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40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2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ББӘ/ЖАО бойынша барлығы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барлығы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0"/>
        <w:gridCol w:w="1850"/>
        <w:gridCol w:w="3217"/>
        <w:gridCol w:w="4953"/>
      </w:tblGrid>
      <w:tr>
        <w:trPr>
          <w:trHeight w:val="5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ТЭН/ЖСҚ сәйкес орындалған жұмыстардың заттай мәндегі мөлшерi</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кезеңге дейінгi факті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кезеңдегi жоспар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кезеңдегi факт</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орындалмаған іс-шаралар</w:t>
            </w:r>
          </w:p>
        </w:tc>
      </w:tr>
      <w:tr>
        <w:trPr>
          <w:trHeight w:val="465"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9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944"/>
        <w:gridCol w:w="1129"/>
        <w:gridCol w:w="804"/>
        <w:gridCol w:w="1222"/>
        <w:gridCol w:w="766"/>
        <w:gridCol w:w="954"/>
        <w:gridCol w:w="921"/>
        <w:gridCol w:w="1223"/>
        <w:gridCol w:w="805"/>
        <w:gridCol w:w="1362"/>
        <w:gridCol w:w="758"/>
        <w:gridCol w:w="945"/>
        <w:gridCol w:w="435"/>
      </w:tblGrid>
      <w:tr>
        <w:trPr>
          <w:trHeight w:val="40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жұмыстардың көлемi, мың теңге</w:t>
            </w:r>
          </w:p>
        </w:tc>
      </w:tr>
      <w:tr>
        <w:trPr>
          <w:trHeight w:val="11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мерзімінен бастап БИЖ қаржыландыру,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кезенде</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жоспар РБ+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факт РБ+ЖБ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ауытқу РБ+ЖБ</w:t>
            </w:r>
          </w:p>
        </w:tc>
      </w:tr>
      <w:tr>
        <w:trPr>
          <w:trHeight w:val="81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мың. теңге</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мың. теңге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6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9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1"/>
        <w:gridCol w:w="1683"/>
        <w:gridCol w:w="1497"/>
        <w:gridCol w:w="1285"/>
        <w:gridCol w:w="2090"/>
        <w:gridCol w:w="1624"/>
        <w:gridCol w:w="3440"/>
      </w:tblGrid>
      <w:tr>
        <w:trPr>
          <w:trHeight w:val="975" w:hRule="atLeast"/>
        </w:trPr>
        <w:tc>
          <w:tcPr>
            <w:tcW w:w="1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себептерi</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(қабылданатын) шаралар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саны</w:t>
            </w:r>
          </w:p>
        </w:tc>
        <w:tc>
          <w:tcPr>
            <w:tcW w:w="3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(құжаттардың бар болу), қымбаттаудың себептері</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іске асырылатыны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Аяқталуға жоспарланғаны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аяқталғаны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Аяқталмаудың себептерi</w:t>
            </w:r>
          </w:p>
        </w:tc>
        <w:tc>
          <w:tcPr>
            <w:tcW w:w="0" w:type="auto"/>
            <w:vMerge/>
            <w:tcBorders>
              <w:top w:val="nil"/>
              <w:left w:val="single" w:color="cfcfcf" w:sz="5"/>
              <w:bottom w:val="single" w:color="cfcfcf" w:sz="5"/>
              <w:right w:val="single" w:color="cfcfcf" w:sz="5"/>
            </w:tcBorders>
          </w:tcPr>
          <w:p/>
        </w:tc>
      </w:tr>
      <w:tr>
        <w:trPr>
          <w:trHeight w:val="46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9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ТЭН:</w:t>
            </w:r>
            <w:r>
              <w:br/>
            </w:r>
            <w:r>
              <w:rPr>
                <w:rFonts w:ascii="Times New Roman"/>
                <w:b w:val="false"/>
                <w:i w:val="false"/>
                <w:color w:val="000000"/>
                <w:sz w:val="20"/>
              </w:rPr>
              <w:t>
2. *** ЖСҚ:</w:t>
            </w:r>
            <w:r>
              <w:br/>
            </w:r>
            <w:r>
              <w:rPr>
                <w:rFonts w:ascii="Times New Roman"/>
                <w:b w:val="false"/>
                <w:i w:val="false"/>
                <w:color w:val="000000"/>
                <w:sz w:val="20"/>
              </w:rPr>
              <w:t>
3. **** Құрылыс және тұрғын үй-коммуналдық шаруашылық істері агенттігінің бұйрығы:</w:t>
            </w:r>
            <w:r>
              <w:br/>
            </w:r>
            <w:r>
              <w:rPr>
                <w:rFonts w:ascii="Times New Roman"/>
                <w:b w:val="false"/>
                <w:i w:val="false"/>
                <w:color w:val="000000"/>
                <w:sz w:val="20"/>
              </w:rPr>
              <w:t>
4. ***** САРАПТАМАЛАР</w:t>
            </w:r>
            <w:r>
              <w:br/>
            </w:r>
            <w:r>
              <w:rPr>
                <w:rFonts w:ascii="Times New Roman"/>
                <w:b w:val="false"/>
                <w:i w:val="false"/>
                <w:color w:val="000000"/>
                <w:sz w:val="20"/>
              </w:rPr>
              <w:t>
1) Салалық органның сараптамасы;</w:t>
            </w:r>
            <w:r>
              <w:br/>
            </w:r>
            <w:r>
              <w:rPr>
                <w:rFonts w:ascii="Times New Roman"/>
                <w:b w:val="false"/>
                <w:i w:val="false"/>
                <w:color w:val="000000"/>
                <w:sz w:val="20"/>
              </w:rPr>
              <w:t>
2) ТЭН-нің мемлекеттік сараптамасы;</w:t>
            </w:r>
            <w:r>
              <w:br/>
            </w:r>
            <w:r>
              <w:rPr>
                <w:rFonts w:ascii="Times New Roman"/>
                <w:b w:val="false"/>
                <w:i w:val="false"/>
                <w:color w:val="000000"/>
                <w:sz w:val="20"/>
              </w:rPr>
              <w:t>
3) Экономикалық сараптама;</w:t>
            </w:r>
            <w:r>
              <w:br/>
            </w:r>
            <w:r>
              <w:rPr>
                <w:rFonts w:ascii="Times New Roman"/>
                <w:b w:val="false"/>
                <w:i w:val="false"/>
                <w:color w:val="000000"/>
                <w:sz w:val="20"/>
              </w:rPr>
              <w:t>
4) Экологиялық сараптама;</w:t>
            </w:r>
            <w:r>
              <w:br/>
            </w:r>
            <w:r>
              <w:rPr>
                <w:rFonts w:ascii="Times New Roman"/>
                <w:b w:val="false"/>
                <w:i w:val="false"/>
                <w:color w:val="000000"/>
                <w:sz w:val="20"/>
              </w:rPr>
              <w:t>
5) Санитарлық-эпидемиологиялық сараптама.</w:t>
            </w:r>
          </w:p>
        </w:tc>
      </w:tr>
      <w:tr>
        <w:trPr>
          <w:trHeight w:val="39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3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7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7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7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17" w:id="4"/>
    <w:p>
      <w:pPr>
        <w:spacing w:after="0"/>
        <w:ind w:left="0"/>
        <w:jc w:val="both"/>
      </w:pPr>
      <w:r>
        <w:rPr>
          <w:rFonts w:ascii="Times New Roman"/>
          <w:b w:val="false"/>
          <w:i w:val="false"/>
          <w:color w:val="000000"/>
          <w:sz w:val="28"/>
        </w:rPr>
        <w:t>М.О. ____</w:t>
      </w:r>
      <w:r>
        <w:br/>
      </w:r>
      <w:r>
        <w:rPr>
          <w:rFonts w:ascii="Times New Roman"/>
          <w:b w:val="false"/>
          <w:i w:val="false"/>
          <w:color w:val="000000"/>
          <w:sz w:val="28"/>
        </w:rPr>
        <w:t>
Мемлекеттiк органның бiрiншi басшысының Т.А.Ә. қолы</w:t>
      </w:r>
      <w:r>
        <w:br/>
      </w:r>
      <w:r>
        <w:rPr>
          <w:rFonts w:ascii="Times New Roman"/>
          <w:b w:val="false"/>
          <w:i w:val="false"/>
          <w:color w:val="000000"/>
          <w:sz w:val="28"/>
        </w:rPr>
        <w:t>
      Ескертпе:</w:t>
      </w:r>
      <w:r>
        <w:br/>
      </w:r>
      <w:r>
        <w:rPr>
          <w:rFonts w:ascii="Times New Roman"/>
          <w:b w:val="false"/>
          <w:i w:val="false"/>
          <w:color w:val="000000"/>
          <w:sz w:val="28"/>
        </w:rPr>
        <w:t>
* БИЖ-дің іске асырылуынан бастап толық қаржыландырылуы, оның ішінде жылдар бойынша;</w:t>
      </w:r>
      <w:r>
        <w:br/>
      </w:r>
      <w:r>
        <w:rPr>
          <w:rFonts w:ascii="Times New Roman"/>
          <w:b w:val="false"/>
          <w:i w:val="false"/>
          <w:color w:val="000000"/>
          <w:sz w:val="28"/>
        </w:rPr>
        <w:t>
** ТЭН қажет жағдайда, ТЭН-нің № мен мерзімін көрсету қажет. Егер ТЭН қажет болмаған жағдайда «түрін» көрсету қажет. Егер ТЭН қажет болып, жоқ болған жағдайда «жоқ» деп көрсету қажет;</w:t>
      </w:r>
      <w:r>
        <w:br/>
      </w:r>
      <w:r>
        <w:rPr>
          <w:rFonts w:ascii="Times New Roman"/>
          <w:b w:val="false"/>
          <w:i w:val="false"/>
          <w:color w:val="000000"/>
          <w:sz w:val="28"/>
        </w:rPr>
        <w:t>
*** ЖСҚ-ның № мен мерзімін көрсету қажет. Егер ЖСҚ жоқ болса, «жоқ» деп көрсету қажет;</w:t>
      </w:r>
      <w:r>
        <w:br/>
      </w:r>
      <w:r>
        <w:rPr>
          <w:rFonts w:ascii="Times New Roman"/>
          <w:b w:val="false"/>
          <w:i w:val="false"/>
          <w:color w:val="000000"/>
          <w:sz w:val="28"/>
        </w:rPr>
        <w:t>
****Егер қажет болған жағдайда ҚІТКША-нің бұйрық мерзімі мен № көрсету қажет. Егер жоба ҚІТКША бұйрығын талап етпесе, «талап етілмейді» деп көрсетуі қажет. Егер ҚІТКША бұйрығы жоқ болса, «жоқ» деп көрсету қажет;</w:t>
      </w:r>
      <w:r>
        <w:br/>
      </w:r>
      <w:r>
        <w:rPr>
          <w:rFonts w:ascii="Times New Roman"/>
          <w:b w:val="false"/>
          <w:i w:val="false"/>
          <w:color w:val="000000"/>
          <w:sz w:val="28"/>
        </w:rPr>
        <w:t>
*****сараптаманың № мен мерзімін көрсетуі қажет. Егер сараптама жоқ болған жағдайда, «жоқ» деп көрсету қажет.</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