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4a3e" w14:textId="dc24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 республикалық мемлекеттiк қазыналық кәсiпорнын құру туралы" Қазақстан Республикасы Үкiметiнiң 1997 жылғы 4 маусымдағы № 926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11 желтоқсандағы № 1577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«Зейнетақы төлеу жөнiндегi мемлекеттiк орталық» республикалық мемлекеттiк қазыналық кәсiпорнын құру туралы» Қазақстан Республикасы Үкiметiнiң 1997 жылғы 4 маусымдағы № 926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1997 ж., № 24, 217-құжат)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түрлері: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зейнетақылар, жәрдемақылар төлемдерін, біржолғы және өзге де төлемдерді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2) әлеуметтiк жеке кодтар беру;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Үкiметі белгiлеген тәртiппен мiндеттi зейнетақы жарналары бойынша салымшылардың (алушылардың) дерекқорын және міндеттi зейнетақы жарналары есебiнен зейнетақымен қамсыздандыру туралы шарт жасасқан жеке тұлғалардың бiрыңғай тiзiмiн қалыптастыру;</w:t>
      </w:r>
      <w:r>
        <w:br/>
      </w:r>
      <w:r>
        <w:rPr>
          <w:rFonts w:ascii="Times New Roman"/>
          <w:b w:val="false"/>
          <w:i w:val="false"/>
          <w:color w:val="000000"/>
          <w:sz w:val="28"/>
        </w:rPr>
        <w:t>
</w:t>
      </w:r>
      <w:r>
        <w:rPr>
          <w:rFonts w:ascii="Times New Roman"/>
          <w:b w:val="false"/>
          <w:i w:val="false"/>
          <w:color w:val="000000"/>
          <w:sz w:val="28"/>
        </w:rPr>
        <w:t>
      4) салымшының зейнетақы төлемдерін алу құқығына болжамды инфляция деңгейін ескере отырып, нақты енгізген міндетті зейнетақы жарналарының мөлшерін келесі қаржы жылына айқындау;</w:t>
      </w:r>
      <w:r>
        <w:br/>
      </w:r>
      <w:r>
        <w:rPr>
          <w:rFonts w:ascii="Times New Roman"/>
          <w:b w:val="false"/>
          <w:i w:val="false"/>
          <w:color w:val="000000"/>
          <w:sz w:val="28"/>
        </w:rPr>
        <w:t>
</w:t>
      </w:r>
      <w:r>
        <w:rPr>
          <w:rFonts w:ascii="Times New Roman"/>
          <w:b w:val="false"/>
          <w:i w:val="false"/>
          <w:color w:val="000000"/>
          <w:sz w:val="28"/>
        </w:rPr>
        <w:t>
      5) мiндеттi зейнетақы жарналарын дербестендірілген есепке алу;</w:t>
      </w:r>
      <w:r>
        <w:br/>
      </w:r>
      <w:r>
        <w:rPr>
          <w:rFonts w:ascii="Times New Roman"/>
          <w:b w:val="false"/>
          <w:i w:val="false"/>
          <w:color w:val="000000"/>
          <w:sz w:val="28"/>
        </w:rPr>
        <w:t>
</w:t>
      </w:r>
      <w:r>
        <w:rPr>
          <w:rFonts w:ascii="Times New Roman"/>
          <w:b w:val="false"/>
          <w:i w:val="false"/>
          <w:color w:val="000000"/>
          <w:sz w:val="28"/>
        </w:rPr>
        <w:t>
      6) мiндеттi зейнетақы жарналарын және (немесе) өсімпұлды агенттерден жинақтаушы зейнетақы қорларына аудару, зейнетақы жарналарының артық (қате) төленген сомаларын және (немесе) олар бойынша өсімпұлды агенттерге қайтару;</w:t>
      </w:r>
      <w:r>
        <w:br/>
      </w:r>
      <w:r>
        <w:rPr>
          <w:rFonts w:ascii="Times New Roman"/>
          <w:b w:val="false"/>
          <w:i w:val="false"/>
          <w:color w:val="000000"/>
          <w:sz w:val="28"/>
        </w:rPr>
        <w:t>
</w:t>
      </w:r>
      <w:r>
        <w:rPr>
          <w:rFonts w:ascii="Times New Roman"/>
          <w:b w:val="false"/>
          <w:i w:val="false"/>
          <w:color w:val="000000"/>
          <w:sz w:val="28"/>
        </w:rPr>
        <w:t>
      7) мiндеттi зейнетақы жарналары есебiнен зейнетақымен қамсыздандыру туралы шарт жасаспаған және (немесе) әлеуметтiк жеке код беру туралы куәлiгi жоқ және (немесе) деректемелерінде қателер жіберілген тұлғалардың міндетті зейнетақы жарналарын агентке қайтару;</w:t>
      </w:r>
      <w:r>
        <w:br/>
      </w:r>
      <w:r>
        <w:rPr>
          <w:rFonts w:ascii="Times New Roman"/>
          <w:b w:val="false"/>
          <w:i w:val="false"/>
          <w:color w:val="000000"/>
          <w:sz w:val="28"/>
        </w:rPr>
        <w:t>
</w:t>
      </w:r>
      <w:r>
        <w:rPr>
          <w:rFonts w:ascii="Times New Roman"/>
          <w:b w:val="false"/>
          <w:i w:val="false"/>
          <w:color w:val="000000"/>
          <w:sz w:val="28"/>
        </w:rPr>
        <w:t>
      8) жинақтаушы зейнетақы қорларына зейнетақы жинақтарын аудару туралы электронды хабарламаларды жіберу және салымшылардың (алушылардың) міндетті зейнетақы жарналары есебінен қалыптасқан зейнетақы жинақтарын бір жинақтаушы зейнетақы қорынан басқасына аударуды жүзеге асыру;</w:t>
      </w:r>
      <w:r>
        <w:br/>
      </w:r>
      <w:r>
        <w:rPr>
          <w:rFonts w:ascii="Times New Roman"/>
          <w:b w:val="false"/>
          <w:i w:val="false"/>
          <w:color w:val="000000"/>
          <w:sz w:val="28"/>
        </w:rPr>
        <w:t>
</w:t>
      </w:r>
      <w:r>
        <w:rPr>
          <w:rFonts w:ascii="Times New Roman"/>
          <w:b w:val="false"/>
          <w:i w:val="false"/>
          <w:color w:val="000000"/>
          <w:sz w:val="28"/>
        </w:rPr>
        <w:t>
      9) салымшы (алушы) міндетті зейнетақы жарналары есебінен зейнетақымен қамсыздандыру туралы шартты жылына екі рет жасасқан жағдайда, сондай-ақ «Қазақстан Республикасында зейнетақымен қамсыздандыру туралы» 1997 жылғы 20 маусымдағы Қазақстан Республикасы Заңының 45-2-бабының </w:t>
      </w:r>
      <w:r>
        <w:rPr>
          <w:rFonts w:ascii="Times New Roman"/>
          <w:b w:val="false"/>
          <w:i w:val="false"/>
          <w:color w:val="000000"/>
          <w:sz w:val="28"/>
        </w:rPr>
        <w:t>4-1-тармағында</w:t>
      </w:r>
      <w:r>
        <w:rPr>
          <w:rFonts w:ascii="Times New Roman"/>
          <w:b w:val="false"/>
          <w:i w:val="false"/>
          <w:color w:val="000000"/>
          <w:sz w:val="28"/>
        </w:rPr>
        <w:t xml:space="preserve"> белгіленген жағдайда міндетті зейнетақы жарналары есебінен зейнетақымен қамсыздандыру туралы шарт жасасқан жеке тұлғалардың мәліметтерін бірыңғай тізімге енгізуден бас тартуды ресімдеу;</w:t>
      </w:r>
      <w:r>
        <w:br/>
      </w:r>
      <w:r>
        <w:rPr>
          <w:rFonts w:ascii="Times New Roman"/>
          <w:b w:val="false"/>
          <w:i w:val="false"/>
          <w:color w:val="000000"/>
          <w:sz w:val="28"/>
        </w:rPr>
        <w:t>
</w:t>
      </w:r>
      <w:r>
        <w:rPr>
          <w:rFonts w:ascii="Times New Roman"/>
          <w:b w:val="false"/>
          <w:i w:val="false"/>
          <w:color w:val="000000"/>
          <w:sz w:val="28"/>
        </w:rPr>
        <w:t>
      10) салымшылардың (алушылардың) зейнетақы жинақтарын Қазақстан Республикасының Үкіметі белгілеген тәртіппен аудару кезінде туындаған жинақтаушы зейнетақы қорларының міндеттемелері бойынша өзара есеп айырысу;</w:t>
      </w:r>
      <w:r>
        <w:br/>
      </w:r>
      <w:r>
        <w:rPr>
          <w:rFonts w:ascii="Times New Roman"/>
          <w:b w:val="false"/>
          <w:i w:val="false"/>
          <w:color w:val="000000"/>
          <w:sz w:val="28"/>
        </w:rPr>
        <w:t>
</w:t>
      </w:r>
      <w:r>
        <w:rPr>
          <w:rFonts w:ascii="Times New Roman"/>
          <w:b w:val="false"/>
          <w:i w:val="false"/>
          <w:color w:val="000000"/>
          <w:sz w:val="28"/>
        </w:rPr>
        <w:t>
      11) агенттердiң Орталық есебiне аударған және Орталықтан агентке қайтарылған мiндеттi зейнетақы жарналарының сомалары бойынша тiзілімдерін қалыптастыру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табыс ету;</w:t>
      </w:r>
      <w:r>
        <w:br/>
      </w:r>
      <w:r>
        <w:rPr>
          <w:rFonts w:ascii="Times New Roman"/>
          <w:b w:val="false"/>
          <w:i w:val="false"/>
          <w:color w:val="000000"/>
          <w:sz w:val="28"/>
        </w:rPr>
        <w:t>
</w:t>
      </w:r>
      <w:r>
        <w:rPr>
          <w:rFonts w:ascii="Times New Roman"/>
          <w:b w:val="false"/>
          <w:i w:val="false"/>
          <w:color w:val="000000"/>
          <w:sz w:val="28"/>
        </w:rPr>
        <w:t>
      12) Орталықтан зейнетақы және әлеуметтік төлемдерді тағайындайтын органның төлемдерді тағайындауы үшін Қазақстан Республикасының заңнамасына сәйкес зейнетақылар, жәрдемақылар, біржолғы және өзге де төлемдерді алушылар істерінің макеттерін қалыптастыру;</w:t>
      </w:r>
      <w:r>
        <w:br/>
      </w:r>
      <w:r>
        <w:rPr>
          <w:rFonts w:ascii="Times New Roman"/>
          <w:b w:val="false"/>
          <w:i w:val="false"/>
          <w:color w:val="000000"/>
          <w:sz w:val="28"/>
        </w:rPr>
        <w:t>
</w:t>
      </w:r>
      <w:r>
        <w:rPr>
          <w:rFonts w:ascii="Times New Roman"/>
          <w:b w:val="false"/>
          <w:i w:val="false"/>
          <w:color w:val="000000"/>
          <w:sz w:val="28"/>
        </w:rPr>
        <w:t>
      13) зейнетақылар, жәрдемақылар, біржолғы және өзге де төлемдерді алушылардың орталықтандырылған дерекқорын қалыптастыру және оларды дербестендірілген есепке алу;</w:t>
      </w:r>
      <w:r>
        <w:br/>
      </w:r>
      <w:r>
        <w:rPr>
          <w:rFonts w:ascii="Times New Roman"/>
          <w:b w:val="false"/>
          <w:i w:val="false"/>
          <w:color w:val="000000"/>
          <w:sz w:val="28"/>
        </w:rPr>
        <w:t>
</w:t>
      </w:r>
      <w:r>
        <w:rPr>
          <w:rFonts w:ascii="Times New Roman"/>
          <w:b w:val="false"/>
          <w:i w:val="false"/>
          <w:color w:val="000000"/>
          <w:sz w:val="28"/>
        </w:rPr>
        <w:t>
      14) міндетті зейнетақы жарналарын және (немесе) міндетті зейнетақы жарналарын аударуды кешіктіргені үшін өсімпұлды бір жинақтаушы зейнетақы қорынан басқа жинақтаушы зейнетақы қорына аудару;</w:t>
      </w:r>
      <w:r>
        <w:br/>
      </w:r>
      <w:r>
        <w:rPr>
          <w:rFonts w:ascii="Times New Roman"/>
          <w:b w:val="false"/>
          <w:i w:val="false"/>
          <w:color w:val="000000"/>
          <w:sz w:val="28"/>
        </w:rPr>
        <w:t>
</w:t>
      </w:r>
      <w:r>
        <w:rPr>
          <w:rFonts w:ascii="Times New Roman"/>
          <w:b w:val="false"/>
          <w:i w:val="false"/>
          <w:color w:val="000000"/>
          <w:sz w:val="28"/>
        </w:rPr>
        <w:t>
      15) міндетті зейнетақы жарналарын және (немесе) олар бойынша өсімпұлды есепке алу, аудару, қайтару мәселелері бойынша агенттермен және жинақтаушы зейнетақы қорларымен өзара іс-қимыл жасау;</w:t>
      </w:r>
      <w:r>
        <w:br/>
      </w:r>
      <w:r>
        <w:rPr>
          <w:rFonts w:ascii="Times New Roman"/>
          <w:b w:val="false"/>
          <w:i w:val="false"/>
          <w:color w:val="000000"/>
          <w:sz w:val="28"/>
        </w:rPr>
        <w:t>
</w:t>
      </w:r>
      <w:r>
        <w:rPr>
          <w:rFonts w:ascii="Times New Roman"/>
          <w:b w:val="false"/>
          <w:i w:val="false"/>
          <w:color w:val="000000"/>
          <w:sz w:val="28"/>
        </w:rPr>
        <w:t>
      16) орталық атқарушы органның бірыңғай ақпараттық жүйесінің жұмысқа қабілеттілігін қамтамасыз ету жөніндегі іс-шараларды ұйымдастыру;</w:t>
      </w:r>
      <w:r>
        <w:br/>
      </w:r>
      <w:r>
        <w:rPr>
          <w:rFonts w:ascii="Times New Roman"/>
          <w:b w:val="false"/>
          <w:i w:val="false"/>
          <w:color w:val="000000"/>
          <w:sz w:val="28"/>
        </w:rPr>
        <w:t>
</w:t>
      </w:r>
      <w:r>
        <w:rPr>
          <w:rFonts w:ascii="Times New Roman"/>
          <w:b w:val="false"/>
          <w:i w:val="false"/>
          <w:color w:val="000000"/>
          <w:sz w:val="28"/>
        </w:rPr>
        <w:t>
      17) Қазақстан Республикасы заңнамасының зейнетақы жинақтарының құпиясын сақтауды қамтамасыз ету жөніндегі талаптарын ескере отырып, жеке және заңды тұлғаларға Орталықтың қызмет түрлері бойынша ақпараттық қызметтер ұсыну;</w:t>
      </w:r>
      <w:r>
        <w:br/>
      </w:r>
      <w:r>
        <w:rPr>
          <w:rFonts w:ascii="Times New Roman"/>
          <w:b w:val="false"/>
          <w:i w:val="false"/>
          <w:color w:val="000000"/>
          <w:sz w:val="28"/>
        </w:rPr>
        <w:t>
</w:t>
      </w:r>
      <w:r>
        <w:rPr>
          <w:rFonts w:ascii="Times New Roman"/>
          <w:b w:val="false"/>
          <w:i w:val="false"/>
          <w:color w:val="000000"/>
          <w:sz w:val="28"/>
        </w:rPr>
        <w:t>
      18) міндетті әлеуметтік сақтандыру жүйесіне қатысушылардың міндетті әлеуметтiк аударымдары мен әлеуметтiк төлемдерін дербестендірілген есепке алу және олардың орталықтандырылған дерекқорын қалыптастыру;</w:t>
      </w:r>
      <w:r>
        <w:br/>
      </w:r>
      <w:r>
        <w:rPr>
          <w:rFonts w:ascii="Times New Roman"/>
          <w:b w:val="false"/>
          <w:i w:val="false"/>
          <w:color w:val="000000"/>
          <w:sz w:val="28"/>
        </w:rPr>
        <w:t>
</w:t>
      </w:r>
      <w:r>
        <w:rPr>
          <w:rFonts w:ascii="Times New Roman"/>
          <w:b w:val="false"/>
          <w:i w:val="false"/>
          <w:color w:val="000000"/>
          <w:sz w:val="28"/>
        </w:rPr>
        <w:t>
      19) Мемлекеттік әлеуметтік сақтандыру қорының қаражатынан әлеуметтік төлемдерді ұйымдастыру;</w:t>
      </w:r>
      <w:r>
        <w:br/>
      </w:r>
      <w:r>
        <w:rPr>
          <w:rFonts w:ascii="Times New Roman"/>
          <w:b w:val="false"/>
          <w:i w:val="false"/>
          <w:color w:val="000000"/>
          <w:sz w:val="28"/>
        </w:rPr>
        <w:t>
</w:t>
      </w:r>
      <w:r>
        <w:rPr>
          <w:rFonts w:ascii="Times New Roman"/>
          <w:b w:val="false"/>
          <w:i w:val="false"/>
          <w:color w:val="000000"/>
          <w:sz w:val="28"/>
        </w:rPr>
        <w:t>
      20) құжаттар қабылдау, Мемлекеттік әлеуметтік сақтандыру қорынан әлеуметтік төлемдер тағайындауға, қайта есептеуге арналған істер макеттерін қалыптастыру мәселелері бойынша әлеуметтiк төлемдер тағайындау жөнiндегi уәкiлеттi органмен өзара іс-қимыл жасау;</w:t>
      </w:r>
      <w:r>
        <w:br/>
      </w:r>
      <w:r>
        <w:rPr>
          <w:rFonts w:ascii="Times New Roman"/>
          <w:b w:val="false"/>
          <w:i w:val="false"/>
          <w:color w:val="000000"/>
          <w:sz w:val="28"/>
        </w:rPr>
        <w:t>
</w:t>
      </w:r>
      <w:r>
        <w:rPr>
          <w:rFonts w:ascii="Times New Roman"/>
          <w:b w:val="false"/>
          <w:i w:val="false"/>
          <w:color w:val="000000"/>
          <w:sz w:val="28"/>
        </w:rPr>
        <w:t>
      21)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Орталықтың қызмет түрлеріне сәйкес міндетті әлеуметтік сақтандыру жүйесіне қатысушыларға ақпараттық қызметтер ұсыну;</w:t>
      </w:r>
      <w:r>
        <w:br/>
      </w:r>
      <w:r>
        <w:rPr>
          <w:rFonts w:ascii="Times New Roman"/>
          <w:b w:val="false"/>
          <w:i w:val="false"/>
          <w:color w:val="000000"/>
          <w:sz w:val="28"/>
        </w:rPr>
        <w:t>
</w:t>
      </w:r>
      <w:r>
        <w:rPr>
          <w:rFonts w:ascii="Times New Roman"/>
          <w:b w:val="false"/>
          <w:i w:val="false"/>
          <w:color w:val="000000"/>
          <w:sz w:val="28"/>
        </w:rPr>
        <w:t>
      22) төлеушілерден түскен міндетті әлеуметтік аударымдарды және (немесе) өсімпұлды Мемлекеттік әлеуметтік сақтандыру қорына аударуды, артық (қате) төленген әлеуметтік аударымдар сомаларын және (немесе) олар бойынша өсімпұлды төлеушілерге қайтаруды жүзеге асыру;</w:t>
      </w:r>
      <w:r>
        <w:br/>
      </w:r>
      <w:r>
        <w:rPr>
          <w:rFonts w:ascii="Times New Roman"/>
          <w:b w:val="false"/>
          <w:i w:val="false"/>
          <w:color w:val="000000"/>
          <w:sz w:val="28"/>
        </w:rPr>
        <w:t>
</w:t>
      </w:r>
      <w:r>
        <w:rPr>
          <w:rFonts w:ascii="Times New Roman"/>
          <w:b w:val="false"/>
          <w:i w:val="false"/>
          <w:color w:val="000000"/>
          <w:sz w:val="28"/>
        </w:rPr>
        <w:t>
      23) Мемлекеттік әлеуметтік сақтандыру қоры қаражатынан төленетін әлеуметтік төлемдерден ұсталынған міндетті зейнетақы жарналарының 10 % сомасын ұйымдастыру және жинақтаушы зейнетақы қорларына аудару;</w:t>
      </w:r>
      <w:r>
        <w:br/>
      </w:r>
      <w:r>
        <w:rPr>
          <w:rFonts w:ascii="Times New Roman"/>
          <w:b w:val="false"/>
          <w:i w:val="false"/>
          <w:color w:val="000000"/>
          <w:sz w:val="28"/>
        </w:rPr>
        <w:t>
</w:t>
      </w:r>
      <w:r>
        <w:rPr>
          <w:rFonts w:ascii="Times New Roman"/>
          <w:b w:val="false"/>
          <w:i w:val="false"/>
          <w:color w:val="000000"/>
          <w:sz w:val="28"/>
        </w:rPr>
        <w:t>
      24) төлеушілерден түскен және қайтарылған әлеуметтік аударымдардың тізілімдерін қалыптастыру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ұсыну;</w:t>
      </w:r>
      <w:r>
        <w:br/>
      </w:r>
      <w:r>
        <w:rPr>
          <w:rFonts w:ascii="Times New Roman"/>
          <w:b w:val="false"/>
          <w:i w:val="false"/>
          <w:color w:val="000000"/>
          <w:sz w:val="28"/>
        </w:rPr>
        <w:t>
</w:t>
      </w:r>
      <w:r>
        <w:rPr>
          <w:rFonts w:ascii="Times New Roman"/>
          <w:b w:val="false"/>
          <w:i w:val="false"/>
          <w:color w:val="000000"/>
          <w:sz w:val="28"/>
        </w:rPr>
        <w:t>
      25) әлеуметтік жеке код беру туралы куәлігі жоқ және (немесе) деректемелерінде қателер жіберілген тұлғалардың әлеуметтік аударымдарының сомаларын төлеушіге қайтаруды жүзеге асыру;</w:t>
      </w:r>
      <w:r>
        <w:br/>
      </w:r>
      <w:r>
        <w:rPr>
          <w:rFonts w:ascii="Times New Roman"/>
          <w:b w:val="false"/>
          <w:i w:val="false"/>
          <w:color w:val="000000"/>
          <w:sz w:val="28"/>
        </w:rPr>
        <w:t>
</w:t>
      </w:r>
      <w:r>
        <w:rPr>
          <w:rFonts w:ascii="Times New Roman"/>
          <w:b w:val="false"/>
          <w:i w:val="false"/>
          <w:color w:val="000000"/>
          <w:sz w:val="28"/>
        </w:rPr>
        <w:t>
      26) Қазақстан Республикасының заңдарында көзделген өзге де қызмет түрлері болып айқындалсын.».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