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9946" w14:textId="a269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бере отырып, қойма қызметі бойынша қызметтер көрсету жөніндегі қызметті 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20 желтоқсандағы № 1635 Қаулысы. Күші жойылды - Қазақстан Республикасы Үкіметінің 2015 жылғы 28 қазандағы № 852 қаулысымен</w:t>
      </w:r>
    </w:p>
    <w:p>
      <w:pPr>
        <w:spacing w:after="0"/>
        <w:ind w:left="0"/>
        <w:jc w:val="both"/>
      </w:pPr>
      <w:r>
        <w:rPr>
          <w:rFonts w:ascii="Times New Roman"/>
          <w:b w:val="false"/>
          <w:i w:val="false"/>
          <w:color w:val="ff0000"/>
          <w:sz w:val="28"/>
        </w:rPr>
        <w:t xml:space="preserve">      Ескерту. Күші жойылды - ҚР Үкіметінің 28.10.2015 </w:t>
      </w:r>
      <w:r>
        <w:rPr>
          <w:rFonts w:ascii="Times New Roman"/>
          <w:b w:val="false"/>
          <w:i w:val="false"/>
          <w:color w:val="ff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«Лицензиялау туралы» 2007 жылғы 11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астық қолхаттарын бере отырып, қойма қызметi бойынша қызметтер көрсету жөніндегі қызметті жүзеге асыру үшін қойылатын бiлiктiлiк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Облыстардың жергілікті атқарушы органдары астық қолхаттарын бере отырып қойма қызметi бойынша қызметтер көрсету жөнiндегi қызметті лицензиялауды жүзеге асыратын лицензиар болып айқындалсын.</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«Астық қолхаттарын бере отырып, қойма қызметі бойынша қызмет көрсету жөніндегі қызметке қойылатын біліктілік талаптарын бекіту туралы» Қазақстан Республикасы Үкіметінің 2007 жылғы 5 қыркүйектегі № 769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33, 365-құжат);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«Астық қолхаттары бойынша міндеттемелерді орындауға кепілдік беру жүйесінің кейбір мәселелері туралы» 2004 жылғы 27 сәуірдегі № </w:t>
      </w:r>
      <w:r>
        <w:rPr>
          <w:rFonts w:ascii="Times New Roman"/>
          <w:b w:val="false"/>
          <w:i w:val="false"/>
          <w:color w:val="000000"/>
          <w:sz w:val="28"/>
        </w:rPr>
        <w:t>470</w:t>
      </w:r>
      <w:r>
        <w:rPr>
          <w:rFonts w:ascii="Times New Roman"/>
          <w:b w:val="false"/>
          <w:i w:val="false"/>
          <w:color w:val="000000"/>
          <w:sz w:val="28"/>
        </w:rPr>
        <w:t xml:space="preserve"> және «Астықты қабылдау, өлшеу, кептіру, тазалау, сақтау және тиеп жөнелту жөніндегі қызметті лицензиялау ережесін және оған қойылатын біліктілік талаптарын бекіту туралы» 2007 жылғы 5 қыркүйектегі № 769 </w:t>
      </w:r>
      <w:r>
        <w:rPr>
          <w:rFonts w:ascii="Times New Roman"/>
          <w:b w:val="false"/>
          <w:i w:val="false"/>
          <w:color w:val="000000"/>
          <w:sz w:val="28"/>
        </w:rPr>
        <w:t>қаулыларына</w:t>
      </w:r>
      <w:r>
        <w:rPr>
          <w:rFonts w:ascii="Times New Roman"/>
          <w:b w:val="false"/>
          <w:i w:val="false"/>
          <w:color w:val="000000"/>
          <w:sz w:val="28"/>
        </w:rPr>
        <w:t xml:space="preserve"> өзгерістер енгізу туралы» Қазақстан Республикасы Үкіметінің 2012 жылғы 8 ақпандағы № 213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2012 ж., № 33, 428-құжат).</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1635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Астық қолхаттарын бере отырып, қойма қызметi бойынша қызметтер</w:t>
      </w:r>
      <w:r>
        <w:br/>
      </w:r>
      <w:r>
        <w:rPr>
          <w:rFonts w:ascii="Times New Roman"/>
          <w:b/>
          <w:i w:val="false"/>
          <w:color w:val="000000"/>
        </w:rPr>
        <w:t>
көрсету жөніндегі қызметті жүзеге асыру үшін қойылатын</w:t>
      </w:r>
      <w:r>
        <w:br/>
      </w:r>
      <w:r>
        <w:rPr>
          <w:rFonts w:ascii="Times New Roman"/>
          <w:b/>
          <w:i w:val="false"/>
          <w:color w:val="000000"/>
        </w:rPr>
        <w:t>
бiлiктiлiк талаптары және оларға сәйкестікті растайтын</w:t>
      </w:r>
      <w:r>
        <w:br/>
      </w:r>
      <w:r>
        <w:rPr>
          <w:rFonts w:ascii="Times New Roman"/>
          <w:b/>
          <w:i w:val="false"/>
          <w:color w:val="000000"/>
        </w:rPr>
        <w:t>
құжаттардың тізбесі</w:t>
      </w:r>
    </w:p>
    <w:bookmarkEnd w:id="2"/>
    <w:p>
      <w:pPr>
        <w:spacing w:after="0"/>
        <w:ind w:left="0"/>
        <w:jc w:val="both"/>
      </w:pPr>
      <w:r>
        <w:rPr>
          <w:rFonts w:ascii="Times New Roman"/>
          <w:b w:val="false"/>
          <w:i w:val="false"/>
          <w:color w:val="ff0000"/>
          <w:sz w:val="28"/>
        </w:rPr>
        <w:t xml:space="preserve">      Ескерту. Тізбе жаңа редакцияда - ҚР Үкіметінің 25.09.2013 </w:t>
      </w:r>
      <w:r>
        <w:rPr>
          <w:rFonts w:ascii="Times New Roman"/>
          <w:b w:val="false"/>
          <w:i w:val="false"/>
          <w:color w:val="ff0000"/>
          <w:sz w:val="28"/>
        </w:rPr>
        <w:t>№ 1005</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4761"/>
        <w:gridCol w:w="4462"/>
        <w:gridCol w:w="4036"/>
      </w:tblGrid>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Бiлiктiлiк талаптары мыналардың болуын қамтиды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санитариялық-эпидемиологиялық салауаттылық талаптарына жауап беретін меншік құқығындағы астық қоймасы (элеватор, астық қабылдау пункті)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қоймасына меншік құқығын және үшінші тұлғалардың міндеттемелері бойынша оған салынған ауыртпалықтың жоқ екенін растайтын жылжымайтын мүлікке құқықтарды және онымен жасалған мәмілелерді тіркеу органының заңнамада белгіленген нысан бойынша анықтамасы;</w:t>
            </w:r>
            <w:r>
              <w:br/>
            </w:r>
            <w:r>
              <w:rPr>
                <w:rFonts w:ascii="Times New Roman"/>
                <w:b w:val="false"/>
                <w:i w:val="false"/>
                <w:color w:val="000000"/>
                <w:sz w:val="20"/>
              </w:rPr>
              <w:t>
санитариялық-эпидемиологиялық салауаттылық саласындағы органның қорытындысы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қоймасына меншік құқығын және үшінші тұлғалардың міндеттемелері бойынша оған салынған ауыртпалықтың жоқ екенін растайтын құжат және санитариялық-эпидемиологиялық салауаттылық саласындағы органның қорытындысы туралы ақпаратты қамтитын мәліметтер нысаны түрінде ұсынылады</w:t>
            </w:r>
          </w:p>
        </w:tc>
      </w:tr>
      <w:tr>
        <w:trPr>
          <w:trHeight w:val="45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 (астық тазалау машиналары, астық кептіру жабдығы), таразы жабдығы (белгіленген тәртіппен тексерілген), тиеу-түсіру құрылғылары, көтергіш-көлік жабдығы, жылжымалы көлік жабдығы, белсенді желдету жабдығы, астық сақтауға арналған ыдыстар, сақтау кезінде астықтың температурасын және ылғалдылығын бақылауға арналған жабдық, асфальтталған алаңдар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 нысаны (астық қолхаттарын бере отырып, қойма қызметi бойынша қызметтер көрсету жөніндегі қызметті жүзеге асыру үшін қойылатын бiлiктiлiк талаптары және оларға сәйкестікті растайтын құжаттардың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талаптарға сәйкестікті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лицензиар бақылаудың өзге нысанын жүргізу жолымен белгілейді</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режимі, аумақтың қоршалуы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 нысаны (астық қолхаттарын бере отырып, қойма қызметi бойынша қызметтер көрсету жөніндегі қызметті жүзеге асыру үшін қойылатын бiлiктiлiк талаптары және оларға сәйкестікті растайтын құжаттардың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талаптарға сәйкестікті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лицензиар бақылаудың өзге нысанын жүргізу жолымен белгілейді</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сапасын айқындауға арналған, өлшеулердің жай-күйі бағалаудан өткен және мыналармен:</w:t>
            </w:r>
            <w:r>
              <w:br/>
            </w:r>
            <w:r>
              <w:rPr>
                <w:rFonts w:ascii="Times New Roman"/>
                <w:b w:val="false"/>
                <w:i w:val="false"/>
                <w:color w:val="000000"/>
                <w:sz w:val="20"/>
              </w:rPr>
              <w:t>
үлгісін бекіту мақсатында сынақтардан немесе метрологиялық аттестаттаудан өткен, Қазақстан Республикасының мемлекеттік өлшем бірлігін қамтамасыз ету жүйесінің тізіліміне енгізілген және белгіленген тәртіппен тексерілген зертханалық жабдықпен және аспаптармен (ылғал өлшегіштермен, кептіру шкафтарымен, зертханалық таразылармен, дәнді ұнтақтауға арналған диірмендермен, елеуіштер жиынтығымен, сынама іріктегіштермен, ыдыстармен, ақуыз құрамын, дән маңызының құрамы мен сапасын, құлау санын анықтауға арналған құрылғылармен, астықтың зақымданғанын анықтауға арналған оптикалық аспаптармен); астық үлгілерін сақтауға арналған сөрелермен жабдықталған өндірістік-технологиялық зертхана</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зертханадағы өлшеу құралдарының жай-күйі туралы куәлік, өлшеу құралдарын салыстырып тексеру туралы сертификаттар</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зертханадағы өлшеу құралдарының жай-күйі туралы куәлік пен өлшеу құралдарын салыстырып тексеру туралы сертификаттардың болуы туралы ақпаратты қамтитын мәліметтер нысаны түрінде ұсынылады</w:t>
            </w:r>
          </w:p>
        </w:tc>
      </w:tr>
      <w:tr>
        <w:trPr>
          <w:trHeight w:val="19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бiлiмi бар (басшылар үшiн – жоғары техникалық, технологиялық немесе агрономиялық бiлiм, мамандар үшiн – ортадан кейінгі (техникалық, технологиялық немесе агрономиялық бiлiм) техникалық басшылар мен мамандардың бiлiктi құрамы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 нысаны (астық қолхаттарын бере отырып, қойма қызметi бойынша қызметтер көрсету жөніндегі қызметті жүзеге асыру үшін қойылатын бiлiктiлiк талаптары және оларға сәйкестікті растайтын құжаттардың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талаптарға сәйкестікті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лицензиар бақылаудың өзге нысанын жүргізу жолымен белгілейді</w:t>
            </w:r>
          </w:p>
        </w:tc>
      </w:tr>
    </w:tbl>
    <w:bookmarkStart w:name="z10" w:id="3"/>
    <w:p>
      <w:pPr>
        <w:spacing w:after="0"/>
        <w:ind w:left="0"/>
        <w:jc w:val="both"/>
      </w:pPr>
      <w:r>
        <w:rPr>
          <w:rFonts w:ascii="Times New Roman"/>
          <w:b w:val="false"/>
          <w:i w:val="false"/>
          <w:color w:val="000000"/>
          <w:sz w:val="28"/>
        </w:rPr>
        <w:t xml:space="preserve">
Астық қолхаттарын бере отырып, </w:t>
      </w:r>
      <w:r>
        <w:br/>
      </w:r>
      <w:r>
        <w:rPr>
          <w:rFonts w:ascii="Times New Roman"/>
          <w:b w:val="false"/>
          <w:i w:val="false"/>
          <w:color w:val="000000"/>
          <w:sz w:val="28"/>
        </w:rPr>
        <w:t xml:space="preserve">
қойма қызметi бойынша қызметтер </w:t>
      </w:r>
      <w:r>
        <w:br/>
      </w:r>
      <w:r>
        <w:rPr>
          <w:rFonts w:ascii="Times New Roman"/>
          <w:b w:val="false"/>
          <w:i w:val="false"/>
          <w:color w:val="000000"/>
          <w:sz w:val="28"/>
        </w:rPr>
        <w:t>
көрсету жөніндегі қызметті жүзеге</w:t>
      </w:r>
      <w:r>
        <w:br/>
      </w:r>
      <w:r>
        <w:rPr>
          <w:rFonts w:ascii="Times New Roman"/>
          <w:b w:val="false"/>
          <w:i w:val="false"/>
          <w:color w:val="000000"/>
          <w:sz w:val="28"/>
        </w:rPr>
        <w:t xml:space="preserve">
асыру үшін қойылатын бiлiктiлiк </w:t>
      </w:r>
      <w:r>
        <w:br/>
      </w:r>
      <w:r>
        <w:rPr>
          <w:rFonts w:ascii="Times New Roman"/>
          <w:b w:val="false"/>
          <w:i w:val="false"/>
          <w:color w:val="000000"/>
          <w:sz w:val="28"/>
        </w:rPr>
        <w:t>
талаптары және оларға сәйкестікті</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қосымша             </w:t>
      </w:r>
    </w:p>
    <w:bookmarkEnd w:id="3"/>
    <w:bookmarkStart w:name="z11" w:id="4"/>
    <w:p>
      <w:pPr>
        <w:spacing w:after="0"/>
        <w:ind w:left="0"/>
        <w:jc w:val="left"/>
      </w:pPr>
      <w:r>
        <w:rPr>
          <w:rFonts w:ascii="Times New Roman"/>
          <w:b/>
          <w:i w:val="false"/>
          <w:color w:val="000000"/>
        </w:rPr>
        <w:t xml:space="preserve"> 
Астық қолхаттарын бере отырып, қойма қызметi бойынша қызметтер</w:t>
      </w:r>
      <w:r>
        <w:br/>
      </w:r>
      <w:r>
        <w:rPr>
          <w:rFonts w:ascii="Times New Roman"/>
          <w:b/>
          <w:i w:val="false"/>
          <w:color w:val="000000"/>
        </w:rPr>
        <w:t>
көрсету жөніндегі қызметті жүзеге асыру үшін қойылатын</w:t>
      </w:r>
      <w:r>
        <w:br/>
      </w:r>
      <w:r>
        <w:rPr>
          <w:rFonts w:ascii="Times New Roman"/>
          <w:b/>
          <w:i w:val="false"/>
          <w:color w:val="000000"/>
        </w:rPr>
        <w:t>
бiлiктiлiк талаптарына сәйкестігі туралы мәліметтер</w:t>
      </w:r>
      <w:r>
        <w:br/>
      </w:r>
      <w:r>
        <w:rPr>
          <w:rFonts w:ascii="Times New Roman"/>
          <w:b/>
          <w:i w:val="false"/>
          <w:color w:val="000000"/>
        </w:rPr>
        <w:t>
нысаны</w:t>
      </w:r>
    </w:p>
    <w:bookmarkEnd w:id="4"/>
    <w:p>
      <w:pPr>
        <w:spacing w:after="0"/>
        <w:ind w:left="0"/>
        <w:jc w:val="both"/>
      </w:pPr>
      <w:r>
        <w:rPr>
          <w:rFonts w:ascii="Times New Roman"/>
          <w:b w:val="false"/>
          <w:i w:val="false"/>
          <w:color w:val="000000"/>
          <w:sz w:val="28"/>
        </w:rPr>
        <w:t>      Астық қоймасына (элеватор, астық қабылдау пункті) меншік</w:t>
      </w:r>
      <w:r>
        <w:br/>
      </w:r>
      <w:r>
        <w:rPr>
          <w:rFonts w:ascii="Times New Roman"/>
          <w:b w:val="false"/>
          <w:i w:val="false"/>
          <w:color w:val="000000"/>
          <w:sz w:val="28"/>
        </w:rPr>
        <w:t>
құқығын және үшінші тұлғалардың міндеттемелері бойынша оған (оларға)</w:t>
      </w:r>
      <w:r>
        <w:br/>
      </w:r>
      <w:r>
        <w:rPr>
          <w:rFonts w:ascii="Times New Roman"/>
          <w:b w:val="false"/>
          <w:i w:val="false"/>
          <w:color w:val="000000"/>
          <w:sz w:val="28"/>
        </w:rPr>
        <w:t>
салынған ауыртпалықтың жоқ екенін растайтын жылжымайтын мүлікке</w:t>
      </w:r>
      <w:r>
        <w:br/>
      </w:r>
      <w:r>
        <w:rPr>
          <w:rFonts w:ascii="Times New Roman"/>
          <w:b w:val="false"/>
          <w:i w:val="false"/>
          <w:color w:val="000000"/>
          <w:sz w:val="28"/>
        </w:rPr>
        <w:t>
құқықтарды және онымен жасалған мәмілелерді тіркеу органы</w:t>
      </w:r>
      <w:r>
        <w:br/>
      </w:r>
      <w:r>
        <w:rPr>
          <w:rFonts w:ascii="Times New Roman"/>
          <w:b w:val="false"/>
          <w:i w:val="false"/>
          <w:color w:val="000000"/>
          <w:sz w:val="28"/>
        </w:rPr>
        <w:t>
анықтамасының нөмірі және берілген күні: ____________________________</w:t>
      </w:r>
    </w:p>
    <w:p>
      <w:pPr>
        <w:spacing w:after="0"/>
        <w:ind w:left="0"/>
        <w:jc w:val="both"/>
      </w:pPr>
      <w:r>
        <w:rPr>
          <w:rFonts w:ascii="Times New Roman"/>
          <w:b w:val="false"/>
          <w:i w:val="false"/>
          <w:color w:val="000000"/>
          <w:sz w:val="28"/>
        </w:rPr>
        <w:t>      Жылжымайтын мүлік объектісінің мекенжайы ______________________</w:t>
      </w:r>
    </w:p>
    <w:p>
      <w:pPr>
        <w:spacing w:after="0"/>
        <w:ind w:left="0"/>
        <w:jc w:val="both"/>
      </w:pPr>
      <w:r>
        <w:rPr>
          <w:rFonts w:ascii="Times New Roman"/>
          <w:b w:val="false"/>
          <w:i w:val="false"/>
          <w:color w:val="000000"/>
          <w:sz w:val="28"/>
        </w:rPr>
        <w:t>      Меншік иесі (құқық иеленуші) __________________________________</w:t>
      </w:r>
    </w:p>
    <w:p>
      <w:pPr>
        <w:spacing w:after="0"/>
        <w:ind w:left="0"/>
        <w:jc w:val="both"/>
      </w:pPr>
      <w:r>
        <w:rPr>
          <w:rFonts w:ascii="Times New Roman"/>
          <w:b w:val="false"/>
          <w:i w:val="false"/>
          <w:color w:val="000000"/>
          <w:sz w:val="28"/>
        </w:rPr>
        <w:t>      санитариялық-эпидемиологиялық салауаттылық саласындағы орган</w:t>
      </w:r>
      <w:r>
        <w:br/>
      </w:r>
      <w:r>
        <w:rPr>
          <w:rFonts w:ascii="Times New Roman"/>
          <w:b w:val="false"/>
          <w:i w:val="false"/>
          <w:color w:val="000000"/>
          <w:sz w:val="28"/>
        </w:rPr>
        <w:t>
қорытындысының болуы туралы мәліметтер:</w:t>
      </w:r>
    </w:p>
    <w:p>
      <w:pPr>
        <w:spacing w:after="0"/>
        <w:ind w:left="0"/>
        <w:jc w:val="both"/>
      </w:pPr>
      <w:r>
        <w:rPr>
          <w:rFonts w:ascii="Times New Roman"/>
          <w:b w:val="false"/>
          <w:i w:val="false"/>
          <w:color w:val="000000"/>
          <w:sz w:val="28"/>
        </w:rPr>
        <w:t>      нөмірі ________________________________________________________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қорытынды (қорытынды мәртебесі)</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санитариялық-эпидемиологиялық қызмет органының</w:t>
      </w:r>
      <w:r>
        <w:br/>
      </w: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Технологиялық жабдықтың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2"/>
        <w:gridCol w:w="2650"/>
        <w:gridCol w:w="3528"/>
        <w:gridCol w:w="2200"/>
      </w:tblGrid>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атауы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_____</w:t>
            </w:r>
            <w:r>
              <w:br/>
            </w:r>
            <w:r>
              <w:rPr>
                <w:rFonts w:ascii="Times New Roman"/>
                <w:b w:val="false"/>
                <w:i w:val="false"/>
                <w:color w:val="000000"/>
                <w:sz w:val="20"/>
              </w:rPr>
              <w:t>
қолда бары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тазалау машиналары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кептіру жабдығы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дана/тонна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салыстырып тексеру туралы сертификаттың деректері (нөмірі, берілген күні, метрологиялық қызметтің атауы, сертификаттың қолданыс мерзімі) көрсетілген таразы жабдығы (белгіленген тәртіппен тексерілген)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тиеу-түсіру құрылғылары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көтергіш-көлік жабдығы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көлік жабдығы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желдету жабдығы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сақтауға арналған ыдыстар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кезінде астықтың температурасын және ылғалдылығын бақылауға арналған жабдық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асфальтталған алаңдар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Өткізу режимі, аумақ қоршауының болуы туралы мәліметтер _______</w:t>
      </w:r>
    </w:p>
    <w:p>
      <w:pPr>
        <w:spacing w:after="0"/>
        <w:ind w:left="0"/>
        <w:jc w:val="both"/>
      </w:pPr>
      <w:r>
        <w:rPr>
          <w:rFonts w:ascii="Times New Roman"/>
          <w:b w:val="false"/>
          <w:i w:val="false"/>
          <w:color w:val="000000"/>
          <w:sz w:val="28"/>
        </w:rPr>
        <w:t>      Зертханадағы өлшеу құралдарының жай-күйі туралы куәлік пен</w:t>
      </w:r>
      <w:r>
        <w:br/>
      </w:r>
      <w:r>
        <w:rPr>
          <w:rFonts w:ascii="Times New Roman"/>
          <w:b w:val="false"/>
          <w:i w:val="false"/>
          <w:color w:val="000000"/>
          <w:sz w:val="28"/>
        </w:rPr>
        <w:t>
өлшеу құралдарын салыстырып тексеру туралы сертификаттардың болуы</w:t>
      </w:r>
      <w:r>
        <w:br/>
      </w: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292"/>
        <w:gridCol w:w="2237"/>
        <w:gridCol w:w="2238"/>
        <w:gridCol w:w="2352"/>
        <w:gridCol w:w="3202"/>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басталу күні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аяқталу күні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қызметтің атауы</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Астық сапасын айқындауға арналған өндірістік-техникалық</w:t>
      </w:r>
      <w:r>
        <w:br/>
      </w:r>
      <w:r>
        <w:rPr>
          <w:rFonts w:ascii="Times New Roman"/>
          <w:b w:val="false"/>
          <w:i w:val="false"/>
          <w:color w:val="000000"/>
          <w:sz w:val="28"/>
        </w:rPr>
        <w:t>
зертхананың жарамды жабдықпен және аспаптармен жабдықталуы туралы</w:t>
      </w:r>
      <w:r>
        <w:br/>
      </w: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6"/>
        <w:gridCol w:w="4072"/>
        <w:gridCol w:w="4942"/>
      </w:tblGrid>
      <w:tr>
        <w:trPr>
          <w:trHeight w:val="66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______</w:t>
            </w:r>
            <w:r>
              <w:br/>
            </w:r>
            <w:r>
              <w:rPr>
                <w:rFonts w:ascii="Times New Roman"/>
                <w:b w:val="false"/>
                <w:i w:val="false"/>
                <w:color w:val="000000"/>
                <w:sz w:val="20"/>
              </w:rPr>
              <w:t>
қолда бары</w:t>
            </w:r>
          </w:p>
        </w:tc>
      </w:tr>
      <w:tr>
        <w:trPr>
          <w:trHeight w:val="6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іріктегіштер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 өлшегiштер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Кептiргiш шкафтар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таразылар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ұнтақтауға арналған диірмендер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Елеуіштер жиынтығы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тегін анықтауға арналған құрал (пурка)</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Ақуыздың салмақтық үлесін анықтауға арналған құрылғы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маңызының салмақтық үлесі мен сапасын анықтауға арналған құрылғы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Құлау санын анықтауға арналған құрылғы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зақымданғанын анықтауға арналған оптикалық аспаптар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сынамаларын сақтауға арналған сөрелер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Техникалық басшылар мен мамандардың бiлiктi құрамының болуы</w:t>
      </w:r>
      <w:r>
        <w:br/>
      </w: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3309"/>
        <w:gridCol w:w="2877"/>
        <w:gridCol w:w="3104"/>
        <w:gridCol w:w="3969"/>
      </w:tblGrid>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бойынша мамандығы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өтілі</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