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511f0" w14:textId="c1511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Республикасынан халықаралық ұйымдарға жұмысқа жіберілген, бұрын дипломатиялық қызмет персоналы лауазымында болған лауазымды адамдарды тиісті шет мемлекеттегі Қазақстан Республикасының шет елдегі мекемесінің персоналына теңестіру туралы" Қазақстан Республикасы Үкіметінің 2011 жылғы 17 мамырдағы № 530 қаулысына өзгерістер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20 желтоқсандағы № 1647 Қаулысы. Күші жойылды - Қазақстан Республикасы Үкіметінің 2015 жылғы 16 ақпандағы № 60 қаулысымен</w:t>
      </w:r>
    </w:p>
    <w:p>
      <w:pPr>
        <w:spacing w:after="0"/>
        <w:ind w:left="0"/>
        <w:jc w:val="both"/>
      </w:pPr>
      <w:r>
        <w:rPr>
          <w:rFonts w:ascii="Times New Roman"/>
          <w:b w:val="false"/>
          <w:i w:val="false"/>
          <w:color w:val="ff0000"/>
          <w:sz w:val="28"/>
        </w:rPr>
        <w:t xml:space="preserve">      Ескерту. Күші жойылды - ҚР Үкіметінің 16.02.2015 </w:t>
      </w:r>
      <w:r>
        <w:rPr>
          <w:rFonts w:ascii="Times New Roman"/>
          <w:b w:val="false"/>
          <w:i w:val="false"/>
          <w:color w:val="ff0000"/>
          <w:sz w:val="28"/>
        </w:rPr>
        <w:t>№ 60</w:t>
      </w:r>
      <w:r>
        <w:rPr>
          <w:rFonts w:ascii="Times New Roman"/>
          <w:b w:val="false"/>
          <w:i w:val="false"/>
          <w:color w:val="ff0000"/>
          <w:sz w:val="28"/>
        </w:rPr>
        <w:t xml:space="preserve">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«Қазақстан Республикасынан халықаралық ұйымдарға жұмысқа жіберілген, бұрын дипломатиялық қызмет персоналы лауазымында болған лауазымды адамдарды тиісті шет мемлекеттегі Қазақстан Республикасының шет елдегі мекемесінің персоналына теңестіру туралы» Қазақстан Республикасы Үкіметінің 2011 жылғы 17 мамырдағы № 530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қаулыға </w:t>
      </w:r>
      <w:r>
        <w:rPr>
          <w:rFonts w:ascii="Times New Roman"/>
          <w:b w:val="false"/>
          <w:i w:val="false"/>
          <w:color w:val="000000"/>
          <w:sz w:val="28"/>
        </w:rPr>
        <w:t>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6241"/>
        <w:gridCol w:w="579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Ұжымдық қауіпсіздік туралы шарты ұйымының Хатшылығы (Мәскеу қаласы, Ресей Федерациясы)</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Сыткин Виктор Андреевич - басқарма бастығы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Ресей Федерациясындағы Елшілігінің кеңесшісі</w:t>
            </w:r>
          </w:p>
        </w:tc>
      </w:tr>
    </w:tbl>
    <w:p>
      <w:pPr>
        <w:spacing w:after="0"/>
        <w:ind w:left="0"/>
        <w:jc w:val="both"/>
      </w:pPr>
      <w:r>
        <w:rPr>
          <w:rFonts w:ascii="Times New Roman"/>
          <w:b w:val="false"/>
          <w:i w:val="false"/>
          <w:color w:val="000000"/>
          <w:sz w:val="28"/>
        </w:rPr>
        <w:t>»</w:t>
      </w:r>
    </w:p>
    <w:bookmarkStart w:name="z6" w:id="1"/>
    <w:p>
      <w:pPr>
        <w:spacing w:after="0"/>
        <w:ind w:left="0"/>
        <w:jc w:val="both"/>
      </w:pPr>
      <w:r>
        <w:rPr>
          <w:rFonts w:ascii="Times New Roman"/>
          <w:b w:val="false"/>
          <w:i w:val="false"/>
          <w:color w:val="000000"/>
          <w:sz w:val="28"/>
        </w:rPr>
        <w:t>
      деген жолдар алынып тасталсын;</w:t>
      </w:r>
      <w:r>
        <w:br/>
      </w:r>
      <w:r>
        <w:rPr>
          <w:rFonts w:ascii="Times New Roman"/>
          <w:b w:val="false"/>
          <w:i w:val="false"/>
          <w:color w:val="000000"/>
          <w:sz w:val="28"/>
        </w:rPr>
        <w:t>
</w:t>
      </w:r>
      <w:r>
        <w:rPr>
          <w:rFonts w:ascii="Times New Roman"/>
          <w:b w:val="false"/>
          <w:i w:val="false"/>
          <w:color w:val="000000"/>
          <w:sz w:val="28"/>
        </w:rPr>
        <w:t>
      реттік нөмірі 8-жол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6282"/>
        <w:gridCol w:w="5791"/>
      </w:tblGrid>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Қыдырбеков Әділ Сағымбекұлы – кеңесші</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Қытай Халық Республикасындағы Елшілігінің кеңесшісі</w:t>
            </w:r>
          </w:p>
        </w:tc>
      </w:tr>
    </w:tbl>
    <w:p>
      <w:pPr>
        <w:spacing w:after="0"/>
        <w:ind w:left="0"/>
        <w:jc w:val="both"/>
      </w:pPr>
      <w:r>
        <w:rPr>
          <w:rFonts w:ascii="Times New Roman"/>
          <w:b w:val="false"/>
          <w:i w:val="false"/>
          <w:color w:val="000000"/>
          <w:sz w:val="28"/>
        </w:rPr>
        <w:t>»;</w:t>
      </w:r>
    </w:p>
    <w:bookmarkStart w:name="z9" w:id="2"/>
    <w:p>
      <w:pPr>
        <w:spacing w:after="0"/>
        <w:ind w:left="0"/>
        <w:jc w:val="both"/>
      </w:pPr>
      <w:r>
        <w:rPr>
          <w:rFonts w:ascii="Times New Roman"/>
          <w:b w:val="false"/>
          <w:i w:val="false"/>
          <w:color w:val="000000"/>
          <w:sz w:val="28"/>
        </w:rPr>
        <w:t xml:space="preserve">
      мынадай мазмұндағы жолдармен толықтырылсын: </w:t>
      </w:r>
      <w:r>
        <w:br/>
      </w:r>
      <w:r>
        <w:rPr>
          <w:rFonts w:ascii="Times New Roman"/>
          <w:b w:val="false"/>
          <w:i w:val="false"/>
          <w:color w:val="000000"/>
          <w:sz w:val="28"/>
        </w:rPr>
        <w:t>
</w:t>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6241"/>
        <w:gridCol w:w="579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Еуропадағы қауіпсіздік және ынтымақтастық ұйымы (Киев қаласы, Украина)</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Жарбосынова Мәдина Бинешқызы – Украинадағы Еуропадағы қауіпсіздік және ынтымақтастық ұйымының жобаларын үйлестіруші</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Украинадағы Төтенше және Өкілетті Елшісі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Түркітілдес мемлекеттердің Ынтымақтастық кеңесінің хатшылығы (Стамбул қаласы, Түркия Республикасы)</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Сапарбекұлы Абзал – директор</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Түркия Республикасындағы Елшілігінің кеңесшісі</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Мәжитов Асан Уәлиұлы – жоба менеджері </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Түркия Республикасындағы Елшілігінің үшінші хатшысы</w:t>
            </w:r>
          </w:p>
        </w:tc>
      </w:tr>
    </w:tbl>
    <w:p>
      <w:pPr>
        <w:spacing w:after="0"/>
        <w:ind w:left="0"/>
        <w:jc w:val="both"/>
      </w:pPr>
      <w:r>
        <w:rPr>
          <w:rFonts w:ascii="Times New Roman"/>
          <w:b w:val="false"/>
          <w:i w:val="false"/>
          <w:color w:val="000000"/>
          <w:sz w:val="28"/>
        </w:rPr>
        <w:t>».</w:t>
      </w:r>
    </w:p>
    <w:bookmarkStart w:name="z11" w:id="3"/>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3"/>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