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19ce2" w14:textId="9f19c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және коммуникация министрлігінің 2011 - 2015 жылдарға арналған стратегиялық жоспары туралы" Қазақстан Республикасы Үкіметінің 2011 жылғы 11 ақпандағы № 129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29 желтоқсандағы № 1752 Қаулысы. Күші жойылды - Қазақстан Республикасы Үкіметінің 2013 жылғы 31 желтоқсандағы № 1561 қаулысымен</w:t>
      </w:r>
    </w:p>
    <w:p>
      <w:pPr>
        <w:spacing w:after="0"/>
        <w:ind w:left="0"/>
        <w:jc w:val="both"/>
      </w:pPr>
      <w:r>
        <w:rPr>
          <w:rFonts w:ascii="Times New Roman"/>
          <w:b w:val="false"/>
          <w:i w:val="false"/>
          <w:color w:val="ff0000"/>
          <w:sz w:val="28"/>
        </w:rPr>
        <w:t>      Ескерту. Күші жойылды - ҚР Үкіметінің 31.12.2013 </w:t>
      </w:r>
      <w:r>
        <w:rPr>
          <w:rFonts w:ascii="Times New Roman"/>
          <w:b w:val="false"/>
          <w:i w:val="false"/>
          <w:color w:val="ff0000"/>
          <w:sz w:val="28"/>
        </w:rPr>
        <w:t>№ 1561</w:t>
      </w:r>
      <w:r>
        <w:rPr>
          <w:rFonts w:ascii="Times New Roman"/>
          <w:b w:val="false"/>
          <w:i w:val="false"/>
          <w:color w:val="ff0000"/>
          <w:sz w:val="28"/>
        </w:rPr>
        <w:t> қаулысымен (01.01.2014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Көлік және коммуникация министрлігінің 2011 – 2015 жылдарға арналған стратегиялық жоспары туралы» Қазақстан Республикасы Үкіметінің 2011 жылғы 11 ақпандағы № 129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20, 240-құжат)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Көлік және коммуникация министрлігінің 2011 – 2015 жылдарға арналған стратегиялық </w:t>
      </w:r>
      <w:r>
        <w:rPr>
          <w:rFonts w:ascii="Times New Roman"/>
          <w:b w:val="false"/>
          <w:i w:val="false"/>
          <w:color w:val="000000"/>
          <w:sz w:val="28"/>
        </w:rPr>
        <w:t>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«Ағымдағы жағдайды және даму үрдістерін талдау» деген </w:t>
      </w:r>
      <w:r>
        <w:rPr>
          <w:rFonts w:ascii="Times New Roman"/>
          <w:b w:val="false"/>
          <w:i w:val="false"/>
          <w:color w:val="000000"/>
          <w:sz w:val="28"/>
        </w:rPr>
        <w:t>2-бөлім</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«Қызметтің стратегиялық бағыттары, мақсаттары, нысаналы индикаторлары, міндеттері, іс-шаралары, нәтижелерінің көрсеткіштері» деген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Республикасының көліктік инфрақұрылымын дамыту» деген </w:t>
      </w:r>
      <w:r>
        <w:rPr>
          <w:rFonts w:ascii="Times New Roman"/>
          <w:b w:val="false"/>
          <w:i w:val="false"/>
          <w:color w:val="000000"/>
          <w:sz w:val="28"/>
        </w:rPr>
        <w:t>1-стратегиялық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«Көліктік-коммуникациялық кешеннің озыңқы даму қарқынына қол жеткізу» деген </w:t>
      </w:r>
      <w:r>
        <w:rPr>
          <w:rFonts w:ascii="Times New Roman"/>
          <w:b w:val="false"/>
          <w:i w:val="false"/>
          <w:color w:val="000000"/>
          <w:sz w:val="28"/>
        </w:rPr>
        <w:t>1.1-мақсатта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2"/>
        <w:gridCol w:w="1196"/>
        <w:gridCol w:w="707"/>
        <w:gridCol w:w="462"/>
        <w:gridCol w:w="462"/>
        <w:gridCol w:w="727"/>
        <w:gridCol w:w="707"/>
        <w:gridCol w:w="462"/>
        <w:gridCol w:w="707"/>
        <w:gridCol w:w="708"/>
      </w:tblGrid>
      <w:tr>
        <w:trPr>
          <w:trHeight w:val="75" w:hRule="atLeast"/>
        </w:trPr>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Шикізат емес сектор өнімінің өзіндік құнындағы көліктік шығыстар үлесін 2015 жылға қарай кемінде 8%-ға және 2020 жылға қарай 15% төмендету</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w:t>
      </w:r>
    </w:p>
    <w:bookmarkStart w:name="z9" w:id="1"/>
    <w:p>
      <w:pPr>
        <w:spacing w:after="0"/>
        <w:ind w:left="0"/>
        <w:jc w:val="both"/>
      </w:pPr>
      <w:r>
        <w:rPr>
          <w:rFonts w:ascii="Times New Roman"/>
          <w:b w:val="false"/>
          <w:i w:val="false"/>
          <w:color w:val="000000"/>
          <w:sz w:val="28"/>
        </w:rPr>
        <w:t>
      деген жолдан кейін мынадай мазмұндағы жолмен толықтырылсын:</w:t>
      </w:r>
    </w:p>
    <w:bookmarkEnd w:id="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3"/>
        <w:gridCol w:w="1325"/>
        <w:gridCol w:w="751"/>
        <w:gridCol w:w="751"/>
        <w:gridCol w:w="751"/>
        <w:gridCol w:w="751"/>
        <w:gridCol w:w="751"/>
        <w:gridCol w:w="547"/>
        <w:gridCol w:w="649"/>
        <w:gridCol w:w="671"/>
      </w:tblGrid>
      <w:tr>
        <w:trPr>
          <w:trHeight w:val="75"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Көлiктегі көлiктік оқиғаларды азайту (әуе көлігінен басқа)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pPr>
        <w:spacing w:after="0"/>
        <w:ind w:left="0"/>
        <w:jc w:val="both"/>
      </w:pPr>
      <w:r>
        <w:rPr>
          <w:rFonts w:ascii="Times New Roman"/>
          <w:b w:val="false"/>
          <w:i w:val="false"/>
          <w:color w:val="000000"/>
          <w:sz w:val="28"/>
        </w:rPr>
        <w:t>»;</w:t>
      </w:r>
    </w:p>
    <w:bookmarkStart w:name="z10" w:id="2"/>
    <w:p>
      <w:pPr>
        <w:spacing w:after="0"/>
        <w:ind w:left="0"/>
        <w:jc w:val="both"/>
      </w:pPr>
      <w:r>
        <w:rPr>
          <w:rFonts w:ascii="Times New Roman"/>
          <w:b w:val="false"/>
          <w:i w:val="false"/>
          <w:color w:val="000000"/>
          <w:sz w:val="28"/>
        </w:rPr>
        <w:t>
      «Автожол саласы инфрақұрылымының даму деңгейін арттыру» деген 1.1.1-міндетте:</w:t>
      </w:r>
      <w:r>
        <w:br/>
      </w:r>
      <w:r>
        <w:rPr>
          <w:rFonts w:ascii="Times New Roman"/>
          <w:b w:val="false"/>
          <w:i w:val="false"/>
          <w:color w:val="000000"/>
          <w:sz w:val="28"/>
        </w:rPr>
        <w:t>
</w:t>
      </w:r>
      <w:r>
        <w:rPr>
          <w:rFonts w:ascii="Times New Roman"/>
          <w:b w:val="false"/>
          <w:i w:val="false"/>
          <w:color w:val="000000"/>
          <w:sz w:val="28"/>
        </w:rPr>
        <w:t>
      «3. Жөндеудің барлық түрімен қамтылған республикалық маңызы бар жолдардың ұзақтығы» деген жолдың «2012 жыл» деген бағанындағы «2 295» деген сандар «2 155»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5"/>
        <w:gridCol w:w="1321"/>
        <w:gridCol w:w="748"/>
        <w:gridCol w:w="749"/>
        <w:gridCol w:w="749"/>
        <w:gridCol w:w="749"/>
        <w:gridCol w:w="749"/>
        <w:gridCol w:w="749"/>
        <w:gridCol w:w="545"/>
        <w:gridCol w:w="586"/>
      </w:tblGrid>
      <w:tr>
        <w:trPr>
          <w:trHeight w:val="75" w:hRule="atLeast"/>
        </w:trPr>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Батыс Еуропа – Батыс Қытай» халықаралық көлік транзит дәлізін қайта жаңарту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w:t>
      </w:r>
    </w:p>
    <w:bookmarkStart w:name="z13" w:id="3"/>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0"/>
        <w:gridCol w:w="1157"/>
        <w:gridCol w:w="585"/>
        <w:gridCol w:w="543"/>
        <w:gridCol w:w="798"/>
        <w:gridCol w:w="734"/>
        <w:gridCol w:w="755"/>
        <w:gridCol w:w="777"/>
        <w:gridCol w:w="713"/>
        <w:gridCol w:w="778"/>
      </w:tblGrid>
      <w:tr>
        <w:trPr>
          <w:trHeight w:val="75" w:hRule="atLeast"/>
        </w:trPr>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Батыс Еуропа – Батыс Қытай» халықаралық көлік транзит дәлізін реконструкциялау (бір бағытта)</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p>
        </w:tc>
      </w:tr>
    </w:tbl>
    <w:p>
      <w:pPr>
        <w:spacing w:after="0"/>
        <w:ind w:left="0"/>
        <w:jc w:val="both"/>
      </w:pPr>
      <w:r>
        <w:rPr>
          <w:rFonts w:ascii="Times New Roman"/>
          <w:b w:val="false"/>
          <w:i w:val="false"/>
          <w:color w:val="000000"/>
          <w:sz w:val="28"/>
        </w:rPr>
        <w:t>»;</w:t>
      </w:r>
    </w:p>
    <w:bookmarkStart w:name="z14" w:id="4"/>
    <w:p>
      <w:pPr>
        <w:spacing w:after="0"/>
        <w:ind w:left="0"/>
        <w:jc w:val="both"/>
      </w:pPr>
      <w:r>
        <w:rPr>
          <w:rFonts w:ascii="Times New Roman"/>
          <w:b w:val="false"/>
          <w:i w:val="false"/>
          <w:color w:val="000000"/>
          <w:sz w:val="28"/>
        </w:rPr>
        <w:t>
      мына:</w:t>
      </w:r>
      <w:r>
        <w:br/>
      </w: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0"/>
        <w:gridCol w:w="1518"/>
        <w:gridCol w:w="1393"/>
        <w:gridCol w:w="285"/>
        <w:gridCol w:w="473"/>
        <w:gridCol w:w="473"/>
        <w:gridCol w:w="976"/>
        <w:gridCol w:w="788"/>
        <w:gridCol w:w="599"/>
        <w:gridCol w:w="705"/>
      </w:tblGrid>
      <w:tr>
        <w:trPr>
          <w:trHeight w:val="75" w:hRule="atLeast"/>
        </w:trPr>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Республикалық маңызы бар автомобиль жолдарының сапасына байланысты көліктік оқиғалардың санын өткен жылдың деңгейінен азайту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5" w:hRule="atLeast"/>
        </w:trPr>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Көлік құралдарын міндетті техникалық байқаудан өткізуін қамтуды жоғарылату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байқау желілері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bl>
    <w:p>
      <w:pPr>
        <w:spacing w:after="0"/>
        <w:ind w:left="0"/>
        <w:jc w:val="both"/>
      </w:pPr>
      <w:r>
        <w:rPr>
          <w:rFonts w:ascii="Times New Roman"/>
          <w:b w:val="false"/>
          <w:i w:val="false"/>
          <w:color w:val="000000"/>
          <w:sz w:val="28"/>
        </w:rPr>
        <w:t>»</w:t>
      </w:r>
    </w:p>
    <w:bookmarkStart w:name="z15" w:id="5"/>
    <w:p>
      <w:pPr>
        <w:spacing w:after="0"/>
        <w:ind w:left="0"/>
        <w:jc w:val="both"/>
      </w:pPr>
      <w:r>
        <w:rPr>
          <w:rFonts w:ascii="Times New Roman"/>
          <w:b w:val="false"/>
          <w:i w:val="false"/>
          <w:color w:val="000000"/>
          <w:sz w:val="28"/>
        </w:rPr>
        <w:t>
      деген жолдар алынып тасталсын;</w:t>
      </w:r>
      <w:r>
        <w:br/>
      </w:r>
      <w:r>
        <w:rPr>
          <w:rFonts w:ascii="Times New Roman"/>
          <w:b w:val="false"/>
          <w:i w:val="false"/>
          <w:color w:val="000000"/>
          <w:sz w:val="28"/>
        </w:rPr>
        <w:t>
</w:t>
      </w:r>
      <w:r>
        <w:rPr>
          <w:rFonts w:ascii="Times New Roman"/>
          <w:b w:val="false"/>
          <w:i w:val="false"/>
          <w:color w:val="000000"/>
          <w:sz w:val="28"/>
        </w:rPr>
        <w:t>
      «Тікелей нәтижелер көрсеткіштеріне қол жеткізуге арналған іс-шараларда»:</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80"/>
        <w:gridCol w:w="511"/>
        <w:gridCol w:w="636"/>
        <w:gridCol w:w="678"/>
        <w:gridCol w:w="657"/>
        <w:gridCol w:w="658"/>
      </w:tblGrid>
      <w:tr>
        <w:trPr>
          <w:trHeight w:val="75" w:hRule="atLeast"/>
        </w:trPr>
        <w:tc>
          <w:tcPr>
            <w:tcW w:w="9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Аудандық деңгейдегі елді мекендерде ашылатын орталықтар үшін ұтқыр желілердің бар болуы туралы талапты алып тастау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w:t>
      </w:r>
    </w:p>
    <w:bookmarkStart w:name="z18" w:id="6"/>
    <w:p>
      <w:pPr>
        <w:spacing w:after="0"/>
        <w:ind w:left="0"/>
        <w:jc w:val="both"/>
      </w:pPr>
      <w:r>
        <w:rPr>
          <w:rFonts w:ascii="Times New Roman"/>
          <w:b w:val="false"/>
          <w:i w:val="false"/>
          <w:color w:val="000000"/>
          <w:sz w:val="28"/>
        </w:rPr>
        <w:t>
      деген жол алынып тасталсын;</w:t>
      </w:r>
      <w:r>
        <w:br/>
      </w:r>
      <w:r>
        <w:rPr>
          <w:rFonts w:ascii="Times New Roman"/>
          <w:b w:val="false"/>
          <w:i w:val="false"/>
          <w:color w:val="000000"/>
          <w:sz w:val="28"/>
        </w:rPr>
        <w:t>
</w:t>
      </w:r>
      <w:r>
        <w:rPr>
          <w:rFonts w:ascii="Times New Roman"/>
          <w:b w:val="false"/>
          <w:i w:val="false"/>
          <w:color w:val="000000"/>
          <w:sz w:val="28"/>
        </w:rPr>
        <w:t>
      «Теміржол саласы инфрақұрылымының даму деңгейін арттыру» деген 1.1.2-міндетте:</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4"/>
        <w:gridCol w:w="1234"/>
        <w:gridCol w:w="834"/>
        <w:gridCol w:w="918"/>
        <w:gridCol w:w="1044"/>
        <w:gridCol w:w="792"/>
        <w:gridCol w:w="771"/>
        <w:gridCol w:w="708"/>
        <w:gridCol w:w="814"/>
        <w:gridCol w:w="941"/>
      </w:tblGrid>
      <w:tr>
        <w:trPr>
          <w:trHeight w:val="75" w:hRule="atLeast"/>
        </w:trPr>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Теміржол көлігінің негізгі активтерінің тозуы 60 %-ға дейін төмендеген</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bl>
    <w:p>
      <w:pPr>
        <w:spacing w:after="0"/>
        <w:ind w:left="0"/>
        <w:jc w:val="both"/>
      </w:pPr>
      <w:r>
        <w:rPr>
          <w:rFonts w:ascii="Times New Roman"/>
          <w:b w:val="false"/>
          <w:i w:val="false"/>
          <w:color w:val="000000"/>
          <w:sz w:val="28"/>
        </w:rPr>
        <w:t>»</w:t>
      </w:r>
    </w:p>
    <w:bookmarkStart w:name="z21" w:id="7"/>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8"/>
        <w:gridCol w:w="1295"/>
        <w:gridCol w:w="854"/>
        <w:gridCol w:w="854"/>
        <w:gridCol w:w="1043"/>
        <w:gridCol w:w="790"/>
        <w:gridCol w:w="728"/>
        <w:gridCol w:w="728"/>
        <w:gridCol w:w="812"/>
        <w:gridCol w:w="918"/>
      </w:tblGrid>
      <w:tr>
        <w:trPr>
          <w:trHeight w:val="75" w:hRule="atLeast"/>
        </w:trPr>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Теміржол көлігінің негізгі активтерінің тозуы 60 %-ға дейін төмендеген (қауіпсіздікті арттыру)</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bl>
    <w:p>
      <w:pPr>
        <w:spacing w:after="0"/>
        <w:ind w:left="0"/>
        <w:jc w:val="both"/>
      </w:pPr>
      <w:r>
        <w:rPr>
          <w:rFonts w:ascii="Times New Roman"/>
          <w:b w:val="false"/>
          <w:i w:val="false"/>
          <w:color w:val="000000"/>
          <w:sz w:val="28"/>
        </w:rPr>
        <w:t>»;</w:t>
      </w:r>
    </w:p>
    <w:bookmarkStart w:name="z22" w:id="8"/>
    <w:p>
      <w:pPr>
        <w:spacing w:after="0"/>
        <w:ind w:left="0"/>
        <w:jc w:val="both"/>
      </w:pPr>
      <w:r>
        <w:rPr>
          <w:rFonts w:ascii="Times New Roman"/>
          <w:b w:val="false"/>
          <w:i w:val="false"/>
          <w:color w:val="000000"/>
          <w:sz w:val="28"/>
        </w:rPr>
        <w:t>
      мынадай мазмұндағы жолмен толықтырылсын:</w:t>
      </w:r>
      <w:r>
        <w:br/>
      </w: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2"/>
        <w:gridCol w:w="1626"/>
        <w:gridCol w:w="1191"/>
        <w:gridCol w:w="776"/>
        <w:gridCol w:w="929"/>
        <w:gridCol w:w="929"/>
        <w:gridCol w:w="733"/>
        <w:gridCol w:w="930"/>
        <w:gridCol w:w="668"/>
        <w:gridCol w:w="866"/>
      </w:tblGrid>
      <w:tr>
        <w:trPr>
          <w:trHeight w:val="705"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Субсидияланатын әлеуметтік маңызы бар маршруттар саны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bl>
    <w:p>
      <w:pPr>
        <w:spacing w:after="0"/>
        <w:ind w:left="0"/>
        <w:jc w:val="both"/>
      </w:pPr>
      <w:r>
        <w:rPr>
          <w:rFonts w:ascii="Times New Roman"/>
          <w:b w:val="false"/>
          <w:i w:val="false"/>
          <w:color w:val="000000"/>
          <w:sz w:val="28"/>
        </w:rPr>
        <w:t>»;</w:t>
      </w:r>
    </w:p>
    <w:bookmarkStart w:name="z23" w:id="9"/>
    <w:p>
      <w:pPr>
        <w:spacing w:after="0"/>
        <w:ind w:left="0"/>
        <w:jc w:val="both"/>
      </w:pPr>
      <w:r>
        <w:rPr>
          <w:rFonts w:ascii="Times New Roman"/>
          <w:b w:val="false"/>
          <w:i w:val="false"/>
          <w:color w:val="000000"/>
          <w:sz w:val="28"/>
        </w:rPr>
        <w:t>
      «Тікелей нәтижелер көрсеткіштеріне қол жеткізуге арналған іс-шараларда»:</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6"/>
        <w:gridCol w:w="538"/>
        <w:gridCol w:w="741"/>
        <w:gridCol w:w="741"/>
        <w:gridCol w:w="742"/>
        <w:gridCol w:w="742"/>
      </w:tblGrid>
      <w:tr>
        <w:trPr>
          <w:trHeight w:val="165" w:hRule="atLeast"/>
        </w:trPr>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«Экспорттық өнімнің өзіндік құнындағы темір жол көлігімен тасымалдау шығыстарының үлесі» көрсеткіш есебінің әдістемесін әзірлеу</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w:t>
      </w:r>
    </w:p>
    <w:bookmarkStart w:name="z25" w:id="10"/>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6"/>
        <w:gridCol w:w="623"/>
        <w:gridCol w:w="623"/>
        <w:gridCol w:w="623"/>
        <w:gridCol w:w="644"/>
        <w:gridCol w:w="751"/>
      </w:tblGrid>
      <w:tr>
        <w:trPr>
          <w:trHeight w:val="705" w:hRule="atLeast"/>
        </w:trPr>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Әлеуметтік маңызы бар маршруттар бойынша жолаушылар тасымалдауды жүзеге асыратын тасымалдаушылардың залалдарын субсидиялау</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w:t>
      </w:r>
    </w:p>
    <w:bookmarkStart w:name="z26" w:id="11"/>
    <w:p>
      <w:pPr>
        <w:spacing w:after="0"/>
        <w:ind w:left="0"/>
        <w:jc w:val="both"/>
      </w:pPr>
      <w:r>
        <w:rPr>
          <w:rFonts w:ascii="Times New Roman"/>
          <w:b w:val="false"/>
          <w:i w:val="false"/>
          <w:color w:val="000000"/>
          <w:sz w:val="28"/>
        </w:rPr>
        <w:t>
      «Азаматтық авиация инфрақұрылымының даму деңгейін арттыру» деген 1.1.3.-міндетте:</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2"/>
        <w:gridCol w:w="1153"/>
        <w:gridCol w:w="1319"/>
        <w:gridCol w:w="531"/>
        <w:gridCol w:w="552"/>
        <w:gridCol w:w="760"/>
        <w:gridCol w:w="760"/>
        <w:gridCol w:w="552"/>
        <w:gridCol w:w="760"/>
        <w:gridCol w:w="761"/>
      </w:tblGrid>
      <w:tr>
        <w:trPr>
          <w:trHeight w:val="75" w:hRule="atLeast"/>
        </w:trPr>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ИКАО санатына ие әуежайлар саны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w:t>
      </w:r>
    </w:p>
    <w:bookmarkStart w:name="z28" w:id="12"/>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0"/>
        <w:gridCol w:w="1070"/>
        <w:gridCol w:w="1176"/>
        <w:gridCol w:w="753"/>
        <w:gridCol w:w="711"/>
        <w:gridCol w:w="711"/>
        <w:gridCol w:w="775"/>
        <w:gridCol w:w="563"/>
        <w:gridCol w:w="775"/>
        <w:gridCol w:w="776"/>
      </w:tblGrid>
      <w:tr>
        <w:trPr>
          <w:trHeight w:val="75" w:hRule="atLeast"/>
        </w:trPr>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ИКАО санатына ие әуежайлар саны (қауіпсіздікті арттыру)</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w:t>
      </w:r>
    </w:p>
    <w:bookmarkStart w:name="z29" w:id="13"/>
    <w:p>
      <w:pPr>
        <w:spacing w:after="0"/>
        <w:ind w:left="0"/>
        <w:jc w:val="both"/>
      </w:pPr>
      <w:r>
        <w:rPr>
          <w:rFonts w:ascii="Times New Roman"/>
          <w:b w:val="false"/>
          <w:i w:val="false"/>
          <w:color w:val="000000"/>
          <w:sz w:val="28"/>
        </w:rPr>
        <w:t>
      «Су көлігі инфрақұрылымының даму деңгейін арттыру» деген 1.1.4-міндетте:</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2"/>
        <w:gridCol w:w="1093"/>
        <w:gridCol w:w="1176"/>
        <w:gridCol w:w="760"/>
        <w:gridCol w:w="761"/>
        <w:gridCol w:w="761"/>
        <w:gridCol w:w="761"/>
        <w:gridCol w:w="740"/>
        <w:gridCol w:w="574"/>
        <w:gridCol w:w="762"/>
      </w:tblGrid>
      <w:tr>
        <w:trPr>
          <w:trHeight w:val="75" w:hRule="atLeast"/>
        </w:trPr>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2015 жылға қарай мемлекеттік техникалық өзен флотын 24 бірлік мөлшерінде жаңарту және жаңғырту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w:t>
      </w:r>
    </w:p>
    <w:bookmarkStart w:name="z31" w:id="14"/>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7"/>
        <w:gridCol w:w="1204"/>
        <w:gridCol w:w="1121"/>
        <w:gridCol w:w="567"/>
        <w:gridCol w:w="752"/>
        <w:gridCol w:w="752"/>
        <w:gridCol w:w="753"/>
        <w:gridCol w:w="547"/>
        <w:gridCol w:w="753"/>
        <w:gridCol w:w="754"/>
      </w:tblGrid>
      <w:tr>
        <w:trPr>
          <w:trHeight w:val="75"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2015 жылға қарай мемлекеттік техникалық өзен флотын 24 бірлік мөлшерінде жаңарту және жаңғырту (қауіпсіздікті арттыру)</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w:t>
      </w:r>
    </w:p>
    <w:bookmarkStart w:name="z32" w:id="15"/>
    <w:p>
      <w:pPr>
        <w:spacing w:after="0"/>
        <w:ind w:left="0"/>
        <w:jc w:val="both"/>
      </w:pPr>
      <w:r>
        <w:rPr>
          <w:rFonts w:ascii="Times New Roman"/>
          <w:b w:val="false"/>
          <w:i w:val="false"/>
          <w:color w:val="000000"/>
          <w:sz w:val="28"/>
        </w:rPr>
        <w:t>
      мынадай мазмұндағы міндетпен толықтырылсын:</w:t>
      </w:r>
      <w:r>
        <w:br/>
      </w:r>
      <w:r>
        <w:rPr>
          <w:rFonts w:ascii="Times New Roman"/>
          <w:b w:val="false"/>
          <w:i w:val="false"/>
          <w:color w:val="000000"/>
          <w:sz w:val="28"/>
        </w:rPr>
        <w:t>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6"/>
        <w:gridCol w:w="1202"/>
        <w:gridCol w:w="1120"/>
        <w:gridCol w:w="936"/>
        <w:gridCol w:w="936"/>
        <w:gridCol w:w="1140"/>
        <w:gridCol w:w="935"/>
        <w:gridCol w:w="936"/>
        <w:gridCol w:w="936"/>
        <w:gridCol w:w="1183"/>
      </w:tblGrid>
      <w:tr>
        <w:trPr>
          <w:trHeight w:val="42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1.1.5-міндет. Автокөлік саласы инфрақұрылымының даму деңгейін арттыру</w:t>
            </w:r>
          </w:p>
        </w:tc>
      </w:tr>
      <w:tr>
        <w:trPr>
          <w:trHeight w:val="480" w:hRule="atLeast"/>
        </w:trPr>
        <w:tc>
          <w:tcPr>
            <w:tcW w:w="3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8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Халықтың автобуспен жолаушылар тасымалдары сапасына қанағаттану деңгейі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48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Елді мекендерді тұрақты автобус қатынастарымен қамту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48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Халықаралық жүк автотасымалдары нарығындағы қазақстандық тасымалдаушылард ың үлесі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48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Белгіленген талаптарға жауап беретін автомобильдік жолаушылар тасымалдары инфрақұрылымының үлесі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48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Көлік құралдарын міндетті техникалық тексеріп қараумен қамтуды ұлғайту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байқау желілері</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7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75" w:hRule="atLeast"/>
        </w:trPr>
        <w:tc>
          <w:tcPr>
            <w:tcW w:w="0" w:type="auto"/>
            <w:gridSpan w:val="5"/>
            <w:vMerge/>
            <w:tcBorders>
              <w:top w:val="nil"/>
              <w:left w:val="single" w:color="cfcfcf" w:sz="5"/>
              <w:bottom w:val="single" w:color="cfcfcf" w:sz="5"/>
              <w:right w:val="single" w:color="cfcfcf" w:sz="5"/>
            </w:tcBorders>
          </w:tcP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2013жыл</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Автовокзалдар, автостанциялар және тасымалдаушылардың мемлекеттік стандарттарын енгізу</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Жергілікті атқарушы органдардың жол жағдайы және жолаушылар қатынастарына қажеттілігі бар елді мекендерді тұрақты автобус маршруттарымен қамтамасыз ету жөніндегі жауапкершілігін арттыру</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Қазақстандық тасымалдаушыларға халықаралық автокөлік құралдары нарығындағы олардың ұстанымдарын нығайту үшін қолайлы жағдайлар жасау</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Аудандық деңгейдегі елді мекендерде ашылатын орталықтар үшін ұтқыр желілердің болуы туралы талапты алып тастау</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Жолаушылар тасымалының инфрақұрылымын дамыту</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w:t>
      </w:r>
    </w:p>
    <w:bookmarkStart w:name="z33" w:id="16"/>
    <w:p>
      <w:pPr>
        <w:spacing w:after="0"/>
        <w:ind w:left="0"/>
        <w:jc w:val="both"/>
      </w:pPr>
      <w:r>
        <w:rPr>
          <w:rFonts w:ascii="Times New Roman"/>
          <w:b w:val="false"/>
          <w:i w:val="false"/>
          <w:color w:val="000000"/>
          <w:sz w:val="28"/>
        </w:rPr>
        <w:t>
      «Қазақстан Республикасының транзиттік-көліктік әлеуетін дамыту» деген </w:t>
      </w:r>
      <w:r>
        <w:rPr>
          <w:rFonts w:ascii="Times New Roman"/>
          <w:b w:val="false"/>
          <w:i w:val="false"/>
          <w:color w:val="000000"/>
          <w:sz w:val="28"/>
        </w:rPr>
        <w:t>2-стратегиялық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 арқылы транзиттік тасымалдар көлемдерін ұлғайту» деген 2.1-мақсатта:</w:t>
      </w:r>
      <w:r>
        <w:br/>
      </w:r>
      <w:r>
        <w:rPr>
          <w:rFonts w:ascii="Times New Roman"/>
          <w:b w:val="false"/>
          <w:i w:val="false"/>
          <w:color w:val="000000"/>
          <w:sz w:val="28"/>
        </w:rPr>
        <w:t>
</w:t>
      </w:r>
      <w:r>
        <w:rPr>
          <w:rFonts w:ascii="Times New Roman"/>
          <w:b w:val="false"/>
          <w:i w:val="false"/>
          <w:color w:val="000000"/>
          <w:sz w:val="28"/>
        </w:rPr>
        <w:t>
      «Қазақстан Республикасының көлік кешенін халықаралық көлік желісіне ықпалдастыру деңгейін арттыру» деген 2.1.1-міндетте:</w:t>
      </w:r>
      <w:r>
        <w:br/>
      </w:r>
      <w:r>
        <w:rPr>
          <w:rFonts w:ascii="Times New Roman"/>
          <w:b w:val="false"/>
          <w:i w:val="false"/>
          <w:color w:val="000000"/>
          <w:sz w:val="28"/>
        </w:rPr>
        <w:t>
</w:t>
      </w:r>
      <w:r>
        <w:rPr>
          <w:rFonts w:ascii="Times New Roman"/>
          <w:b w:val="false"/>
          <w:i w:val="false"/>
          <w:color w:val="000000"/>
          <w:sz w:val="28"/>
        </w:rPr>
        <w:t>
      «Тікелей нәтижелер көрсеткіштеріне қол жеткізуге арналған іс-шараларда»:</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7"/>
        <w:gridCol w:w="1086"/>
        <w:gridCol w:w="1170"/>
        <w:gridCol w:w="1086"/>
        <w:gridCol w:w="1128"/>
        <w:gridCol w:w="1003"/>
      </w:tblGrid>
      <w:tr>
        <w:trPr>
          <w:trHeight w:val="555"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«Шикізат емес сектор өнімінің өзіндік құнындағы көліктік шығыстар үлесінің төмендеуі» көрсеткіш есебінің әдістемесін әзірлеу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w:t>
      </w:r>
    </w:p>
    <w:bookmarkStart w:name="z38" w:id="17"/>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7"/>
        <w:gridCol w:w="1086"/>
        <w:gridCol w:w="1170"/>
        <w:gridCol w:w="1086"/>
        <w:gridCol w:w="1128"/>
        <w:gridCol w:w="1003"/>
      </w:tblGrid>
      <w:tr>
        <w:trPr>
          <w:trHeight w:val="555"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Көлiктік дерекқорлардың ақпараттық-талдамалық жүйесін және тасымалдар қауiпсiздiгі қарқынының мониторингін дамыту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w:t>
      </w:r>
    </w:p>
    <w:bookmarkStart w:name="z39" w:id="18"/>
    <w:p>
      <w:pPr>
        <w:spacing w:after="0"/>
        <w:ind w:left="0"/>
        <w:jc w:val="both"/>
      </w:pPr>
      <w:r>
        <w:rPr>
          <w:rFonts w:ascii="Times New Roman"/>
          <w:b w:val="false"/>
          <w:i w:val="false"/>
          <w:color w:val="000000"/>
          <w:sz w:val="28"/>
        </w:rPr>
        <w:t>
      «Мультимедиялық қызметтердi ұсынуға бағытталған, қазiргi заманғы технологияларға негiзделген қызметтердi, өндiрiстердi және АКТ инфрақұрылымын, инновацияларды дамыту» деген </w:t>
      </w:r>
      <w:r>
        <w:rPr>
          <w:rFonts w:ascii="Times New Roman"/>
          <w:b w:val="false"/>
          <w:i w:val="false"/>
          <w:color w:val="000000"/>
          <w:sz w:val="28"/>
        </w:rPr>
        <w:t>3-стратегиялық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«Ақпараттық коммуникациялық инфрақұрылымының дамуын қоса алғанда, ЖІӨ-дегі АКТ секторы үлесінің өсуіне қол жеткізуді қамтамасыз ету» деген </w:t>
      </w:r>
      <w:r>
        <w:rPr>
          <w:rFonts w:ascii="Times New Roman"/>
          <w:b w:val="false"/>
          <w:i w:val="false"/>
          <w:color w:val="000000"/>
          <w:sz w:val="28"/>
        </w:rPr>
        <w:t>3.1-мақсатта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«АКТ саласындағы базалық қызметтерге қолжетімділік деңгейі және Қазақстан Республикасының үй шаруашылықтарын телефон байланысымен, Интернетке кең жолақты қолжетімділікпен 100 % қамтуды қамтамасыз ету» деген 3.1.1-міндетте:</w:t>
      </w:r>
      <w:r>
        <w:br/>
      </w:r>
      <w:r>
        <w:rPr>
          <w:rFonts w:ascii="Times New Roman"/>
          <w:b w:val="false"/>
          <w:i w:val="false"/>
          <w:color w:val="000000"/>
          <w:sz w:val="28"/>
        </w:rPr>
        <w:t>
</w:t>
      </w:r>
      <w:r>
        <w:rPr>
          <w:rFonts w:ascii="Times New Roman"/>
          <w:b w:val="false"/>
          <w:i w:val="false"/>
          <w:color w:val="000000"/>
          <w:sz w:val="28"/>
        </w:rPr>
        <w:t>
      «1. 2015 жылға жергілікті телефон байланысын цифрландыруды 100 пайыздық деңгейге жеткізу» деген жолда:</w:t>
      </w:r>
      <w:r>
        <w:br/>
      </w:r>
      <w:r>
        <w:rPr>
          <w:rFonts w:ascii="Times New Roman"/>
          <w:b w:val="false"/>
          <w:i w:val="false"/>
          <w:color w:val="000000"/>
          <w:sz w:val="28"/>
        </w:rPr>
        <w:t>
</w:t>
      </w:r>
      <w:r>
        <w:rPr>
          <w:rFonts w:ascii="Times New Roman"/>
          <w:b w:val="false"/>
          <w:i w:val="false"/>
          <w:color w:val="000000"/>
          <w:sz w:val="28"/>
        </w:rPr>
        <w:t>
      «Ақпарат көзі» деген бағандағы «Стат. деректер» деген сөздер «ККМ деректері»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«2012 жыл» деген бағандағы «96,8» деген сандар «96»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Телефон байланысының тіркелген желісінің тығыздығы» деген жолда «2012 жыл» деген бағандағы «26,3» деген сандар «26,0»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Ауылдық жерлерде телефон байланысының тіркелген желісінің тығыздығы» деген жолдың «2012 жыл» деген бағанындағы «15,8» деген сандар «15,6»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3"/>
        <w:gridCol w:w="1227"/>
        <w:gridCol w:w="1227"/>
        <w:gridCol w:w="957"/>
        <w:gridCol w:w="823"/>
        <w:gridCol w:w="845"/>
        <w:gridCol w:w="913"/>
        <w:gridCol w:w="1003"/>
        <w:gridCol w:w="958"/>
        <w:gridCol w:w="644"/>
      </w:tblGrid>
      <w:tr>
        <w:trPr>
          <w:trHeight w:val="555" w:hRule="atLeast"/>
        </w:trPr>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Пошта байланысының салынған және жаңартылған ауылдық бөлімшелерінің саны</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деректері</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w:t>
      </w:r>
    </w:p>
    <w:bookmarkStart w:name="z48" w:id="19"/>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6"/>
        <w:gridCol w:w="1269"/>
        <w:gridCol w:w="1146"/>
        <w:gridCol w:w="961"/>
        <w:gridCol w:w="858"/>
        <w:gridCol w:w="940"/>
        <w:gridCol w:w="940"/>
        <w:gridCol w:w="1085"/>
        <w:gridCol w:w="920"/>
        <w:gridCol w:w="715"/>
      </w:tblGrid>
      <w:tr>
        <w:trPr>
          <w:trHeight w:val="240" w:hRule="atLeast"/>
        </w:trPr>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Пошта байланысының салынған және жаңартылған ауылдық бөлімшелерінің саны өсу қорытындысымен</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деректері</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w:t>
      </w:r>
    </w:p>
    <w:bookmarkStart w:name="z49" w:id="20"/>
    <w:p>
      <w:pPr>
        <w:spacing w:after="0"/>
        <w:ind w:left="0"/>
        <w:jc w:val="both"/>
      </w:pPr>
      <w:r>
        <w:rPr>
          <w:rFonts w:ascii="Times New Roman"/>
          <w:b w:val="false"/>
          <w:i w:val="false"/>
          <w:color w:val="000000"/>
          <w:sz w:val="28"/>
        </w:rPr>
        <w:t>
      «Тұрғындар саны 1000 адам және одан жоғары барлық елді мекендерді ұялы байланыс қызметтерімен қамтамасыз ету» деген 3.1.2-міндетте:</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7"/>
        <w:gridCol w:w="1128"/>
        <w:gridCol w:w="1170"/>
        <w:gridCol w:w="1422"/>
        <w:gridCol w:w="1254"/>
        <w:gridCol w:w="1319"/>
      </w:tblGrid>
      <w:tr>
        <w:trPr>
          <w:trHeight w:val="300" w:hRule="atLeast"/>
        </w:trPr>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Монополиялық немесе басым жағдайға ие нарық субьектілері мемлекеттік тізіліміне енгізілген байланыс операторлары тарифтерін реттеу және оған мониторинг жүргізу</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w:t>
      </w:r>
    </w:p>
    <w:bookmarkStart w:name="z51" w:id="21"/>
    <w:p>
      <w:pPr>
        <w:spacing w:after="0"/>
        <w:ind w:left="0"/>
        <w:jc w:val="both"/>
      </w:pPr>
      <w:r>
        <w:rPr>
          <w:rFonts w:ascii="Times New Roman"/>
          <w:b w:val="false"/>
          <w:i w:val="false"/>
          <w:color w:val="000000"/>
          <w:sz w:val="28"/>
        </w:rPr>
        <w:t>
      деген жол алынып тасталсын;</w:t>
      </w:r>
      <w:r>
        <w:br/>
      </w:r>
      <w:r>
        <w:rPr>
          <w:rFonts w:ascii="Times New Roman"/>
          <w:b w:val="false"/>
          <w:i w:val="false"/>
          <w:color w:val="000000"/>
          <w:sz w:val="28"/>
        </w:rPr>
        <w:t>
</w:t>
      </w:r>
      <w:r>
        <w:rPr>
          <w:rFonts w:ascii="Times New Roman"/>
          <w:b w:val="false"/>
          <w:i w:val="false"/>
          <w:color w:val="000000"/>
          <w:sz w:val="28"/>
        </w:rPr>
        <w:t>
      «3.1.3. Қазақстанның барлық аумағына цифрлық хабар таратуды енгізу» деген міндетте:</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 «3.1.3. Қазақстан Республикасында цифрлық эфирлік теле хабар таратуды енгізу»;</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5"/>
        <w:gridCol w:w="1214"/>
        <w:gridCol w:w="1088"/>
        <w:gridCol w:w="751"/>
        <w:gridCol w:w="603"/>
        <w:gridCol w:w="625"/>
        <w:gridCol w:w="814"/>
        <w:gridCol w:w="836"/>
        <w:gridCol w:w="773"/>
        <w:gridCol w:w="921"/>
      </w:tblGrid>
      <w:tr>
        <w:trPr>
          <w:trHeight w:val="75" w:hRule="atLeast"/>
        </w:trPr>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Қазақстанның аумағын цифрлық эфирлік телехабарлар таратумен қамту</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bl>
    <w:p>
      <w:pPr>
        <w:spacing w:after="0"/>
        <w:ind w:left="0"/>
        <w:jc w:val="both"/>
      </w:pPr>
      <w:r>
        <w:rPr>
          <w:rFonts w:ascii="Times New Roman"/>
          <w:b w:val="false"/>
          <w:i w:val="false"/>
          <w:color w:val="000000"/>
          <w:sz w:val="28"/>
        </w:rPr>
        <w:t>»</w:t>
      </w:r>
    </w:p>
    <w:bookmarkStart w:name="z55" w:id="22"/>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0"/>
        <w:gridCol w:w="1261"/>
        <w:gridCol w:w="1282"/>
        <w:gridCol w:w="762"/>
        <w:gridCol w:w="762"/>
        <w:gridCol w:w="762"/>
        <w:gridCol w:w="762"/>
        <w:gridCol w:w="554"/>
        <w:gridCol w:w="700"/>
        <w:gridCol w:w="785"/>
      </w:tblGrid>
      <w:tr>
        <w:trPr>
          <w:trHeight w:val="75" w:hRule="atLeast"/>
        </w:trPr>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халқын цифрлық эфирлік телерадиохабарлар таратумен қамту</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bl>
    <w:p>
      <w:pPr>
        <w:spacing w:after="0"/>
        <w:ind w:left="0"/>
        <w:jc w:val="both"/>
      </w:pPr>
      <w:r>
        <w:rPr>
          <w:rFonts w:ascii="Times New Roman"/>
          <w:b w:val="false"/>
          <w:i w:val="false"/>
          <w:color w:val="000000"/>
          <w:sz w:val="28"/>
        </w:rPr>
        <w:t>»;</w:t>
      </w:r>
    </w:p>
    <w:bookmarkStart w:name="z56" w:id="23"/>
    <w:p>
      <w:pPr>
        <w:spacing w:after="0"/>
        <w:ind w:left="0"/>
        <w:jc w:val="both"/>
      </w:pPr>
      <w:r>
        <w:rPr>
          <w:rFonts w:ascii="Times New Roman"/>
          <w:b w:val="false"/>
          <w:i w:val="false"/>
          <w:color w:val="000000"/>
          <w:sz w:val="28"/>
        </w:rPr>
        <w:t>
      мына:</w:t>
      </w:r>
      <w:r>
        <w:br/>
      </w:r>
      <w:r>
        <w:rPr>
          <w:rFonts w:ascii="Times New Roman"/>
          <w:b w:val="false"/>
          <w:i w:val="false"/>
          <w:color w:val="000000"/>
          <w:sz w:val="28"/>
        </w:rPr>
        <w:t>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0"/>
        <w:gridCol w:w="1646"/>
        <w:gridCol w:w="1359"/>
        <w:gridCol w:w="786"/>
        <w:gridCol w:w="654"/>
        <w:gridCol w:w="698"/>
        <w:gridCol w:w="676"/>
        <w:gridCol w:w="1051"/>
        <w:gridCol w:w="831"/>
        <w:gridCol w:w="699"/>
      </w:tblGrid>
      <w:tr>
        <w:trPr>
          <w:trHeight w:val="555" w:hRule="atLeast"/>
        </w:trPr>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Алматы, Астана қалаларында және облыс орталықтарында цифрлық эфирлiк телехабар таратылатын телеарналардың саны</w:t>
            </w:r>
          </w:p>
        </w:tc>
        <w:tc>
          <w:tcPr>
            <w:tcW w:w="1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555" w:hRule="atLeast"/>
        </w:trPr>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қалған елдi мекендерде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w:t>
      </w:r>
    </w:p>
    <w:bookmarkStart w:name="z57" w:id="24"/>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2"/>
        <w:gridCol w:w="1261"/>
        <w:gridCol w:w="1016"/>
        <w:gridCol w:w="893"/>
        <w:gridCol w:w="852"/>
        <w:gridCol w:w="955"/>
        <w:gridCol w:w="934"/>
        <w:gridCol w:w="1140"/>
        <w:gridCol w:w="976"/>
        <w:gridCol w:w="751"/>
      </w:tblGrid>
      <w:tr>
        <w:trPr>
          <w:trHeight w:val="24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Алматы, Астана қалаларында және облыс орталықтарында цифрлық эфирлiк телерадиохабар таратылатын телеарналардың саны</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4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қалған елдi мекендерде</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w:t>
      </w:r>
    </w:p>
    <w:bookmarkStart w:name="z58" w:id="25"/>
    <w:p>
      <w:pPr>
        <w:spacing w:after="0"/>
        <w:ind w:left="0"/>
        <w:jc w:val="both"/>
      </w:pPr>
      <w:r>
        <w:rPr>
          <w:rFonts w:ascii="Times New Roman"/>
          <w:b w:val="false"/>
          <w:i w:val="false"/>
          <w:color w:val="000000"/>
          <w:sz w:val="28"/>
        </w:rPr>
        <w:t>
      «Тікелей нәтижелер көрсеткіштеріне қол жеткізуге арналған іс-шараларда:</w:t>
      </w:r>
      <w:r>
        <w:br/>
      </w:r>
      <w:r>
        <w:rPr>
          <w:rFonts w:ascii="Times New Roman"/>
          <w:b w:val="false"/>
          <w:i w:val="false"/>
          <w:color w:val="000000"/>
          <w:sz w:val="28"/>
        </w:rPr>
        <w:t>
</w:t>
      </w:r>
      <w:r>
        <w:rPr>
          <w:rFonts w:ascii="Times New Roman"/>
          <w:b w:val="false"/>
          <w:i w:val="false"/>
          <w:color w:val="000000"/>
          <w:sz w:val="28"/>
        </w:rPr>
        <w:t>
      «1. Эфирлік цифрлық хабар таратуды енгізу жөніндегі жоспарларды әзірлеу және бекіту» деген жолдағы «жоспарларды» деген сөз «жобаларды» деген сөзбен ауыстырылсын.</w:t>
      </w:r>
      <w:r>
        <w:br/>
      </w:r>
      <w:r>
        <w:rPr>
          <w:rFonts w:ascii="Times New Roman"/>
          <w:b w:val="false"/>
          <w:i w:val="false"/>
          <w:color w:val="000000"/>
          <w:sz w:val="28"/>
        </w:rPr>
        <w:t>
</w:t>
      </w:r>
      <w:r>
        <w:rPr>
          <w:rFonts w:ascii="Times New Roman"/>
          <w:b w:val="false"/>
          <w:i w:val="false"/>
          <w:color w:val="000000"/>
          <w:sz w:val="28"/>
        </w:rPr>
        <w:t>
      «3.1.5 Компьютерлік сауаттылық деңгейін арттыру үшін жағдай жасауды қоса алғанда АТ қызметтері секторын, инновация және ғылымды дамыту» деген міндетте:</w:t>
      </w:r>
      <w:r>
        <w:br/>
      </w:r>
      <w:r>
        <w:rPr>
          <w:rFonts w:ascii="Times New Roman"/>
          <w:b w:val="false"/>
          <w:i w:val="false"/>
          <w:color w:val="000000"/>
          <w:sz w:val="28"/>
        </w:rPr>
        <w:t>
</w:t>
      </w:r>
      <w:r>
        <w:rPr>
          <w:rFonts w:ascii="Times New Roman"/>
          <w:b w:val="false"/>
          <w:i w:val="false"/>
          <w:color w:val="000000"/>
          <w:sz w:val="28"/>
        </w:rPr>
        <w:t>
      «7. Халықтың компьютерлік сауаттылық деңгейі» деген жолда «2012 жыл» деген бағандағы «47» деген сандар «50»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6"/>
        <w:gridCol w:w="908"/>
        <w:gridCol w:w="1164"/>
        <w:gridCol w:w="1122"/>
        <w:gridCol w:w="1208"/>
        <w:gridCol w:w="782"/>
      </w:tblGrid>
      <w:tr>
        <w:trPr>
          <w:trHeight w:val="300" w:hRule="atLeast"/>
        </w:trPr>
        <w:tc>
          <w:tcPr>
            <w:tcW w:w="7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Коммерциялық IT - жобаларды қаржыландыру үшін мамандандырылған қаржы ұйымын құру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w:t>
      </w:r>
    </w:p>
    <w:bookmarkStart w:name="z63" w:id="26"/>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8"/>
        <w:gridCol w:w="1150"/>
        <w:gridCol w:w="1215"/>
        <w:gridCol w:w="1601"/>
        <w:gridCol w:w="1452"/>
        <w:gridCol w:w="744"/>
      </w:tblGrid>
      <w:tr>
        <w:trPr>
          <w:trHeight w:val="300" w:hRule="atLeast"/>
        </w:trPr>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АКТ салаларын дамытуға бағытталған іс-шараларды іске асыру үшін коммерциялық емес, мемлекеттік емес ұйымдар (корпаративтік қор) құру</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w:t>
      </w:r>
    </w:p>
    <w:bookmarkStart w:name="z64" w:id="27"/>
    <w:p>
      <w:pPr>
        <w:spacing w:after="0"/>
        <w:ind w:left="0"/>
        <w:jc w:val="both"/>
      </w:pPr>
      <w:r>
        <w:rPr>
          <w:rFonts w:ascii="Times New Roman"/>
          <w:b w:val="false"/>
          <w:i w:val="false"/>
          <w:color w:val="000000"/>
          <w:sz w:val="28"/>
        </w:rPr>
        <w:t>
      мынадай мазмұндағы жолмен толықтырылсын:</w:t>
      </w:r>
      <w:r>
        <w:br/>
      </w:r>
      <w:r>
        <w:rPr>
          <w:rFonts w:ascii="Times New Roman"/>
          <w:b w:val="false"/>
          <w:i w:val="false"/>
          <w:color w:val="000000"/>
          <w:sz w:val="28"/>
        </w:rPr>
        <w:t>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3"/>
        <w:gridCol w:w="1141"/>
        <w:gridCol w:w="1269"/>
        <w:gridCol w:w="1609"/>
        <w:gridCol w:w="1460"/>
        <w:gridCol w:w="738"/>
      </w:tblGrid>
      <w:tr>
        <w:trPr>
          <w:trHeight w:val="30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АКТ отандық саласын дамыту бойынша инновациялық идеяларды ілгерілету тетiктерiн айқындау жөніндегі тексеру жүргізу</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w:t>
      </w:r>
    </w:p>
    <w:bookmarkStart w:name="z65" w:id="28"/>
    <w:p>
      <w:pPr>
        <w:spacing w:after="0"/>
        <w:ind w:left="0"/>
        <w:jc w:val="both"/>
      </w:pPr>
      <w:r>
        <w:rPr>
          <w:rFonts w:ascii="Times New Roman"/>
          <w:b w:val="false"/>
          <w:i w:val="false"/>
          <w:color w:val="000000"/>
          <w:sz w:val="28"/>
        </w:rPr>
        <w:t>
      мынадай мазмұндағы міндетпен толықтырылсын:</w:t>
      </w:r>
      <w:r>
        <w:br/>
      </w:r>
      <w:r>
        <w:rPr>
          <w:rFonts w:ascii="Times New Roman"/>
          <w:b w:val="false"/>
          <w:i w:val="false"/>
          <w:color w:val="000000"/>
          <w:sz w:val="28"/>
        </w:rPr>
        <w:t>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6"/>
        <w:gridCol w:w="1459"/>
        <w:gridCol w:w="1197"/>
        <w:gridCol w:w="1092"/>
        <w:gridCol w:w="1027"/>
        <w:gridCol w:w="952"/>
        <w:gridCol w:w="1040"/>
        <w:gridCol w:w="1083"/>
        <w:gridCol w:w="975"/>
        <w:gridCol w:w="101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3.1.7-міндет. Телекоммуникация және пошталық байланысы қызметтерінің тиiстi нарығында бәсекелестiктi дамыту жағдайларын қамтамасыз ету</w:t>
            </w:r>
          </w:p>
        </w:tc>
      </w:tr>
      <w:tr>
        <w:trPr>
          <w:trHeight w:val="30" w:hRule="atLeast"/>
        </w:trPr>
        <w:tc>
          <w:tcPr>
            <w:tcW w:w="3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w:t>
            </w:r>
          </w:p>
          <w:p>
            <w:pPr>
              <w:spacing w:after="20"/>
              <w:ind w:left="20"/>
              <w:jc w:val="both"/>
            </w:pPr>
            <w:r>
              <w:rPr>
                <w:rFonts w:ascii="Times New Roman"/>
                <w:b w:val="false"/>
                <w:i w:val="false"/>
                <w:color w:val="000000"/>
                <w:sz w:val="20"/>
              </w:rPr>
              <w:t>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1.Табиғи монополия саласынан шығарылған телекоммуника ция және пошта байланысы қызметтерiнің реттелетін саны</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1.Табиғи монополиялар субъектілерінің және реттелетiн нарықтардың ай сайынғы және тоқсан сайынғы есептедінің мониторингі</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Өтінімдердің түсіне қарай табиғи монополиялар субъектiлері мен реттелетін нарықтар бағаларының сараптамасын жүргізу</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3.Табиғи монополиялар субъектiлері тарифтерін және тарифтiк сметаларын бекiтуге берілген өтінімдерді қарау кезінде жария тыңдаулар өткiзу</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Табиғи монополиялар субъектiлерін және реттелетін нарықтарды кезектен тыс тексерулерін жүргізу</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Телекоммуникация саласындағы реттелетін қызметтерге табиғи монополия аясына жатқызу мәніне талдау жүргізу</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Табиғи монополиялар субъектілерінің реттелетін қызметтер (тауарлар, жұмыстар) тізбесіне өзгерістер енгізу</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w:t>
      </w:r>
    </w:p>
    <w:bookmarkStart w:name="z66" w:id="29"/>
    <w:p>
      <w:pPr>
        <w:spacing w:after="0"/>
        <w:ind w:left="0"/>
        <w:jc w:val="both"/>
      </w:pPr>
      <w:r>
        <w:rPr>
          <w:rFonts w:ascii="Times New Roman"/>
          <w:b w:val="false"/>
          <w:i w:val="false"/>
          <w:color w:val="000000"/>
          <w:sz w:val="28"/>
        </w:rPr>
        <w:t>
      «Мемлекеттік қызметтерді ұсыну, техникалық сүйемелдеу үдерістерін жетілдіру және мемлекеттік органдардың ақпараттық жүйелерін ықпалдастыру, соның ішінде Кеден одағының ақпараттық инфрақұрылымын дамыту үшін жағдайлар және тетіктер жасау» деген </w:t>
      </w:r>
      <w:r>
        <w:rPr>
          <w:rFonts w:ascii="Times New Roman"/>
          <w:b w:val="false"/>
          <w:i w:val="false"/>
          <w:color w:val="000000"/>
          <w:sz w:val="28"/>
        </w:rPr>
        <w:t>4-стратегиялық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«Электрондық форматта мемлекеттік қызмет көрсетудің сапасын және халыққа қызмет көрсету орталықтарының жұмыс істеу деңгейін арттыру» деген </w:t>
      </w:r>
      <w:r>
        <w:rPr>
          <w:rFonts w:ascii="Times New Roman"/>
          <w:b w:val="false"/>
          <w:i w:val="false"/>
          <w:color w:val="000000"/>
          <w:sz w:val="28"/>
        </w:rPr>
        <w:t>4.1-мақсатта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«Цифрлық сертификаттар арқылы азаматтардың және ұйымдардың мемлекеттік электрондық қызметтерге қауіпсіз қол жетімділігін қамтамасыз ету» деген </w:t>
      </w:r>
      <w:r>
        <w:rPr>
          <w:rFonts w:ascii="Times New Roman"/>
          <w:b w:val="false"/>
          <w:i w:val="false"/>
          <w:color w:val="000000"/>
          <w:sz w:val="28"/>
        </w:rPr>
        <w:t>4.1.1-міндетте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0"/>
        <w:gridCol w:w="1471"/>
        <w:gridCol w:w="1206"/>
        <w:gridCol w:w="919"/>
        <w:gridCol w:w="721"/>
        <w:gridCol w:w="632"/>
        <w:gridCol w:w="610"/>
        <w:gridCol w:w="765"/>
        <w:gridCol w:w="721"/>
        <w:gridCol w:w="745"/>
      </w:tblGrid>
      <w:tr>
        <w:trPr>
          <w:trHeight w:val="450" w:hRule="atLeast"/>
        </w:trPr>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Берілген электрондық құжаттардың санының жыл сайынғы өсімі (алдыңғы жылға)</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бірл.</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w:t>
      </w:r>
    </w:p>
    <w:bookmarkStart w:name="z70" w:id="30"/>
    <w:p>
      <w:pPr>
        <w:spacing w:after="0"/>
        <w:ind w:left="0"/>
        <w:jc w:val="both"/>
      </w:pPr>
      <w:r>
        <w:rPr>
          <w:rFonts w:ascii="Times New Roman"/>
          <w:b w:val="false"/>
          <w:i w:val="false"/>
          <w:color w:val="000000"/>
          <w:sz w:val="28"/>
        </w:rPr>
        <w:t>
      деген жол мынадай редакцияда жазылсын:</w:t>
      </w:r>
    </w:p>
    <w:bookmarkEnd w:id="3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2"/>
        <w:gridCol w:w="1451"/>
        <w:gridCol w:w="1212"/>
        <w:gridCol w:w="907"/>
        <w:gridCol w:w="711"/>
        <w:gridCol w:w="711"/>
        <w:gridCol w:w="711"/>
        <w:gridCol w:w="711"/>
        <w:gridCol w:w="712"/>
        <w:gridCol w:w="712"/>
      </w:tblGrid>
      <w:tr>
        <w:trPr>
          <w:trHeight w:val="45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Берілген электрондық құжаттардың саны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бірл.</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w:t>
      </w:r>
    </w:p>
    <w:bookmarkStart w:name="z71" w:id="31"/>
    <w:p>
      <w:pPr>
        <w:spacing w:after="0"/>
        <w:ind w:left="0"/>
        <w:jc w:val="both"/>
      </w:pPr>
      <w:r>
        <w:rPr>
          <w:rFonts w:ascii="Times New Roman"/>
          <w:b w:val="false"/>
          <w:i w:val="false"/>
          <w:color w:val="000000"/>
          <w:sz w:val="28"/>
        </w:rPr>
        <w:t>
      Тікелей нәтижелер көрсеткіштеріне қол жеткізуге арналған іс-шараларда:</w:t>
      </w:r>
      <w:r>
        <w:br/>
      </w:r>
      <w:r>
        <w:rPr>
          <w:rFonts w:ascii="Times New Roman"/>
          <w:b w:val="false"/>
          <w:i w:val="false"/>
          <w:color w:val="000000"/>
          <w:sz w:val="28"/>
        </w:rPr>
        <w:t>
</w:t>
      </w:r>
      <w:r>
        <w:rPr>
          <w:rFonts w:ascii="Times New Roman"/>
          <w:b w:val="false"/>
          <w:i w:val="false"/>
          <w:color w:val="000000"/>
          <w:sz w:val="28"/>
        </w:rPr>
        <w:t>
      «5. Ұлттық куәландырушы орталықтарының 100 тіркеу орталықтарын сүйемелдеу» деген жолда «2013 жыл», «2014 жыл», «2015 жыл» деген бағандардағы «х» деген мән «-» деген мәнмен ауыстырылсын;</w:t>
      </w:r>
      <w:r>
        <w:br/>
      </w:r>
      <w:r>
        <w:rPr>
          <w:rFonts w:ascii="Times New Roman"/>
          <w:b w:val="false"/>
          <w:i w:val="false"/>
          <w:color w:val="000000"/>
          <w:sz w:val="28"/>
        </w:rPr>
        <w:t>
</w:t>
      </w:r>
      <w:r>
        <w:rPr>
          <w:rFonts w:ascii="Times New Roman"/>
          <w:b w:val="false"/>
          <w:i w:val="false"/>
          <w:color w:val="000000"/>
          <w:sz w:val="28"/>
        </w:rPr>
        <w:t>
      «Функционалдық мүмкіндіктерді дамыту» деген </w:t>
      </w:r>
      <w:r>
        <w:rPr>
          <w:rFonts w:ascii="Times New Roman"/>
          <w:b w:val="false"/>
          <w:i w:val="false"/>
          <w:color w:val="000000"/>
          <w:sz w:val="28"/>
        </w:rPr>
        <w:t>4-бөлімде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Республикасының көліктік инфрақұрылымын дамыту» деген 1-стратегиялық бағытта:</w:t>
      </w:r>
      <w:r>
        <w:br/>
      </w:r>
      <w:r>
        <w:rPr>
          <w:rFonts w:ascii="Times New Roman"/>
          <w:b w:val="false"/>
          <w:i w:val="false"/>
          <w:color w:val="000000"/>
          <w:sz w:val="28"/>
        </w:rPr>
        <w:t>
</w:t>
      </w:r>
      <w:r>
        <w:rPr>
          <w:rFonts w:ascii="Times New Roman"/>
          <w:b w:val="false"/>
          <w:i w:val="false"/>
          <w:color w:val="000000"/>
          <w:sz w:val="28"/>
        </w:rPr>
        <w:t>
      «Көліктік-коммуникациялық кешеннің озыңқы даму қарқынына қол жеткізу» деген 1.1-мақсатта:</w:t>
      </w:r>
      <w:r>
        <w:br/>
      </w:r>
      <w:r>
        <w:rPr>
          <w:rFonts w:ascii="Times New Roman"/>
          <w:b w:val="false"/>
          <w:i w:val="false"/>
          <w:color w:val="000000"/>
          <w:sz w:val="28"/>
        </w:rPr>
        <w:t>
</w:t>
      </w:r>
      <w:r>
        <w:rPr>
          <w:rFonts w:ascii="Times New Roman"/>
          <w:b w:val="false"/>
          <w:i w:val="false"/>
          <w:color w:val="000000"/>
          <w:sz w:val="28"/>
        </w:rPr>
        <w:t>
      «Мемлекеттік органның стратегиялық бағыты мен мақсатының атауы» деген бағанда «Автокөлік саласы инфрақұрылымының даму деңгейін арттыру» деген 1.1.5-міндетпен толықтырылсын.</w:t>
      </w:r>
      <w:r>
        <w:br/>
      </w:r>
      <w:r>
        <w:rPr>
          <w:rFonts w:ascii="Times New Roman"/>
          <w:b w:val="false"/>
          <w:i w:val="false"/>
          <w:color w:val="000000"/>
          <w:sz w:val="28"/>
        </w:rPr>
        <w:t>
</w:t>
      </w:r>
      <w:r>
        <w:rPr>
          <w:rFonts w:ascii="Times New Roman"/>
          <w:b w:val="false"/>
          <w:i w:val="false"/>
          <w:color w:val="000000"/>
          <w:sz w:val="28"/>
        </w:rPr>
        <w:t>
      «Ведомствоаралық өзара іс-қимыл» деген </w:t>
      </w:r>
      <w:r>
        <w:rPr>
          <w:rFonts w:ascii="Times New Roman"/>
          <w:b w:val="false"/>
          <w:i w:val="false"/>
          <w:color w:val="000000"/>
          <w:sz w:val="28"/>
        </w:rPr>
        <w:t>5-бөлімде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Республикасының көліктік инфрақұрылымын дамыту» деген 1-стратегиялық бағытта:</w:t>
      </w:r>
      <w:r>
        <w:br/>
      </w:r>
      <w:r>
        <w:rPr>
          <w:rFonts w:ascii="Times New Roman"/>
          <w:b w:val="false"/>
          <w:i w:val="false"/>
          <w:color w:val="000000"/>
          <w:sz w:val="28"/>
        </w:rPr>
        <w:t>
</w:t>
      </w:r>
      <w:r>
        <w:rPr>
          <w:rFonts w:ascii="Times New Roman"/>
          <w:b w:val="false"/>
          <w:i w:val="false"/>
          <w:color w:val="000000"/>
          <w:sz w:val="28"/>
        </w:rPr>
        <w:t>
      «Көліктік-коммуникациялық кешенін озыңқы даму қарқынына қол жеткізу» деген 1.1-мақсатта мынадай мазмұндағы 1.1.5-міндетпен толықтырылсын:</w:t>
      </w:r>
    </w:p>
    <w:bookmarkEnd w:id="31"/>
    <w:bookmarkStart w:name="z529" w:id="32"/>
    <w:p>
      <w:pPr>
        <w:spacing w:after="0"/>
        <w:ind w:left="0"/>
        <w:jc w:val="both"/>
      </w:pPr>
      <w:r>
        <w:rPr>
          <w:rFonts w:ascii="Times New Roman"/>
          <w:b w:val="false"/>
          <w:i w:val="false"/>
          <w:color w:val="000000"/>
          <w:sz w:val="28"/>
        </w:rPr>
        <w:t>
      «</w:t>
      </w:r>
    </w:p>
    <w:bookmarkEnd w:id="32"/>
    <w:bookmarkStart w:name="z80" w:id="33"/>
    <w:p>
      <w:pPr>
        <w:spacing w:after="0"/>
        <w:ind w:left="0"/>
        <w:jc w:val="both"/>
      </w:pPr>
      <w:r>
        <w:rPr>
          <w:rFonts w:ascii="Times New Roman"/>
          <w:b w:val="false"/>
          <w:i w:val="false"/>
          <w:color w:val="000000"/>
          <w:sz w:val="28"/>
        </w:rPr>
        <w:t>
1.1.5-міндет. Автокөлік саласы инфрақұрылымының даму деңгейін арттыру</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8"/>
        <w:gridCol w:w="4152"/>
        <w:gridCol w:w="3390"/>
      </w:tblGrid>
      <w:tr>
        <w:trPr>
          <w:trHeight w:val="855" w:hRule="atLeast"/>
        </w:trPr>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автобуспен жолаушылар тасымалдары сапасына қанағаттану деңгейі</w:t>
            </w:r>
          </w:p>
        </w:tc>
        <w:tc>
          <w:tcPr>
            <w:tcW w:w="4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3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инфрақұрылымы саласын белгіленген талаптарға сәйкес келтіру</w:t>
            </w:r>
          </w:p>
        </w:tc>
      </w:tr>
      <w:tr>
        <w:trPr>
          <w:trHeight w:val="945" w:hRule="atLeast"/>
        </w:trPr>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тұрақты автобус қатынастарымен қамту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20" w:hRule="atLeast"/>
        </w:trPr>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талаптарға жауап беретін автомобильдік жолаушылар тасымалдары инфрақұрылымының үлесі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w:t>
      </w:r>
    </w:p>
    <w:bookmarkStart w:name="z81" w:id="34"/>
    <w:p>
      <w:pPr>
        <w:spacing w:after="0"/>
        <w:ind w:left="0"/>
        <w:jc w:val="both"/>
      </w:pPr>
      <w:r>
        <w:rPr>
          <w:rFonts w:ascii="Times New Roman"/>
          <w:b w:val="false"/>
          <w:i w:val="false"/>
          <w:color w:val="000000"/>
          <w:sz w:val="28"/>
        </w:rPr>
        <w:t>
      «Тәуекелдерді басқару» деген </w:t>
      </w:r>
      <w:r>
        <w:rPr>
          <w:rFonts w:ascii="Times New Roman"/>
          <w:b w:val="false"/>
          <w:i w:val="false"/>
          <w:color w:val="000000"/>
          <w:sz w:val="28"/>
        </w:rPr>
        <w:t>6-бөлім</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«Бюджеттік бағдарламалар» деген </w:t>
      </w:r>
      <w:r>
        <w:rPr>
          <w:rFonts w:ascii="Times New Roman"/>
          <w:b w:val="false"/>
          <w:i w:val="false"/>
          <w:color w:val="000000"/>
          <w:sz w:val="28"/>
        </w:rPr>
        <w:t>7-бөлімде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«Бюджеттік бағдарламалар» деген </w:t>
      </w:r>
      <w:r>
        <w:rPr>
          <w:rFonts w:ascii="Times New Roman"/>
          <w:b w:val="false"/>
          <w:i w:val="false"/>
          <w:color w:val="000000"/>
          <w:sz w:val="28"/>
        </w:rPr>
        <w:t>7.1-кіші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001 «Көлiк, коммуникация, байланыс және ақпараттандыру саласындағы саясатты қалыптастыру, үйлестiру және бақылау, инфрақұрылымды және бәсекелес нарықты дамыту жөнiндегi қызметтер»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жыл» деген бағанда:</w:t>
      </w:r>
      <w:r>
        <w:br/>
      </w:r>
      <w:r>
        <w:rPr>
          <w:rFonts w:ascii="Times New Roman"/>
          <w:b w:val="false"/>
          <w:i w:val="false"/>
          <w:color w:val="000000"/>
          <w:sz w:val="28"/>
        </w:rPr>
        <w:t>
</w:t>
      </w:r>
      <w:r>
        <w:rPr>
          <w:rFonts w:ascii="Times New Roman"/>
          <w:b w:val="false"/>
          <w:i w:val="false"/>
          <w:color w:val="000000"/>
          <w:sz w:val="28"/>
        </w:rPr>
        <w:t>
      «Тиімділік көрсеткіштері 1. Жылына бір мемлекеттік қызметшіні ұстауға арналған орташа шығындар» деген жолдағы «2 838» деген сандар «2 831»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 қаражатының көлемі» деген жолдағы «3 839 528» деген сандар «3 830 637»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002 «Республикалық деңгейде автомобиль жолдарын дамыту»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жыл»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 1. Республикалық маңызы бар автомобиль жолдарында жол-құрылыс жұмыстарын жүргізу» деген жолдағы «1080» деген сандар «940»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 қаражатының көлемі» деген жолдағы «213 386 788» деген сандар «172 529 182»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005 «Су жолдарының кеме жүретiн жағдайда болуын қамтамасыз ету және шлюздердi ұстау»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4"/>
        <w:gridCol w:w="856"/>
        <w:gridCol w:w="1440"/>
        <w:gridCol w:w="1440"/>
        <w:gridCol w:w="1245"/>
        <w:gridCol w:w="1418"/>
        <w:gridCol w:w="1181"/>
        <w:gridCol w:w="1181"/>
        <w:gridCol w:w="685"/>
      </w:tblGrid>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1. Навигациялық жабдықтарды орнату (алып тастау) және қызмет көрсету</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3 983,5</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3 983,5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3 983,5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w:t>
      </w:r>
    </w:p>
    <w:bookmarkStart w:name="z94" w:id="35"/>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5"/>
        <w:gridCol w:w="1440"/>
        <w:gridCol w:w="1311"/>
        <w:gridCol w:w="1052"/>
        <w:gridCol w:w="1311"/>
        <w:gridCol w:w="912"/>
        <w:gridCol w:w="1311"/>
        <w:gridCol w:w="1117"/>
        <w:gridCol w:w="491"/>
      </w:tblGrid>
      <w:tr>
        <w:trPr>
          <w:trHeight w:val="30" w:hRule="atLeast"/>
        </w:trPr>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1. Навигациялық жабдықтарды орнату (алып тастау) және қызмет көрсету</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br/>
            </w:r>
            <w:r>
              <w:rPr>
                <w:rFonts w:ascii="Times New Roman"/>
                <w:b w:val="false"/>
                <w:i w:val="false"/>
                <w:color w:val="000000"/>
                <w:sz w:val="20"/>
              </w:rPr>
              <w:t>
</w:t>
            </w:r>
            <w:r>
              <w:rPr>
                <w:rFonts w:ascii="Times New Roman"/>
                <w:b w:val="false"/>
                <w:i w:val="false"/>
                <w:color w:val="000000"/>
                <w:sz w:val="20"/>
              </w:rPr>
              <w:t>тәулік</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778 873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778 873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778 873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784 825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792 247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792 247</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w:t>
      </w:r>
    </w:p>
    <w:bookmarkStart w:name="z95" w:id="36"/>
    <w:p>
      <w:pPr>
        <w:spacing w:after="0"/>
        <w:ind w:left="0"/>
        <w:jc w:val="both"/>
      </w:pPr>
      <w:r>
        <w:rPr>
          <w:rFonts w:ascii="Times New Roman"/>
          <w:b w:val="false"/>
          <w:i w:val="false"/>
          <w:color w:val="000000"/>
          <w:sz w:val="28"/>
        </w:rPr>
        <w:t>
      «Бюджет қаражатының көлемі» деген жолда «2012 жыл» деген бағандағы «5 298 050» деген сандар «5 018 655»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006 «Әуе көлiгi инфрақұрылымын салу және реконструкциялау»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8"/>
        <w:gridCol w:w="1308"/>
        <w:gridCol w:w="1114"/>
        <w:gridCol w:w="1545"/>
        <w:gridCol w:w="1524"/>
        <w:gridCol w:w="1438"/>
        <w:gridCol w:w="920"/>
        <w:gridCol w:w="769"/>
        <w:gridCol w:w="814"/>
      </w:tblGrid>
      <w:tr>
        <w:trPr>
          <w:trHeight w:val="30" w:hRule="atLeast"/>
        </w:trPr>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 Тасымалданатын жолаушылардың саны</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75 226</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67 928</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69 928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98" w:id="37"/>
    <w:p>
      <w:pPr>
        <w:spacing w:after="0"/>
        <w:ind w:left="0"/>
        <w:jc w:val="both"/>
      </w:pPr>
      <w:r>
        <w:rPr>
          <w:rFonts w:ascii="Times New Roman"/>
          <w:b w:val="false"/>
          <w:i w:val="false"/>
          <w:color w:val="000000"/>
          <w:sz w:val="28"/>
        </w:rPr>
        <w:t>
      деген жол мынадай редакцияда жазылсын:</w:t>
      </w:r>
    </w:p>
    <w:bookmarkEnd w:id="37"/>
    <w:bookmarkStart w:name="z530" w:id="38"/>
    <w:p>
      <w:pPr>
        <w:spacing w:after="0"/>
        <w:ind w:left="0"/>
        <w:jc w:val="both"/>
      </w:pPr>
      <w:r>
        <w:rPr>
          <w:rFonts w:ascii="Times New Roman"/>
          <w:b w:val="false"/>
          <w:i w:val="false"/>
          <w:color w:val="000000"/>
          <w:sz w:val="28"/>
        </w:rPr>
        <w:t>
      «</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8"/>
        <w:gridCol w:w="1308"/>
        <w:gridCol w:w="1114"/>
        <w:gridCol w:w="1373"/>
        <w:gridCol w:w="1114"/>
        <w:gridCol w:w="1503"/>
        <w:gridCol w:w="920"/>
        <w:gridCol w:w="1115"/>
        <w:gridCol w:w="705"/>
      </w:tblGrid>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 Қызмет көрсетілген жолаушылар саны</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3284</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99" w:id="39"/>
    <w:p>
      <w:pPr>
        <w:spacing w:after="0"/>
        <w:ind w:left="0"/>
        <w:jc w:val="both"/>
      </w:pPr>
      <w:r>
        <w:rPr>
          <w:rFonts w:ascii="Times New Roman"/>
          <w:b w:val="false"/>
          <w:i w:val="false"/>
          <w:color w:val="000000"/>
          <w:sz w:val="28"/>
        </w:rPr>
        <w:t>
      012 «Облыстық бюджеттерге, Астана және Алматы қалаларының бюджеттерiне облыстық, аудандық маңызы бар автомобиль жолдарын және елдi мекендердiң көшелерiн күрделi және орташа жөндеуге берiлетiн ағымдағы нысаналы трансферттер» деген бюджеттік бағдарламада:</w:t>
      </w:r>
      <w:r>
        <w:br/>
      </w:r>
      <w:r>
        <w:rPr>
          <w:rFonts w:ascii="Times New Roman"/>
          <w:b w:val="false"/>
          <w:i w:val="false"/>
          <w:color w:val="000000"/>
          <w:sz w:val="28"/>
        </w:rPr>
        <w:t>
</w:t>
      </w:r>
      <w:r>
        <w:rPr>
          <w:rFonts w:ascii="Times New Roman"/>
          <w:b w:val="false"/>
          <w:i w:val="false"/>
          <w:color w:val="000000"/>
          <w:sz w:val="28"/>
        </w:rPr>
        <w:t>
      «Бюджет қаражатының көлемі» деген жолда «2012 жыл» деген бағандағы «19 089 517» деген сандар «19 412 481»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014 «Iшкi суларда жүзетiн «өзен-теңiз» кемелерiн жiктеудi және олардың техникалық қауiпсiздiгiн қамтамасыз ету»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«Бюджет қаражатының көлемі» деген жолда «2012 жыл» деген бағандағы «95 133» деген сандар «85 230»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020 «Су көлiгi инфрақұрылымын салу және реконструкциялау»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«Бюджет қаражатының көлемі» деген жолда «2012 жыл» деген бағандағы «329 678» деген сандар «317 066»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024 «Жеке және заңды тұлғаларға «жалғыз терезе» қағидаты бойынша мемлекеттiк қызметтер көрсететiн халыққа қызмет көрсету орталықтарының қызметiн қамтамасыз ету»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1"/>
        <w:gridCol w:w="1224"/>
        <w:gridCol w:w="489"/>
        <w:gridCol w:w="706"/>
        <w:gridCol w:w="706"/>
        <w:gridCol w:w="1723"/>
        <w:gridCol w:w="489"/>
        <w:gridCol w:w="490"/>
        <w:gridCol w:w="902"/>
      </w:tblGrid>
      <w:tr>
        <w:trPr>
          <w:trHeight w:val="30" w:hRule="atLeast"/>
        </w:trPr>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1. Бір мемлекеттік қызметтің өзіндік құны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көп емес</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07" w:id="40"/>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4"/>
        <w:gridCol w:w="902"/>
        <w:gridCol w:w="490"/>
        <w:gridCol w:w="707"/>
        <w:gridCol w:w="707"/>
        <w:gridCol w:w="1725"/>
        <w:gridCol w:w="491"/>
        <w:gridCol w:w="491"/>
        <w:gridCol w:w="903"/>
      </w:tblGrid>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 ХҚО жаңғырту</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08" w:id="41"/>
    <w:p>
      <w:pPr>
        <w:spacing w:after="0"/>
        <w:ind w:left="0"/>
        <w:jc w:val="both"/>
      </w:pPr>
      <w:r>
        <w:rPr>
          <w:rFonts w:ascii="Times New Roman"/>
          <w:b w:val="false"/>
          <w:i w:val="false"/>
          <w:color w:val="000000"/>
          <w:sz w:val="28"/>
        </w:rPr>
        <w:t>
      027 «Қазақстан Республикасының орбиталды-жиiлiк ресурсын координациялау және халықаралық-құқықтық қорғау»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«Бюджеттiк шығыстардың көлемi» деген жолда «2012 жыл» деген бағандағы «157 455» деген сандар «152 216»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028 «Облыстық бюджеттерге, Астана және Алматы қалаларының бюджеттерiне көлiктiк инфрақұрылымды дамытуға берiлетiн нысаналы даму трансферттерi» деген бюджеттік бағдарламада:</w:t>
      </w:r>
      <w:r>
        <w:br/>
      </w:r>
      <w:r>
        <w:rPr>
          <w:rFonts w:ascii="Times New Roman"/>
          <w:b w:val="false"/>
          <w:i w:val="false"/>
          <w:color w:val="000000"/>
          <w:sz w:val="28"/>
        </w:rPr>
        <w:t>
</w:t>
      </w:r>
      <w:r>
        <w:rPr>
          <w:rFonts w:ascii="Times New Roman"/>
          <w:b w:val="false"/>
          <w:i w:val="false"/>
          <w:color w:val="000000"/>
          <w:sz w:val="28"/>
        </w:rPr>
        <w:t>
      «Бюджет қаражатының көлемі» деген жолда «2012 жыл» деген бағандағы «72 114 543» деген сандар «77 390 130»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030 «Transport tower» әкімшілік-технологиялық кешені ғимаратын ұстау»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«Бюджет қаражатының көлемі» деген жолда «2012 жыл» деген бағандағы «388 025» деген сандар «385 240»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037 «Электрондық үкімет» шеңберінде халықты оқыту қызметтері» деген бюджеттік бағдарламада:</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6"/>
        <w:gridCol w:w="1324"/>
        <w:gridCol w:w="1128"/>
        <w:gridCol w:w="909"/>
        <w:gridCol w:w="757"/>
        <w:gridCol w:w="1128"/>
        <w:gridCol w:w="1325"/>
        <w:gridCol w:w="1129"/>
        <w:gridCol w:w="714"/>
      </w:tblGrid>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1. Оқытылған халықтың саны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16" w:id="42"/>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3"/>
        <w:gridCol w:w="1179"/>
        <w:gridCol w:w="445"/>
        <w:gridCol w:w="704"/>
        <w:gridCol w:w="899"/>
        <w:gridCol w:w="899"/>
        <w:gridCol w:w="1310"/>
        <w:gridCol w:w="1115"/>
        <w:gridCol w:w="706"/>
      </w:tblGrid>
      <w:tr>
        <w:trPr>
          <w:trHeight w:val="30" w:hRule="atLeast"/>
        </w:trPr>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1. Оқытылған халықтың саны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адам</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17" w:id="43"/>
    <w:p>
      <w:pPr>
        <w:spacing w:after="0"/>
        <w:ind w:left="0"/>
        <w:jc w:val="both"/>
      </w:pPr>
      <w:r>
        <w:rPr>
          <w:rFonts w:ascii="Times New Roman"/>
          <w:b w:val="false"/>
          <w:i w:val="false"/>
          <w:color w:val="000000"/>
          <w:sz w:val="28"/>
        </w:rPr>
        <w:t>
      «2012 жыл» деген бағанда:</w:t>
      </w:r>
      <w:r>
        <w:br/>
      </w:r>
      <w:r>
        <w:rPr>
          <w:rFonts w:ascii="Times New Roman"/>
          <w:b w:val="false"/>
          <w:i w:val="false"/>
          <w:color w:val="000000"/>
          <w:sz w:val="28"/>
        </w:rPr>
        <w:t>
</w:t>
      </w:r>
      <w:r>
        <w:rPr>
          <w:rFonts w:ascii="Times New Roman"/>
          <w:b w:val="false"/>
          <w:i w:val="false"/>
          <w:color w:val="000000"/>
          <w:sz w:val="28"/>
        </w:rPr>
        <w:t>
      «2.1. Оқыту семинарлары» деген жолдағы «800» деген сан «900»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«Түпкілікті нәтиже көрсеткіштері 1. Халықтың компьютерлік сауаттылық деңгейі» деген жолдағы «47» деген сандар «50»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2"/>
        <w:gridCol w:w="704"/>
        <w:gridCol w:w="704"/>
        <w:gridCol w:w="705"/>
        <w:gridCol w:w="705"/>
        <w:gridCol w:w="705"/>
        <w:gridCol w:w="705"/>
        <w:gridCol w:w="705"/>
        <w:gridCol w:w="705"/>
      </w:tblGrid>
      <w:tr>
        <w:trPr>
          <w:trHeight w:val="525" w:hRule="atLeast"/>
        </w:trPr>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Халықтың электрондық үкімет туралы хабардарлығы деңгейін көтеру (сауалнама, фокус-топтар, әлеуметтік сауал, кері байланыс)</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1. «Электрондық үкімет» брендіне сенімділік деңгейі (маркетингтік және талдамалық зерттеулер өткізу)</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21" w:id="44"/>
    <w:p>
      <w:pPr>
        <w:spacing w:after="0"/>
        <w:ind w:left="0"/>
        <w:jc w:val="both"/>
      </w:pPr>
      <w:r>
        <w:rPr>
          <w:rFonts w:ascii="Times New Roman"/>
          <w:b w:val="false"/>
          <w:i w:val="false"/>
          <w:color w:val="000000"/>
          <w:sz w:val="28"/>
        </w:rPr>
        <w:t>
      деген жолдар мынадай жаңа редакцияда жазылсын:</w:t>
      </w:r>
      <w:r>
        <w:br/>
      </w:r>
      <w:r>
        <w:rPr>
          <w:rFonts w:ascii="Times New Roman"/>
          <w:b w:val="false"/>
          <w:i w:val="false"/>
          <w:color w:val="000000"/>
          <w:sz w:val="28"/>
        </w:rPr>
        <w:t>
      «</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2"/>
        <w:gridCol w:w="1093"/>
        <w:gridCol w:w="661"/>
        <w:gridCol w:w="359"/>
        <w:gridCol w:w="705"/>
        <w:gridCol w:w="705"/>
        <w:gridCol w:w="705"/>
        <w:gridCol w:w="705"/>
        <w:gridCol w:w="705"/>
      </w:tblGrid>
      <w:tr>
        <w:trPr>
          <w:trHeight w:val="525" w:hRule="atLeast"/>
        </w:trPr>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Халықтың электрондық үкімет туралы хабардарлығы деңгейін арттыру (промо-акциялар)</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1. «Электрондық үкімет» брендіне сенімділік деңгейін арттыру (радиостанцияларда аудиороликтер орналастыру және телеарналарда бейнероликтер орналастыру – 5 ай.)</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22" w:id="45"/>
    <w:p>
      <w:pPr>
        <w:spacing w:after="0"/>
        <w:ind w:left="0"/>
        <w:jc w:val="both"/>
      </w:pPr>
      <w:r>
        <w:rPr>
          <w:rFonts w:ascii="Times New Roman"/>
          <w:b w:val="false"/>
          <w:i w:val="false"/>
          <w:color w:val="000000"/>
          <w:sz w:val="28"/>
        </w:rPr>
        <w:t>
      мына:</w:t>
      </w:r>
      <w:r>
        <w:br/>
      </w:r>
      <w:r>
        <w:rPr>
          <w:rFonts w:ascii="Times New Roman"/>
          <w:b w:val="false"/>
          <w:i w:val="false"/>
          <w:color w:val="000000"/>
          <w:sz w:val="28"/>
        </w:rPr>
        <w:t>
      «</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9"/>
        <w:gridCol w:w="1695"/>
        <w:gridCol w:w="574"/>
        <w:gridCol w:w="703"/>
        <w:gridCol w:w="704"/>
        <w:gridCol w:w="909"/>
        <w:gridCol w:w="704"/>
        <w:gridCol w:w="704"/>
        <w:gridCol w:w="618"/>
      </w:tblGrid>
      <w:tr>
        <w:trPr>
          <w:trHeight w:val="525" w:hRule="atLeast"/>
        </w:trPr>
        <w:tc>
          <w:tcPr>
            <w:tcW w:w="6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1. Берілген цифрлық қолтаңбалар санының өсуі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23" w:id="46"/>
    <w:p>
      <w:pPr>
        <w:spacing w:after="0"/>
        <w:ind w:left="0"/>
        <w:jc w:val="both"/>
      </w:pPr>
      <w:r>
        <w:rPr>
          <w:rFonts w:ascii="Times New Roman"/>
          <w:b w:val="false"/>
          <w:i w:val="false"/>
          <w:color w:val="000000"/>
          <w:sz w:val="28"/>
        </w:rPr>
        <w:t>
      деген жол алынып тасталсын;</w:t>
      </w:r>
      <w:r>
        <w:br/>
      </w:r>
      <w:r>
        <w:rPr>
          <w:rFonts w:ascii="Times New Roman"/>
          <w:b w:val="false"/>
          <w:i w:val="false"/>
          <w:color w:val="000000"/>
          <w:sz w:val="28"/>
        </w:rPr>
        <w:t>
</w:t>
      </w:r>
      <w:r>
        <w:rPr>
          <w:rFonts w:ascii="Times New Roman"/>
          <w:b w:val="false"/>
          <w:i w:val="false"/>
          <w:color w:val="000000"/>
          <w:sz w:val="28"/>
        </w:rPr>
        <w:t>
      «Бюджеттiк шығыстардың көлемi» деген жолда «2012 жыл» деген бағандағы «442 719» деген сандар «439 265»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038 «Радиожиiлiк спектрiнiң және радиоэлектрондық құралдардың мониторингi жүйесiн техникалық сүйемелдеу»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4"/>
        <w:gridCol w:w="1309"/>
        <w:gridCol w:w="1114"/>
        <w:gridCol w:w="1115"/>
        <w:gridCol w:w="899"/>
        <w:gridCol w:w="899"/>
        <w:gridCol w:w="1309"/>
        <w:gridCol w:w="1115"/>
        <w:gridCol w:w="706"/>
      </w:tblGrid>
      <w:tr>
        <w:trPr>
          <w:trHeight w:val="30" w:hRule="atLeast"/>
        </w:trPr>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Қазақстанның аумағын цифрлық эфирлік телехабар таратумен қамту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27" w:id="47"/>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4"/>
        <w:gridCol w:w="1309"/>
        <w:gridCol w:w="1114"/>
        <w:gridCol w:w="1115"/>
        <w:gridCol w:w="899"/>
        <w:gridCol w:w="899"/>
        <w:gridCol w:w="1309"/>
        <w:gridCol w:w="1115"/>
        <w:gridCol w:w="706"/>
      </w:tblGrid>
      <w:tr>
        <w:trPr>
          <w:trHeight w:val="30" w:hRule="atLeast"/>
        </w:trPr>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халқын эфирлік цифрлық телерадиохабарларын таратумен қамту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28" w:id="48"/>
    <w:p>
      <w:pPr>
        <w:spacing w:after="0"/>
        <w:ind w:left="0"/>
        <w:jc w:val="both"/>
      </w:pPr>
      <w:r>
        <w:rPr>
          <w:rFonts w:ascii="Times New Roman"/>
          <w:b w:val="false"/>
          <w:i w:val="false"/>
          <w:color w:val="000000"/>
          <w:sz w:val="28"/>
        </w:rPr>
        <w:t>
      039 «Ведомствоаралық ақпараттық жүйелердiң жұмыс iстеуiн қамтамасыз ету»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4"/>
        <w:gridCol w:w="1309"/>
        <w:gridCol w:w="1114"/>
        <w:gridCol w:w="1115"/>
        <w:gridCol w:w="899"/>
        <w:gridCol w:w="899"/>
        <w:gridCol w:w="1309"/>
        <w:gridCol w:w="1115"/>
        <w:gridCol w:w="706"/>
      </w:tblGrid>
      <w:tr>
        <w:trPr>
          <w:trHeight w:val="30" w:hRule="atLeast"/>
        </w:trPr>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1. Берілген электрондық құжаттардың санының жыл сайынғы өсімі (алдыңғы жылмен салыстырғанда)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бірл.</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30" w:id="49"/>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6"/>
        <w:gridCol w:w="1610"/>
        <w:gridCol w:w="812"/>
        <w:gridCol w:w="1114"/>
        <w:gridCol w:w="898"/>
        <w:gridCol w:w="898"/>
        <w:gridCol w:w="1050"/>
        <w:gridCol w:w="1180"/>
        <w:gridCol w:w="662"/>
      </w:tblGrid>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1. Берілген электрондық құжаттар саны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бірл.</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31" w:id="50"/>
    <w:p>
      <w:pPr>
        <w:spacing w:after="0"/>
        <w:ind w:left="0"/>
        <w:jc w:val="both"/>
      </w:pPr>
      <w:r>
        <w:rPr>
          <w:rFonts w:ascii="Times New Roman"/>
          <w:b w:val="false"/>
          <w:i w:val="false"/>
          <w:color w:val="000000"/>
          <w:sz w:val="28"/>
        </w:rPr>
        <w:t>
      «2012 жыл» деген бағанда:</w:t>
      </w:r>
      <w:r>
        <w:br/>
      </w:r>
      <w:r>
        <w:rPr>
          <w:rFonts w:ascii="Times New Roman"/>
          <w:b w:val="false"/>
          <w:i w:val="false"/>
          <w:color w:val="000000"/>
          <w:sz w:val="28"/>
        </w:rPr>
        <w:t>
</w:t>
      </w:r>
      <w:r>
        <w:rPr>
          <w:rFonts w:ascii="Times New Roman"/>
          <w:b w:val="false"/>
          <w:i w:val="false"/>
          <w:color w:val="000000"/>
          <w:sz w:val="28"/>
        </w:rPr>
        <w:t>
      «8. Берілген электрондық цифрлық қолтаңбалардың саны» деген жолдағы «480 000» деген сандар «300 000»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«3.-Мемлекеттік органдардың Интранет порталының сервистеріне пайдаланушылардың өтініш берушілердің өсуі» деген жолда «19 000» деген сандар «197 000»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«5.-Электрондық құжаттар алуға берілген өтініштердің саны (лицензиялар, рұқсаттамалар)» деген жолда «20 000» деген сандар «15 000»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«Бюджеттiк шығыстардың көлемi» деген жолдағы «6 258 469» деген сандар «6 130 715»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040 «Мемлекеттік органдардың ақпараттық инфрақұрылымын құру»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6"/>
        <w:gridCol w:w="705"/>
        <w:gridCol w:w="900"/>
        <w:gridCol w:w="489"/>
        <w:gridCol w:w="489"/>
        <w:gridCol w:w="706"/>
        <w:gridCol w:w="706"/>
        <w:gridCol w:w="707"/>
        <w:gridCol w:w="772"/>
      </w:tblGrid>
      <w:tr>
        <w:trPr>
          <w:trHeight w:val="465" w:hRule="atLeast"/>
        </w:trPr>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Кеден одағының кедендік аумағында экономикалық ықпалдасуды дамыту</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Ықпалдасқан ақпараттық ресурстарды пайдалану нәтижесінде сыртқы және өзара сауданың экономикалық көрсеткіштердің жақсартуы</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38" w:id="51"/>
    <w:p>
      <w:pPr>
        <w:spacing w:after="0"/>
        <w:ind w:left="0"/>
        <w:jc w:val="both"/>
      </w:pPr>
      <w:r>
        <w:rPr>
          <w:rFonts w:ascii="Times New Roman"/>
          <w:b w:val="false"/>
          <w:i w:val="false"/>
          <w:color w:val="000000"/>
          <w:sz w:val="28"/>
        </w:rPr>
        <w:t>
      деген жолдар алынып тасталсын;</w:t>
      </w:r>
      <w:r>
        <w:br/>
      </w:r>
      <w:r>
        <w:rPr>
          <w:rFonts w:ascii="Times New Roman"/>
          <w:b w:val="false"/>
          <w:i w:val="false"/>
          <w:color w:val="000000"/>
          <w:sz w:val="28"/>
        </w:rPr>
        <w:t>
</w:t>
      </w:r>
      <w:r>
        <w:rPr>
          <w:rFonts w:ascii="Times New Roman"/>
          <w:b w:val="false"/>
          <w:i w:val="false"/>
          <w:color w:val="000000"/>
          <w:sz w:val="28"/>
        </w:rPr>
        <w:t>
      «2012 жыл» деген бағанда:</w:t>
      </w:r>
      <w:r>
        <w:br/>
      </w:r>
      <w:r>
        <w:rPr>
          <w:rFonts w:ascii="Times New Roman"/>
          <w:b w:val="false"/>
          <w:i w:val="false"/>
          <w:color w:val="000000"/>
          <w:sz w:val="28"/>
        </w:rPr>
        <w:t>
</w:t>
      </w:r>
      <w:r>
        <w:rPr>
          <w:rFonts w:ascii="Times New Roman"/>
          <w:b w:val="false"/>
          <w:i w:val="false"/>
          <w:color w:val="000000"/>
          <w:sz w:val="28"/>
        </w:rPr>
        <w:t>
      «2.-Шлюз және СҮЖ қызмет етуінің үздіксіз жұмысы» деген жолдағы «100»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«Бюджеттiк шығындардың көлемi» деген жолда «2012» деген бағандағы «3 255 792» деген сандар «2 838 681»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041 «Көлік және коммуникация саласында қызметтердi жүзеге асыратын заңды тұлғалардың жарғылық капиталдарын ұлғайту»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2"/>
        <w:gridCol w:w="1187"/>
        <w:gridCol w:w="753"/>
        <w:gridCol w:w="905"/>
        <w:gridCol w:w="905"/>
        <w:gridCol w:w="905"/>
        <w:gridCol w:w="709"/>
        <w:gridCol w:w="1123"/>
        <w:gridCol w:w="711"/>
      </w:tblGrid>
      <w:tr>
        <w:trPr>
          <w:trHeight w:val="30" w:hRule="atLeast"/>
        </w:trPr>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1. Эфирлік цифрлық телехабар тарату үшін орнатылған таратқыштардың саны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44" w:id="52"/>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4"/>
        <w:gridCol w:w="1309"/>
        <w:gridCol w:w="704"/>
        <w:gridCol w:w="1115"/>
        <w:gridCol w:w="899"/>
        <w:gridCol w:w="1309"/>
        <w:gridCol w:w="899"/>
        <w:gridCol w:w="1115"/>
        <w:gridCol w:w="706"/>
      </w:tblGrid>
      <w:tr>
        <w:trPr>
          <w:trHeight w:val="30" w:hRule="atLeast"/>
        </w:trPr>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1. Эфирлік цифрлық телехабар тарату үшін орнатылған РТС (радиотелевизиялық станциялар) саны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45" w:id="53"/>
    <w:p>
      <w:pPr>
        <w:spacing w:after="0"/>
        <w:ind w:left="0"/>
        <w:jc w:val="both"/>
      </w:pPr>
      <w:r>
        <w:rPr>
          <w:rFonts w:ascii="Times New Roman"/>
          <w:b w:val="false"/>
          <w:i w:val="false"/>
          <w:color w:val="000000"/>
          <w:sz w:val="28"/>
        </w:rPr>
        <w:t>
      «Түпкілікті нәтиже көрсеткіштері 1. Қазақстан халқын эфирлік цифрлық телерадиохабар таратуды қабылдаумен қамтамасыз ету» деген жолда «2012 жыл» деген бағандағы «29» деген сандар «23»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1"/>
        <w:gridCol w:w="1223"/>
        <w:gridCol w:w="564"/>
        <w:gridCol w:w="674"/>
        <w:gridCol w:w="674"/>
        <w:gridCol w:w="1421"/>
        <w:gridCol w:w="674"/>
        <w:gridCol w:w="784"/>
        <w:gridCol w:w="895"/>
      </w:tblGrid>
      <w:tr>
        <w:trPr>
          <w:trHeight w:val="525" w:hRule="atLeast"/>
        </w:trPr>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1. Эфирлік цифрлық телехабар таратумен қамтылған тұрғындар саны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7 394 972</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47" w:id="54"/>
    <w:p>
      <w:pPr>
        <w:spacing w:after="0"/>
        <w:ind w:left="0"/>
        <w:jc w:val="both"/>
      </w:pPr>
      <w:r>
        <w:rPr>
          <w:rFonts w:ascii="Times New Roman"/>
          <w:b w:val="false"/>
          <w:i w:val="false"/>
          <w:color w:val="000000"/>
          <w:sz w:val="28"/>
        </w:rPr>
        <w:t>
      жол мынадай редакцияда жазылсын:</w:t>
      </w:r>
      <w:r>
        <w:br/>
      </w:r>
      <w:r>
        <w:rPr>
          <w:rFonts w:ascii="Times New Roman"/>
          <w:b w:val="false"/>
          <w:i w:val="false"/>
          <w:color w:val="000000"/>
          <w:sz w:val="28"/>
        </w:rPr>
        <w:t>
      «</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8"/>
        <w:gridCol w:w="1335"/>
        <w:gridCol w:w="606"/>
        <w:gridCol w:w="652"/>
        <w:gridCol w:w="766"/>
        <w:gridCol w:w="1131"/>
        <w:gridCol w:w="766"/>
        <w:gridCol w:w="767"/>
        <w:gridCol w:w="859"/>
      </w:tblGrid>
      <w:tr>
        <w:trPr>
          <w:trHeight w:val="525" w:hRule="atLeast"/>
        </w:trPr>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1. Эфирлік цифрлық хабар таратумен қамтылған тұрғындар саны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адам</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48" w:id="55"/>
    <w:p>
      <w:pPr>
        <w:spacing w:after="0"/>
        <w:ind w:left="0"/>
        <w:jc w:val="both"/>
      </w:pPr>
      <w:r>
        <w:rPr>
          <w:rFonts w:ascii="Times New Roman"/>
          <w:b w:val="false"/>
          <w:i w:val="false"/>
          <w:color w:val="000000"/>
          <w:sz w:val="28"/>
        </w:rPr>
        <w:t>
      мына:</w:t>
      </w:r>
      <w:r>
        <w:br/>
      </w:r>
      <w:r>
        <w:rPr>
          <w:rFonts w:ascii="Times New Roman"/>
          <w:b w:val="false"/>
          <w:i w:val="false"/>
          <w:color w:val="000000"/>
          <w:sz w:val="28"/>
        </w:rPr>
        <w:t>
      «</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3"/>
        <w:gridCol w:w="1276"/>
        <w:gridCol w:w="568"/>
        <w:gridCol w:w="634"/>
        <w:gridCol w:w="767"/>
        <w:gridCol w:w="1122"/>
        <w:gridCol w:w="767"/>
        <w:gridCol w:w="746"/>
        <w:gridCol w:w="857"/>
      </w:tblGrid>
      <w:tr>
        <w:trPr>
          <w:trHeight w:val="525" w:hRule="atLeast"/>
        </w:trPr>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1. Телерадиохабарларды тарату желісін жаңғырту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49" w:id="56"/>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0"/>
        <w:gridCol w:w="1224"/>
        <w:gridCol w:w="1045"/>
        <w:gridCol w:w="664"/>
        <w:gridCol w:w="709"/>
        <w:gridCol w:w="934"/>
        <w:gridCol w:w="777"/>
        <w:gridCol w:w="665"/>
        <w:gridCol w:w="912"/>
      </w:tblGrid>
      <w:tr>
        <w:trPr>
          <w:trHeight w:val="525" w:hRule="atLeast"/>
        </w:trPr>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1. Қазақстан халқын цифрлық эфирлік телерадиохабар таратумен қамту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50" w:id="57"/>
    <w:p>
      <w:pPr>
        <w:spacing w:after="0"/>
        <w:ind w:left="0"/>
        <w:jc w:val="both"/>
      </w:pPr>
      <w:r>
        <w:rPr>
          <w:rFonts w:ascii="Times New Roman"/>
          <w:b w:val="false"/>
          <w:i w:val="false"/>
          <w:color w:val="000000"/>
          <w:sz w:val="28"/>
        </w:rPr>
        <w:t>
      мынадай мазмұндағы жолмен толықтырылсын:</w:t>
      </w:r>
      <w:r>
        <w:br/>
      </w:r>
      <w:r>
        <w:rPr>
          <w:rFonts w:ascii="Times New Roman"/>
          <w:b w:val="false"/>
          <w:i w:val="false"/>
          <w:color w:val="000000"/>
          <w:sz w:val="28"/>
        </w:rPr>
        <w:t>
      «</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8"/>
        <w:gridCol w:w="900"/>
        <w:gridCol w:w="706"/>
        <w:gridCol w:w="706"/>
        <w:gridCol w:w="900"/>
        <w:gridCol w:w="1117"/>
        <w:gridCol w:w="901"/>
        <w:gridCol w:w="901"/>
        <w:gridCol w:w="901"/>
      </w:tblGrid>
      <w:tr>
        <w:trPr>
          <w:trHeight w:val="525" w:hRule="atLeast"/>
        </w:trPr>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Алматы, Астана қалаларында және облыс орталықтарында цифрлық эфирлік телерадио хабарлары таратылатын телеарналар саны</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w:t>
            </w:r>
          </w:p>
        </w:tc>
        <w:tc>
          <w:tcPr>
            <w:tcW w:w="0" w:type="auto"/>
            <w:vMerge/>
            <w:tcBorders>
              <w:top w:val="nil"/>
              <w:left w:val="single" w:color="cfcfcf" w:sz="5"/>
              <w:bottom w:val="single" w:color="cfcfcf" w:sz="5"/>
              <w:right w:val="single" w:color="cfcfcf" w:sz="5"/>
            </w:tcBorders>
          </w:tcP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51" w:id="58"/>
    <w:p>
      <w:pPr>
        <w:spacing w:after="0"/>
        <w:ind w:left="0"/>
        <w:jc w:val="both"/>
      </w:pPr>
      <w:r>
        <w:rPr>
          <w:rFonts w:ascii="Times New Roman"/>
          <w:b w:val="false"/>
          <w:i w:val="false"/>
          <w:color w:val="000000"/>
          <w:sz w:val="28"/>
        </w:rPr>
        <w:t>
      042 «Орталық мемлекеттік және жергілікті атқарушы органдар қызметінің ақпараттық технологияларды қолдану тиімділігін бағалауды жүргізу жөніндегі қызметтері» деген бюджеттік бағдарламада:</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8"/>
        <w:gridCol w:w="1525"/>
        <w:gridCol w:w="899"/>
        <w:gridCol w:w="899"/>
        <w:gridCol w:w="704"/>
        <w:gridCol w:w="1115"/>
        <w:gridCol w:w="899"/>
        <w:gridCol w:w="705"/>
        <w:gridCol w:w="706"/>
      </w:tblGrid>
      <w:tr>
        <w:trPr>
          <w:trHeight w:val="3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3. Берілген электронды құжаттар санының жыл сайынғы өсуі (алдыңғы жылмен салыстырғанда)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бірл.</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53" w:id="59"/>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4"/>
        <w:gridCol w:w="1309"/>
        <w:gridCol w:w="1114"/>
        <w:gridCol w:w="1115"/>
        <w:gridCol w:w="899"/>
        <w:gridCol w:w="899"/>
        <w:gridCol w:w="1309"/>
        <w:gridCol w:w="1115"/>
        <w:gridCol w:w="706"/>
      </w:tblGrid>
      <w:tr>
        <w:trPr>
          <w:trHeight w:val="30" w:hRule="atLeast"/>
        </w:trPr>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3. Берілген электрондық құжаттар саны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бірл.</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54" w:id="60"/>
    <w:p>
      <w:pPr>
        <w:spacing w:after="0"/>
        <w:ind w:left="0"/>
        <w:jc w:val="both"/>
      </w:pPr>
      <w:r>
        <w:rPr>
          <w:rFonts w:ascii="Times New Roman"/>
          <w:b w:val="false"/>
          <w:i w:val="false"/>
          <w:color w:val="000000"/>
          <w:sz w:val="28"/>
        </w:rPr>
        <w:t>
      043 «Е-лицензиялау» мемлекеттiк деректер базасын дамыту»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жыл»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 1. Барлық уәкілетті мемлекеттік органдарда және аумақтық бөлімшелерде, 14 облыстық әкімдікте, республикалық маңызы бар 2 қалалық әкімдікте ЕЛ МДҚ АЖ енгізу» деген жолдағы «5» деген сан «10»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«Бюджеттiк шығыстардың көлемi» деген жолдағы «616 113» деген сандар «613 075»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043 «Е-лицензиялау» мемлекеттiк деректер базасын дамыту» деген бюджеттік бағдарламадан кейін мынадай мазмұндағы бюджеттік бағдарламамен толықтырылсын:</w:t>
      </w:r>
      <w:r>
        <w:br/>
      </w:r>
      <w:r>
        <w:rPr>
          <w:rFonts w:ascii="Times New Roman"/>
          <w:b w:val="false"/>
          <w:i w:val="false"/>
          <w:color w:val="000000"/>
          <w:sz w:val="28"/>
        </w:rPr>
        <w:t>
      «</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6"/>
        <w:gridCol w:w="2254"/>
        <w:gridCol w:w="1202"/>
        <w:gridCol w:w="723"/>
        <w:gridCol w:w="952"/>
        <w:gridCol w:w="938"/>
        <w:gridCol w:w="1240"/>
        <w:gridCol w:w="916"/>
        <w:gridCol w:w="1005"/>
        <w:gridCol w:w="1204"/>
      </w:tblGrid>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 «Облыстық бюджеттеріне, Астана және Алматы қалаларының бюджеттеріне мамандандырылған халыққа қызмет көрсету орталықтарын құру үшін берілетін нысаналы даму трансферттері»</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мамандандырылған халыққа қызмет көрсету орталығын ашу</w:t>
            </w:r>
          </w:p>
        </w:tc>
      </w:tr>
      <w:tr>
        <w:trPr>
          <w:trHeight w:val="30" w:hRule="atLeast"/>
        </w:trPr>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және бюджеттiк субсидиялар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дамыту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көрсеткішінің атауы </w:t>
            </w: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 2014 жыл</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 2015 жыл</w:t>
            </w:r>
          </w:p>
        </w:tc>
      </w:tr>
      <w:tr>
        <w:trPr>
          <w:trHeight w:val="37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1. Алматы қаласында автокөлiктерді тiркеу және жүргiзушi куәлiктерін беру жөнінде мамандандырылған халыққа қызмет көрсету орталығын құру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1. Автокөлiктi тiркеу, қайта тiркеу бойынша орташа уақытты азайту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көп емес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Жүргiзушi куәлiктерін беру бойынша құжаттарды ресiмдеудiң орташа уақытын азайту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көп емес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1. Халықтың қызметтердi алу кезіндегі сапасы мен қолайлылықты жақсарту мақсатында автокөлікті тіркеу және жүргізуші куәліктерін беру саласындағы мемлекеттік қызметтер көрсетуді халыққа қызмет көрсету орталығына ауыстыру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1. Мамандандырылған халыққа қызмет көрсету орталығының үздіксiз жұмыс істеуін қамтамасыз ету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1 316124,0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59" w:id="61"/>
    <w:p>
      <w:pPr>
        <w:spacing w:after="0"/>
        <w:ind w:left="0"/>
        <w:jc w:val="both"/>
      </w:pPr>
      <w:r>
        <w:rPr>
          <w:rFonts w:ascii="Times New Roman"/>
          <w:b w:val="false"/>
          <w:i w:val="false"/>
          <w:color w:val="000000"/>
          <w:sz w:val="28"/>
        </w:rPr>
        <w:t>
      «Бюджеттік бағдарламалардың жиынтығы» деген </w:t>
      </w:r>
      <w:r>
        <w:rPr>
          <w:rFonts w:ascii="Times New Roman"/>
          <w:b w:val="false"/>
          <w:i w:val="false"/>
          <w:color w:val="000000"/>
          <w:sz w:val="28"/>
        </w:rPr>
        <w:t>7.2-кіші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«2012 жыл» деген бағанда:</w:t>
      </w:r>
      <w:r>
        <w:br/>
      </w:r>
      <w:r>
        <w:rPr>
          <w:rFonts w:ascii="Times New Roman"/>
          <w:b w:val="false"/>
          <w:i w:val="false"/>
          <w:color w:val="000000"/>
          <w:sz w:val="28"/>
        </w:rPr>
        <w:t>
</w:t>
      </w:r>
      <w:r>
        <w:rPr>
          <w:rFonts w:ascii="Times New Roman"/>
          <w:b w:val="false"/>
          <w:i w:val="false"/>
          <w:color w:val="000000"/>
          <w:sz w:val="28"/>
        </w:rPr>
        <w:t>
      «Бюджеттік шығыстардың барлығы:» деген жолдағы «406 657 914» деген сандар «371 844 774» сандармен ауыстырылсын;</w:t>
      </w:r>
      <w:r>
        <w:br/>
      </w:r>
      <w:r>
        <w:rPr>
          <w:rFonts w:ascii="Times New Roman"/>
          <w:b w:val="false"/>
          <w:i w:val="false"/>
          <w:color w:val="000000"/>
          <w:sz w:val="28"/>
        </w:rPr>
        <w:t>
</w:t>
      </w:r>
      <w:r>
        <w:rPr>
          <w:rFonts w:ascii="Times New Roman"/>
          <w:b w:val="false"/>
          <w:i w:val="false"/>
          <w:color w:val="000000"/>
          <w:sz w:val="28"/>
        </w:rPr>
        <w:t>
      «Ағымдағы бюджеттік бағдарламалар:» деген жолда «111 981 839» деген сандар «111 867 382»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даму бағдарламалары» деген жолдағы «294 676 075» деген сандар «259 977 392» сандармен ауыстырылсын.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6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165" w:id="6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29 желтоқсандағы  </w:t>
      </w:r>
      <w:r>
        <w:br/>
      </w:r>
      <w:r>
        <w:rPr>
          <w:rFonts w:ascii="Times New Roman"/>
          <w:b w:val="false"/>
          <w:i w:val="false"/>
          <w:color w:val="000000"/>
          <w:sz w:val="28"/>
        </w:rPr>
        <w:t xml:space="preserve">
№ 1752 қаулысына     </w:t>
      </w:r>
      <w:r>
        <w:br/>
      </w:r>
      <w:r>
        <w:rPr>
          <w:rFonts w:ascii="Times New Roman"/>
          <w:b w:val="false"/>
          <w:i w:val="false"/>
          <w:color w:val="000000"/>
          <w:sz w:val="28"/>
        </w:rPr>
        <w:t xml:space="preserve">
1-қосымша         </w:t>
      </w:r>
    </w:p>
    <w:bookmarkEnd w:id="62"/>
    <w:bookmarkStart w:name="z166" w:id="63"/>
    <w:p>
      <w:pPr>
        <w:spacing w:after="0"/>
        <w:ind w:left="0"/>
        <w:jc w:val="left"/>
      </w:pPr>
      <w:r>
        <w:rPr>
          <w:rFonts w:ascii="Times New Roman"/>
          <w:b/>
          <w:i w:val="false"/>
          <w:color w:val="000000"/>
        </w:rPr>
        <w:t xml:space="preserve"> 
2. Ағымдағы жағдайды және даму үрдісін талдау</w:t>
      </w:r>
    </w:p>
    <w:bookmarkEnd w:id="63"/>
    <w:bookmarkStart w:name="z167" w:id="64"/>
    <w:p>
      <w:pPr>
        <w:spacing w:after="0"/>
        <w:ind w:left="0"/>
        <w:jc w:val="both"/>
      </w:pPr>
      <w:r>
        <w:rPr>
          <w:rFonts w:ascii="Times New Roman"/>
          <w:b w:val="false"/>
          <w:i w:val="false"/>
          <w:color w:val="000000"/>
          <w:sz w:val="28"/>
        </w:rPr>
        <w:t>
      1-cтратегиялық бағыт. Қазақстан Республикасының көлік инфрақұрылымын дамыту</w:t>
      </w:r>
    </w:p>
    <w:bookmarkEnd w:id="64"/>
    <w:bookmarkStart w:name="z168" w:id="65"/>
    <w:p>
      <w:pPr>
        <w:spacing w:after="0"/>
        <w:ind w:left="0"/>
        <w:jc w:val="both"/>
      </w:pPr>
      <w:r>
        <w:rPr>
          <w:rFonts w:ascii="Times New Roman"/>
          <w:b w:val="false"/>
          <w:i w:val="false"/>
          <w:color w:val="000000"/>
          <w:sz w:val="28"/>
        </w:rPr>
        <w:t>
      </w:t>
      </w:r>
      <w:r>
        <w:rPr>
          <w:rFonts w:ascii="Times New Roman"/>
          <w:b/>
          <w:i w:val="false"/>
          <w:color w:val="000000"/>
          <w:sz w:val="28"/>
        </w:rPr>
        <w:t>1. Дамудың негізгі параметрлері</w:t>
      </w:r>
    </w:p>
    <w:bookmarkEnd w:id="65"/>
    <w:bookmarkStart w:name="z169" w:id="66"/>
    <w:p>
      <w:pPr>
        <w:spacing w:after="0"/>
        <w:ind w:left="0"/>
        <w:jc w:val="both"/>
      </w:pPr>
      <w:r>
        <w:rPr>
          <w:rFonts w:ascii="Times New Roman"/>
          <w:b w:val="false"/>
          <w:i w:val="false"/>
          <w:color w:val="000000"/>
          <w:sz w:val="28"/>
        </w:rPr>
        <w:t>
      Теміржол, автомобиль, өзен, әуе көлік түрлерін, автомобиль және теміржолдарды, кеме жолдарын білдіретін республиканың көлік кешеніне шаруашылықаралық және мемлекетаралық байланыстарды жүзеге асыруда маңызды рөл беріледі. Республиканың жалпы ішкі өніміндегі көлік үлесі 2011 жылы 5,6%-ды құрады.</w:t>
      </w:r>
      <w:r>
        <w:br/>
      </w:r>
      <w:r>
        <w:rPr>
          <w:rFonts w:ascii="Times New Roman"/>
          <w:b w:val="false"/>
          <w:i w:val="false"/>
          <w:color w:val="000000"/>
          <w:sz w:val="28"/>
        </w:rPr>
        <w:t>
</w:t>
      </w:r>
      <w:r>
        <w:rPr>
          <w:rFonts w:ascii="Times New Roman"/>
          <w:b w:val="false"/>
          <w:i w:val="false"/>
          <w:color w:val="000000"/>
          <w:sz w:val="28"/>
        </w:rPr>
        <w:t>
      2012 жылғы 1 қаңтардағы жағдай бойынша Қазақстанның жалпы пайдаланымдағы көлік желісі 14,9 мың км теміржолдан; 97,2 мың км автомобиль жолынан; 4,1 мың км ішкі су кеме қатынасы жолынан құралды.</w:t>
      </w:r>
      <w:r>
        <w:br/>
      </w:r>
      <w:r>
        <w:rPr>
          <w:rFonts w:ascii="Times New Roman"/>
          <w:b w:val="false"/>
          <w:i w:val="false"/>
          <w:color w:val="000000"/>
          <w:sz w:val="28"/>
        </w:rPr>
        <w:t>
</w:t>
      </w:r>
      <w:r>
        <w:rPr>
          <w:rFonts w:ascii="Times New Roman"/>
          <w:b w:val="false"/>
          <w:i w:val="false"/>
          <w:color w:val="000000"/>
          <w:sz w:val="28"/>
        </w:rPr>
        <w:t>
      2011 жылы республика аумағындағы қатынас жолдарының тығыздығы 1000 ш.км аумаққа жалпы пайдаланымдағы темір жол жолдары бойынша 5,4 км-ні; жалпы пайдаланымдағы қатты жабындысы бар автомобиль жолдары бойынша 31,6 км-ді құрайды.</w:t>
      </w:r>
      <w:r>
        <w:br/>
      </w:r>
      <w:r>
        <w:rPr>
          <w:rFonts w:ascii="Times New Roman"/>
          <w:b w:val="false"/>
          <w:i w:val="false"/>
          <w:color w:val="000000"/>
          <w:sz w:val="28"/>
        </w:rPr>
        <w:t>
</w:t>
      </w:r>
      <w:r>
        <w:rPr>
          <w:rFonts w:ascii="Times New Roman"/>
          <w:b w:val="false"/>
          <w:i w:val="false"/>
          <w:color w:val="000000"/>
          <w:sz w:val="28"/>
        </w:rPr>
        <w:t>
      Коммерциялық тасымалдаумен айналысатын жеке кәсіпкерлердің тасымалдау көлемін бағалауды есепке алғанда, көліктің барлық түрлерімен жүк тасымалдау көлемі 2011 жылы 2974,9 млн. тоннаны құрады, ол 2010 жылғы көлемнен 22%-ға артық.</w:t>
      </w:r>
      <w:r>
        <w:br/>
      </w:r>
      <w:r>
        <w:rPr>
          <w:rFonts w:ascii="Times New Roman"/>
          <w:b w:val="false"/>
          <w:i w:val="false"/>
          <w:color w:val="000000"/>
          <w:sz w:val="28"/>
        </w:rPr>
        <w:t>
</w:t>
      </w:r>
      <w:r>
        <w:rPr>
          <w:rFonts w:ascii="Times New Roman"/>
          <w:b w:val="false"/>
          <w:i w:val="false"/>
          <w:color w:val="000000"/>
          <w:sz w:val="28"/>
        </w:rPr>
        <w:t>
      Коммерциялық тасымалдаумен айналысатын жеке кәсіпкерлердің тасымалдау көлемін бағалауды есепке алғанда, жолаушыларды тасымалдау 2011 жылы 26,2%-ға артты және 16647,2 млн. адамды құрады.</w:t>
      </w:r>
    </w:p>
    <w:bookmarkEnd w:id="66"/>
    <w:bookmarkStart w:name="z532" w:id="67"/>
    <w:p>
      <w:pPr>
        <w:spacing w:after="0"/>
        <w:ind w:left="0"/>
        <w:jc w:val="both"/>
      </w:pPr>
      <w:r>
        <w:rPr>
          <w:rFonts w:ascii="Times New Roman"/>
          <w:b w:val="false"/>
          <w:i w:val="false"/>
          <w:color w:val="000000"/>
          <w:sz w:val="28"/>
        </w:rPr>
        <w:t>
      Жүк және жолаушылар тасымалдау серпіні.</w:t>
      </w:r>
    </w:p>
    <w:bookmarkEnd w:id="67"/>
    <w:p>
      <w:pPr>
        <w:spacing w:after="0"/>
        <w:ind w:left="0"/>
        <w:jc w:val="both"/>
      </w:pPr>
      <w:r>
        <w:drawing>
          <wp:inline distT="0" distB="0" distL="0" distR="0">
            <wp:extent cx="6464300" cy="265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464300" cy="2654300"/>
                    </a:xfrm>
                    <a:prstGeom prst="rect">
                      <a:avLst/>
                    </a:prstGeom>
                  </pic:spPr>
                </pic:pic>
              </a:graphicData>
            </a:graphic>
          </wp:inline>
        </w:drawing>
      </w:r>
      <w:r>
        <w:br/>
      </w:r>
      <w:r>
        <w:rPr>
          <w:rFonts w:ascii="Times New Roman"/>
          <w:b w:val="false"/>
          <w:i w:val="false"/>
          <w:color w:val="000000"/>
          <w:sz w:val="28"/>
        </w:rPr>
        <w:t>
 </w:t>
      </w:r>
    </w:p>
    <w:bookmarkStart w:name="z531" w:id="68"/>
    <w:p>
      <w:pPr>
        <w:spacing w:after="0"/>
        <w:ind w:left="0"/>
        <w:jc w:val="both"/>
      </w:pPr>
      <w:r>
        <w:rPr>
          <w:rFonts w:ascii="Times New Roman"/>
          <w:b w:val="false"/>
          <w:i w:val="false"/>
          <w:color w:val="000000"/>
          <w:sz w:val="28"/>
        </w:rPr>
        <w:t>
      Темір жол саласы</w:t>
      </w:r>
    </w:p>
    <w:bookmarkEnd w:id="68"/>
    <w:bookmarkStart w:name="z174" w:id="69"/>
    <w:p>
      <w:pPr>
        <w:spacing w:after="0"/>
        <w:ind w:left="0"/>
        <w:jc w:val="both"/>
      </w:pPr>
      <w:r>
        <w:rPr>
          <w:rFonts w:ascii="Times New Roman"/>
          <w:b w:val="false"/>
          <w:i w:val="false"/>
          <w:color w:val="000000"/>
          <w:sz w:val="28"/>
        </w:rPr>
        <w:t>
      Қазақстанның көлік жүйесінде теміржол көлігі жетекші рөлге ие. Тасымалдаудың үлкен арақашықтығы жолаушылар мен жүктерді тасымалдаудың салыстырмалы түрдегі арзан тарифтері теміржол көлігін пайдаланушылар неғұрлым қажетті етуде.</w:t>
      </w:r>
      <w:r>
        <w:br/>
      </w:r>
      <w:r>
        <w:rPr>
          <w:rFonts w:ascii="Times New Roman"/>
          <w:b w:val="false"/>
          <w:i w:val="false"/>
          <w:color w:val="000000"/>
          <w:sz w:val="28"/>
        </w:rPr>
        <w:t>
</w:t>
      </w:r>
      <w:r>
        <w:rPr>
          <w:rFonts w:ascii="Times New Roman"/>
          <w:b w:val="false"/>
          <w:i w:val="false"/>
          <w:color w:val="000000"/>
          <w:sz w:val="28"/>
        </w:rPr>
        <w:t>
      Қазақстан темір жолының пайдалану ұзындығы 14,6 мың км құрайды (оның ішінде екі жолды желілер – 4,8 мың км (34%), электрлендірілген желілер – 4,1 мың км (29%), тығыздығы – 1000 шаршы км-ге 5,5 км, жүксыйымдылығы – км-ге 24,2 млн. тонна-км –ді құрайды.</w:t>
      </w:r>
      <w:r>
        <w:br/>
      </w:r>
      <w:r>
        <w:rPr>
          <w:rFonts w:ascii="Times New Roman"/>
          <w:b w:val="false"/>
          <w:i w:val="false"/>
          <w:color w:val="000000"/>
          <w:sz w:val="28"/>
        </w:rPr>
        <w:t>
</w:t>
      </w:r>
      <w:r>
        <w:rPr>
          <w:rFonts w:ascii="Times New Roman"/>
          <w:b w:val="false"/>
          <w:i w:val="false"/>
          <w:color w:val="000000"/>
          <w:sz w:val="28"/>
        </w:rPr>
        <w:t>
      «Қазақстан темір жолы» ұлттық компаниясы» акционерлік қоғамының (бұдан әрі – «ҚТЖ» ҰК» АҚ) негізгі өндірістік-экономикалық көрсеткіштері.</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7"/>
        <w:gridCol w:w="2357"/>
        <w:gridCol w:w="1707"/>
        <w:gridCol w:w="1751"/>
        <w:gridCol w:w="1898"/>
        <w:gridCol w:w="1900"/>
      </w:tblGrid>
      <w:tr>
        <w:trPr>
          <w:trHeight w:val="375" w:hRule="atLeast"/>
        </w:trPr>
        <w:tc>
          <w:tcPr>
            <w:tcW w:w="3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2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жыл</w:t>
            </w:r>
          </w:p>
        </w:tc>
      </w:tr>
      <w:tr>
        <w:trPr>
          <w:trHeight w:val="72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 тасымалданды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 (+3%)</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247,7</w:t>
            </w:r>
            <w:r>
              <w:br/>
            </w:r>
            <w:r>
              <w:rPr>
                <w:rFonts w:ascii="Times New Roman"/>
                <w:b w:val="false"/>
                <w:i w:val="false"/>
                <w:color w:val="000000"/>
                <w:sz w:val="20"/>
              </w:rPr>
              <w:t>
(-7,9%)</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w:t>
            </w:r>
            <w:r>
              <w:br/>
            </w:r>
            <w:r>
              <w:rPr>
                <w:rFonts w:ascii="Times New Roman"/>
                <w:b w:val="false"/>
                <w:i w:val="false"/>
                <w:color w:val="000000"/>
                <w:sz w:val="20"/>
              </w:rPr>
              <w:t>
(+8%)</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w:t>
            </w:r>
            <w:r>
              <w:br/>
            </w:r>
            <w:r>
              <w:rPr>
                <w:rFonts w:ascii="Times New Roman"/>
                <w:b w:val="false"/>
                <w:i w:val="false"/>
                <w:color w:val="000000"/>
                <w:sz w:val="20"/>
              </w:rPr>
              <w:t>
(+4,4%)</w:t>
            </w:r>
          </w:p>
        </w:tc>
      </w:tr>
      <w:tr>
        <w:trPr>
          <w:trHeight w:val="735"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тасымалданды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жолаушы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r>
              <w:br/>
            </w:r>
            <w:r>
              <w:rPr>
                <w:rFonts w:ascii="Times New Roman"/>
                <w:b w:val="false"/>
                <w:i w:val="false"/>
                <w:color w:val="000000"/>
                <w:sz w:val="20"/>
              </w:rPr>
              <w:t>
(-2%)</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r>
              <w:br/>
            </w:r>
            <w:r>
              <w:rPr>
                <w:rFonts w:ascii="Times New Roman"/>
                <w:b w:val="false"/>
                <w:i w:val="false"/>
                <w:color w:val="000000"/>
                <w:sz w:val="20"/>
              </w:rPr>
              <w:t>
(+5,9%)</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r>
              <w:br/>
            </w:r>
            <w:r>
              <w:rPr>
                <w:rFonts w:ascii="Times New Roman"/>
                <w:b w:val="false"/>
                <w:i w:val="false"/>
                <w:color w:val="000000"/>
                <w:sz w:val="20"/>
              </w:rPr>
              <w:t>
(+1,6%)</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r>
              <w:br/>
            </w:r>
            <w:r>
              <w:rPr>
                <w:rFonts w:ascii="Times New Roman"/>
                <w:b w:val="false"/>
                <w:i w:val="false"/>
                <w:color w:val="000000"/>
                <w:sz w:val="20"/>
              </w:rPr>
              <w:t>
(+7,8%)</w:t>
            </w:r>
          </w:p>
        </w:tc>
      </w:tr>
      <w:tr>
        <w:trPr>
          <w:trHeight w:val="735"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433,7</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432,3</w:t>
            </w:r>
            <w:r>
              <w:br/>
            </w:r>
            <w:r>
              <w:rPr>
                <w:rFonts w:ascii="Times New Roman"/>
                <w:b w:val="false"/>
                <w:i w:val="false"/>
                <w:color w:val="000000"/>
                <w:sz w:val="20"/>
              </w:rPr>
              <w:t>
(-0,3%)</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597,6</w:t>
            </w:r>
            <w:r>
              <w:br/>
            </w:r>
            <w:r>
              <w:rPr>
                <w:rFonts w:ascii="Times New Roman"/>
                <w:b w:val="false"/>
                <w:i w:val="false"/>
                <w:color w:val="000000"/>
                <w:sz w:val="20"/>
              </w:rPr>
              <w:t>
(+38,2%)</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625,5</w:t>
            </w:r>
            <w:r>
              <w:br/>
            </w:r>
            <w:r>
              <w:rPr>
                <w:rFonts w:ascii="Times New Roman"/>
                <w:b w:val="false"/>
                <w:i w:val="false"/>
                <w:color w:val="000000"/>
                <w:sz w:val="20"/>
              </w:rPr>
              <w:t>
(+4,7%)</w:t>
            </w:r>
          </w:p>
        </w:tc>
      </w:tr>
      <w:tr>
        <w:trPr>
          <w:trHeight w:val="72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392,0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 (+6,1%)</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532,6</w:t>
            </w:r>
            <w:r>
              <w:br/>
            </w:r>
            <w:r>
              <w:rPr>
                <w:rFonts w:ascii="Times New Roman"/>
                <w:b w:val="false"/>
                <w:i w:val="false"/>
                <w:color w:val="000000"/>
                <w:sz w:val="20"/>
              </w:rPr>
              <w:t>
(+28%)</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531,3</w:t>
            </w:r>
            <w:r>
              <w:br/>
            </w:r>
            <w:r>
              <w:rPr>
                <w:rFonts w:ascii="Times New Roman"/>
                <w:b w:val="false"/>
                <w:i w:val="false"/>
                <w:color w:val="000000"/>
                <w:sz w:val="20"/>
              </w:rPr>
              <w:t>
(-0,2%)</w:t>
            </w:r>
          </w:p>
        </w:tc>
      </w:tr>
      <w:tr>
        <w:trPr>
          <w:trHeight w:val="765"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нәтиже</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r>
              <w:br/>
            </w:r>
            <w:r>
              <w:rPr>
                <w:rFonts w:ascii="Times New Roman"/>
                <w:b w:val="false"/>
                <w:i w:val="false"/>
                <w:color w:val="000000"/>
                <w:sz w:val="20"/>
              </w:rPr>
              <w:t>
(-61%)</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r>
              <w:br/>
            </w:r>
            <w:r>
              <w:rPr>
                <w:rFonts w:ascii="Times New Roman"/>
                <w:b w:val="false"/>
                <w:i w:val="false"/>
                <w:color w:val="000000"/>
                <w:sz w:val="20"/>
              </w:rPr>
              <w:t>
(+400%)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r>
              <w:br/>
            </w:r>
            <w:r>
              <w:rPr>
                <w:rFonts w:ascii="Times New Roman"/>
                <w:b w:val="false"/>
                <w:i w:val="false"/>
                <w:color w:val="000000"/>
                <w:sz w:val="20"/>
              </w:rPr>
              <w:t>
(+44,5%)</w:t>
            </w:r>
          </w:p>
        </w:tc>
      </w:tr>
    </w:tbl>
    <w:bookmarkStart w:name="z177" w:id="70"/>
    <w:p>
      <w:pPr>
        <w:spacing w:after="0"/>
        <w:ind w:left="0"/>
        <w:jc w:val="both"/>
      </w:pPr>
      <w:r>
        <w:rPr>
          <w:rFonts w:ascii="Times New Roman"/>
          <w:b w:val="false"/>
          <w:i w:val="false"/>
          <w:color w:val="000000"/>
          <w:sz w:val="28"/>
        </w:rPr>
        <w:t>
      Елдің жалпы жүк айналымы мен жолаушылар айналымындағы темір жол көлігінің үлесі шамамен 60 %-ды құрайды, бұл ретте барлық көлік түрлерімен тасымалдаудан түскен кірістердегі оның үлесі 20 % құрайды.</w:t>
      </w:r>
      <w:r>
        <w:br/>
      </w:r>
      <w:r>
        <w:rPr>
          <w:rFonts w:ascii="Times New Roman"/>
          <w:b w:val="false"/>
          <w:i w:val="false"/>
          <w:color w:val="000000"/>
          <w:sz w:val="28"/>
        </w:rPr>
        <w:t>
</w:t>
      </w:r>
      <w:r>
        <w:rPr>
          <w:rFonts w:ascii="Times New Roman"/>
          <w:b w:val="false"/>
          <w:i w:val="false"/>
          <w:color w:val="000000"/>
          <w:sz w:val="28"/>
        </w:rPr>
        <w:t>
      Темір жол көлігіндегі реформаларды іске асыру кезінде соңғы 10 жыл ішінде мынадай мақсаттар айқындалды:</w:t>
      </w:r>
      <w:r>
        <w:br/>
      </w:r>
      <w:r>
        <w:rPr>
          <w:rFonts w:ascii="Times New Roman"/>
          <w:b w:val="false"/>
          <w:i w:val="false"/>
          <w:color w:val="000000"/>
          <w:sz w:val="28"/>
        </w:rPr>
        <w:t>
</w:t>
      </w:r>
      <w:r>
        <w:rPr>
          <w:rFonts w:ascii="Times New Roman"/>
          <w:b w:val="false"/>
          <w:i w:val="false"/>
          <w:color w:val="000000"/>
          <w:sz w:val="28"/>
        </w:rPr>
        <w:t>
      1) магистральдық темір жол желісін (бұдан әрі – МТЖ) мемлекеттік бақылау сақталған жағдайда темір жол көлігін нарыққа бейімдеу;</w:t>
      </w:r>
      <w:r>
        <w:br/>
      </w:r>
      <w:r>
        <w:rPr>
          <w:rFonts w:ascii="Times New Roman"/>
          <w:b w:val="false"/>
          <w:i w:val="false"/>
          <w:color w:val="000000"/>
          <w:sz w:val="28"/>
        </w:rPr>
        <w:t>
</w:t>
      </w:r>
      <w:r>
        <w:rPr>
          <w:rFonts w:ascii="Times New Roman"/>
          <w:b w:val="false"/>
          <w:i w:val="false"/>
          <w:color w:val="000000"/>
          <w:sz w:val="28"/>
        </w:rPr>
        <w:t>
      2) тасымалдау және қамтамасыз ететін қызметте бәсекелестікті дамыту есебінен темір жол көлігі қызметтерінің қолжетімділігін, тиімділігін, қауіпсіздігі мен сапасын қамтамасыз ету;</w:t>
      </w:r>
      <w:r>
        <w:br/>
      </w:r>
      <w:r>
        <w:rPr>
          <w:rFonts w:ascii="Times New Roman"/>
          <w:b w:val="false"/>
          <w:i w:val="false"/>
          <w:color w:val="000000"/>
          <w:sz w:val="28"/>
        </w:rPr>
        <w:t>
</w:t>
      </w:r>
      <w:r>
        <w:rPr>
          <w:rFonts w:ascii="Times New Roman"/>
          <w:b w:val="false"/>
          <w:i w:val="false"/>
          <w:color w:val="000000"/>
          <w:sz w:val="28"/>
        </w:rPr>
        <w:t>
      3) салаға жеке бастамалар мен инвестициялар тарту үшін институционалдық жағдай жасау;</w:t>
      </w:r>
      <w:r>
        <w:br/>
      </w:r>
      <w:r>
        <w:rPr>
          <w:rFonts w:ascii="Times New Roman"/>
          <w:b w:val="false"/>
          <w:i w:val="false"/>
          <w:color w:val="000000"/>
          <w:sz w:val="28"/>
        </w:rPr>
        <w:t>
</w:t>
      </w:r>
      <w:r>
        <w:rPr>
          <w:rFonts w:ascii="Times New Roman"/>
          <w:b w:val="false"/>
          <w:i w:val="false"/>
          <w:color w:val="000000"/>
          <w:sz w:val="28"/>
        </w:rPr>
        <w:t>
      4) темір жол көлігінің импорт алмастыратын өндірістік базасын дамыту.</w:t>
      </w:r>
      <w:r>
        <w:br/>
      </w:r>
      <w:r>
        <w:rPr>
          <w:rFonts w:ascii="Times New Roman"/>
          <w:b w:val="false"/>
          <w:i w:val="false"/>
          <w:color w:val="000000"/>
          <w:sz w:val="28"/>
        </w:rPr>
        <w:t>
</w:t>
      </w:r>
      <w:r>
        <w:rPr>
          <w:rFonts w:ascii="Times New Roman"/>
          <w:b w:val="false"/>
          <w:i w:val="false"/>
          <w:color w:val="000000"/>
          <w:sz w:val="28"/>
        </w:rPr>
        <w:t>
      Қазақстан Республикасының темір жол саласын реформалау барысында мынадай аралық нәтижелерге қол жеткізілді:</w:t>
      </w:r>
      <w:r>
        <w:br/>
      </w:r>
      <w:r>
        <w:rPr>
          <w:rFonts w:ascii="Times New Roman"/>
          <w:b w:val="false"/>
          <w:i w:val="false"/>
          <w:color w:val="000000"/>
          <w:sz w:val="28"/>
        </w:rPr>
        <w:t>
</w:t>
      </w:r>
      <w:r>
        <w:rPr>
          <w:rFonts w:ascii="Times New Roman"/>
          <w:b w:val="false"/>
          <w:i w:val="false"/>
          <w:color w:val="000000"/>
          <w:sz w:val="28"/>
        </w:rPr>
        <w:t>
      1) шаруашылық қызметтің бейінсіз түрлері және мектептер мен ауруханалар сияқты әлеуметтік-тұрмыстық активтер бөлінген және жергілікті билік органдарына берілді;</w:t>
      </w:r>
      <w:r>
        <w:br/>
      </w:r>
      <w:r>
        <w:rPr>
          <w:rFonts w:ascii="Times New Roman"/>
          <w:b w:val="false"/>
          <w:i w:val="false"/>
          <w:color w:val="000000"/>
          <w:sz w:val="28"/>
        </w:rPr>
        <w:t>
</w:t>
      </w:r>
      <w:r>
        <w:rPr>
          <w:rFonts w:ascii="Times New Roman"/>
          <w:b w:val="false"/>
          <w:i w:val="false"/>
          <w:color w:val="000000"/>
          <w:sz w:val="28"/>
        </w:rPr>
        <w:t>
      2) бәсекелі секторға жөндеу кәсіпорындары бөлінді;</w:t>
      </w:r>
      <w:r>
        <w:br/>
      </w:r>
      <w:r>
        <w:rPr>
          <w:rFonts w:ascii="Times New Roman"/>
          <w:b w:val="false"/>
          <w:i w:val="false"/>
          <w:color w:val="000000"/>
          <w:sz w:val="28"/>
        </w:rPr>
        <w:t>
</w:t>
      </w:r>
      <w:r>
        <w:rPr>
          <w:rFonts w:ascii="Times New Roman"/>
          <w:b w:val="false"/>
          <w:i w:val="false"/>
          <w:color w:val="000000"/>
          <w:sz w:val="28"/>
        </w:rPr>
        <w:t>
      3) жолаушылар мен жүк тасымалдауды ұйымдастыру және қаржылық бөлу жүзеге асырылды. Жолаушылар тасымалын ішінара мемлекеттік субсидиялау басталды.</w:t>
      </w:r>
      <w:r>
        <w:br/>
      </w:r>
      <w:r>
        <w:rPr>
          <w:rFonts w:ascii="Times New Roman"/>
          <w:b w:val="false"/>
          <w:i w:val="false"/>
          <w:color w:val="000000"/>
          <w:sz w:val="28"/>
        </w:rPr>
        <w:t>
</w:t>
      </w:r>
      <w:r>
        <w:rPr>
          <w:rFonts w:ascii="Times New Roman"/>
          <w:b w:val="false"/>
          <w:i w:val="false"/>
          <w:color w:val="000000"/>
          <w:sz w:val="28"/>
        </w:rPr>
        <w:t>
      2011 жылғы қорытындылар бойынша локомотивтер паркінде 1838,5 локомотив, соның ішінде 570,5 электровоз, 1246 тепловоз және 22 паровоз бар. Локомотив паркінің жай-күйі 72% жететін жоғары тозумен сипатталады. Локомотивтер паркінің 37% астамы нормативтік артық жүріспен пайдаланылады, ал парктің 50% қызмет ету мерзімі аяқталған.</w:t>
      </w:r>
      <w:r>
        <w:br/>
      </w:r>
      <w:r>
        <w:rPr>
          <w:rFonts w:ascii="Times New Roman"/>
          <w:b w:val="false"/>
          <w:i w:val="false"/>
          <w:color w:val="000000"/>
          <w:sz w:val="28"/>
        </w:rPr>
        <w:t>
</w:t>
      </w:r>
      <w:r>
        <w:rPr>
          <w:rFonts w:ascii="Times New Roman"/>
          <w:b w:val="false"/>
          <w:i w:val="false"/>
          <w:color w:val="000000"/>
          <w:sz w:val="28"/>
        </w:rPr>
        <w:t>
      2011 жылғы қорытынды бойынша Қазақстан Республикасы жүк вагондарының жалпы паркі 89 066 бірлікті құрайды, соның ішінде 54 801 бірлік немесе 62% мүкәммалдық, ал 34 265 бірлік немесе 38% жеке меншік болып табылады. Мүкәммалдық вагондардың жалпы санында пайдаланылатын парктің үлесі 93% (50 777 бірлік) құрайды. Тәуелсіз меншік иелерінің жүк вагондар паркі 3 есеге өсіп, 51 мыңнан астам вагонға ұлғайды.</w:t>
      </w:r>
      <w:r>
        <w:br/>
      </w:r>
      <w:r>
        <w:rPr>
          <w:rFonts w:ascii="Times New Roman"/>
          <w:b w:val="false"/>
          <w:i w:val="false"/>
          <w:color w:val="000000"/>
          <w:sz w:val="28"/>
        </w:rPr>
        <w:t>
</w:t>
      </w:r>
      <w:r>
        <w:rPr>
          <w:rFonts w:ascii="Times New Roman"/>
          <w:b w:val="false"/>
          <w:i w:val="false"/>
          <w:color w:val="000000"/>
          <w:sz w:val="28"/>
        </w:rPr>
        <w:t>
      Жүк вагондары мүкәммалдық паркінің негізгі проблемасы 67% («ҚТЖ» ҰК» АҚ алдын ала деректері бойынша) жететін оның жоғары тозуы болып табылады.</w:t>
      </w:r>
      <w:r>
        <w:br/>
      </w:r>
      <w:r>
        <w:rPr>
          <w:rFonts w:ascii="Times New Roman"/>
          <w:b w:val="false"/>
          <w:i w:val="false"/>
          <w:color w:val="000000"/>
          <w:sz w:val="28"/>
        </w:rPr>
        <w:t>
</w:t>
      </w:r>
      <w:r>
        <w:rPr>
          <w:rFonts w:ascii="Times New Roman"/>
          <w:b w:val="false"/>
          <w:i w:val="false"/>
          <w:color w:val="000000"/>
          <w:sz w:val="28"/>
        </w:rPr>
        <w:t>
      Жүк вагондары меншік иелерінің жүк вагондарын беру жөніндегі қызметтерге бағалық реттеудің болмауы жылжымалы құрамды жаңарту үшін қолайлы жағдай жасайды.</w:t>
      </w:r>
      <w:r>
        <w:br/>
      </w:r>
      <w:r>
        <w:rPr>
          <w:rFonts w:ascii="Times New Roman"/>
          <w:b w:val="false"/>
          <w:i w:val="false"/>
          <w:color w:val="000000"/>
          <w:sz w:val="28"/>
        </w:rPr>
        <w:t>
</w:t>
      </w:r>
      <w:r>
        <w:rPr>
          <w:rFonts w:ascii="Times New Roman"/>
          <w:b w:val="false"/>
          <w:i w:val="false"/>
          <w:color w:val="000000"/>
          <w:sz w:val="28"/>
        </w:rPr>
        <w:t>
      2012 жылғы 1 қаңтардағы жай-күйі бойынша жолаушыларды тасымалдауға арналған вагондар паркі 824 бірлікті құрады. Жолаушылар вагондарының 28 жыл нормативтік қызмет ету мерзімі кезінде бүгінгі күні қазақстандық вагондардың орташа жарамдық мерзімі 21 жылды құрайды. Электр поездардың мүкәммал паркінің 136 вагонынан – 123 вагон жұмыс паркінде тұр, келесі 5 жыл ішінде 82 электр поезы вагоны есептен шығаруы тиіс. Электр поездары паркінің тозу деңгейі осы уақытта 90% асады.</w:t>
      </w:r>
      <w:r>
        <w:br/>
      </w:r>
      <w:r>
        <w:rPr>
          <w:rFonts w:ascii="Times New Roman"/>
          <w:b w:val="false"/>
          <w:i w:val="false"/>
          <w:color w:val="000000"/>
          <w:sz w:val="28"/>
        </w:rPr>
        <w:t>
</w:t>
      </w:r>
      <w:r>
        <w:rPr>
          <w:rFonts w:ascii="Times New Roman"/>
          <w:b w:val="false"/>
          <w:i w:val="false"/>
          <w:color w:val="000000"/>
          <w:sz w:val="28"/>
        </w:rPr>
        <w:t>
      Қазіргі уақытта республикада облысаралық қатынастардағы теміржол жолаушылар тасымалын мемлекеттік әлеуметтік тапсырыс бойынша конкурстық негізде субсидия бөлумен мемлекеттік және жеке меншік компаниялар жүзеге асырады.</w:t>
      </w:r>
      <w:r>
        <w:br/>
      </w:r>
      <w:r>
        <w:rPr>
          <w:rFonts w:ascii="Times New Roman"/>
          <w:b w:val="false"/>
          <w:i w:val="false"/>
          <w:color w:val="000000"/>
          <w:sz w:val="28"/>
        </w:rPr>
        <w:t>
</w:t>
      </w:r>
      <w:r>
        <w:rPr>
          <w:rFonts w:ascii="Times New Roman"/>
          <w:b w:val="false"/>
          <w:i w:val="false"/>
          <w:color w:val="000000"/>
          <w:sz w:val="28"/>
        </w:rPr>
        <w:t>
      Саланың бәсекелестік моделінде жолаушылар тасымалын жүзеге асыратын компанияларға толық бақылау және тасымалдау процесіне тартылған активтерді, атап айтқанда вагондар мен локомотивтерді жаңартуға жауапкершілік қажет.</w:t>
      </w:r>
      <w:r>
        <w:br/>
      </w:r>
      <w:r>
        <w:rPr>
          <w:rFonts w:ascii="Times New Roman"/>
          <w:b w:val="false"/>
          <w:i w:val="false"/>
          <w:color w:val="000000"/>
          <w:sz w:val="28"/>
        </w:rPr>
        <w:t>
</w:t>
      </w:r>
      <w:r>
        <w:rPr>
          <w:rFonts w:ascii="Times New Roman"/>
          <w:b w:val="false"/>
          <w:i w:val="false"/>
          <w:color w:val="000000"/>
          <w:sz w:val="28"/>
        </w:rPr>
        <w:t>
      Реттеудің қолданыстағы практикасына сәйкес қатынас түрі мен жүк тегіне байланысты тарифтер сараланған. Нәтижесінде тасымалдардан түсетін кірістер қатынастар түрімен және жүк тегімен айқындалатын нарық сегментіне байланысты ерекшеленеді.</w:t>
      </w:r>
      <w:r>
        <w:br/>
      </w:r>
      <w:r>
        <w:rPr>
          <w:rFonts w:ascii="Times New Roman"/>
          <w:b w:val="false"/>
          <w:i w:val="false"/>
          <w:color w:val="000000"/>
          <w:sz w:val="28"/>
        </w:rPr>
        <w:t>
</w:t>
      </w:r>
      <w:r>
        <w:rPr>
          <w:rFonts w:ascii="Times New Roman"/>
          <w:b w:val="false"/>
          <w:i w:val="false"/>
          <w:color w:val="000000"/>
          <w:sz w:val="28"/>
        </w:rPr>
        <w:t>
      Көрсетілген тасымалдар сегменттерінен үш топты бөліп атауға болады.</w:t>
      </w:r>
      <w:r>
        <w:br/>
      </w:r>
      <w:r>
        <w:rPr>
          <w:rFonts w:ascii="Times New Roman"/>
          <w:b w:val="false"/>
          <w:i w:val="false"/>
          <w:color w:val="000000"/>
          <w:sz w:val="28"/>
        </w:rPr>
        <w:t>
</w:t>
      </w:r>
      <w:r>
        <w:rPr>
          <w:rFonts w:ascii="Times New Roman"/>
          <w:b w:val="false"/>
          <w:i w:val="false"/>
          <w:color w:val="000000"/>
          <w:sz w:val="28"/>
        </w:rPr>
        <w:t>
      1-топ – кірісі төмен тасымалдар: таскөмір (экспорт, облысаралық қатынас), кен (экспорт, облысаралық қатынас), құрылыс жүктері (импорт), нан (экспорт, облысаралық қатынас), қалған жүктер (облысаралық қатынас);</w:t>
      </w:r>
      <w:r>
        <w:br/>
      </w:r>
      <w:r>
        <w:rPr>
          <w:rFonts w:ascii="Times New Roman"/>
          <w:b w:val="false"/>
          <w:i w:val="false"/>
          <w:color w:val="000000"/>
          <w:sz w:val="28"/>
        </w:rPr>
        <w:t>
</w:t>
      </w:r>
      <w:r>
        <w:rPr>
          <w:rFonts w:ascii="Times New Roman"/>
          <w:b w:val="false"/>
          <w:i w:val="false"/>
          <w:color w:val="000000"/>
          <w:sz w:val="28"/>
        </w:rPr>
        <w:t>
      2-топ – кірісі жоғары тасымалдар: мұнай жүктері (экспорт), қара металл (экспорт, импорт, облысаралық қатынас), химиялық және минералдық тыңайтқыштар (экспорт, импорт, облысаралық қатынас), қалған жүктер (импорт);</w:t>
      </w:r>
      <w:r>
        <w:br/>
      </w:r>
      <w:r>
        <w:rPr>
          <w:rFonts w:ascii="Times New Roman"/>
          <w:b w:val="false"/>
          <w:i w:val="false"/>
          <w:color w:val="000000"/>
          <w:sz w:val="28"/>
        </w:rPr>
        <w:t>
</w:t>
      </w:r>
      <w:r>
        <w:rPr>
          <w:rFonts w:ascii="Times New Roman"/>
          <w:b w:val="false"/>
          <w:i w:val="false"/>
          <w:color w:val="000000"/>
          <w:sz w:val="28"/>
        </w:rPr>
        <w:t>
      3-топ – өз шығынын өтейтін тасымалдар: тас көмір (импорт), мұнай жүктері (импорт, облысаралық қатынас), кен (импорт), құрылыс жүктері (экспорт, облысаралық қатынас), нан (импорт), қалған жүктер (экспорт).</w:t>
      </w:r>
      <w:r>
        <w:br/>
      </w:r>
      <w:r>
        <w:rPr>
          <w:rFonts w:ascii="Times New Roman"/>
          <w:b w:val="false"/>
          <w:i w:val="false"/>
          <w:color w:val="000000"/>
          <w:sz w:val="28"/>
        </w:rPr>
        <w:t>
</w:t>
      </w:r>
      <w:r>
        <w:rPr>
          <w:rFonts w:ascii="Times New Roman"/>
          <w:b w:val="false"/>
          <w:i w:val="false"/>
          <w:color w:val="000000"/>
          <w:sz w:val="28"/>
        </w:rPr>
        <w:t>
      Қазіргі уақытта «ҚТЖ» ҰК» АҚ Қазақстан Республикасының нарығындағы жалғыз жүк тасымалдаушы болып табылады. Бұл ретте тасымалдауды жүзеге асыру үшін «ҚТЖ» ҰК» АҚ «Локомотив» АҚ, «Қазтеміртранс» АҚ жылжымалы құрамын, басқа да темір жол әкімшіліктерінің мүкәммалдық вагондары мен операторлық компаниялар вагондарының жеке паркін пайдаланады.</w:t>
      </w:r>
      <w:r>
        <w:br/>
      </w:r>
      <w:r>
        <w:rPr>
          <w:rFonts w:ascii="Times New Roman"/>
          <w:b w:val="false"/>
          <w:i w:val="false"/>
          <w:color w:val="000000"/>
          <w:sz w:val="28"/>
        </w:rPr>
        <w:t>
</w:t>
      </w:r>
      <w:r>
        <w:rPr>
          <w:rFonts w:ascii="Times New Roman"/>
          <w:b w:val="false"/>
          <w:i w:val="false"/>
          <w:color w:val="000000"/>
          <w:sz w:val="28"/>
        </w:rPr>
        <w:t>
      Қатынастар бойынша мынадай жүктер тасымалданды:</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2"/>
        <w:gridCol w:w="1196"/>
        <w:gridCol w:w="2025"/>
        <w:gridCol w:w="1919"/>
        <w:gridCol w:w="1919"/>
        <w:gridCol w:w="2089"/>
      </w:tblGrid>
      <w:tr>
        <w:trPr>
          <w:trHeight w:val="30" w:hRule="atLeast"/>
        </w:trPr>
        <w:tc>
          <w:tcPr>
            <w:tcW w:w="3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жыл</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жыл</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жыл</w:t>
            </w:r>
          </w:p>
        </w:tc>
      </w:tr>
      <w:tr>
        <w:trPr>
          <w:trHeight w:val="30" w:hRule="atLeast"/>
        </w:trPr>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Республикаішілік</w:t>
            </w: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(-0,2)</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w:t>
            </w:r>
            <w:r>
              <w:br/>
            </w:r>
            <w:r>
              <w:rPr>
                <w:rFonts w:ascii="Times New Roman"/>
                <w:b w:val="false"/>
                <w:i w:val="false"/>
                <w:color w:val="000000"/>
                <w:sz w:val="20"/>
              </w:rPr>
              <w:t>
(-6,1%)</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w:t>
            </w:r>
            <w:r>
              <w:br/>
            </w:r>
            <w:r>
              <w:rPr>
                <w:rFonts w:ascii="Times New Roman"/>
                <w:b w:val="false"/>
                <w:i w:val="false"/>
                <w:color w:val="000000"/>
                <w:sz w:val="20"/>
              </w:rPr>
              <w:t>
(+7,1 %)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w:t>
            </w:r>
            <w:r>
              <w:br/>
            </w:r>
            <w:r>
              <w:rPr>
                <w:rFonts w:ascii="Times New Roman"/>
                <w:b w:val="false"/>
                <w:i w:val="false"/>
                <w:color w:val="000000"/>
                <w:sz w:val="20"/>
              </w:rPr>
              <w:t>
(+5,5%)</w:t>
            </w:r>
          </w:p>
        </w:tc>
      </w:tr>
      <w:tr>
        <w:trPr>
          <w:trHeight w:val="30" w:hRule="atLeast"/>
        </w:trPr>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0" w:type="auto"/>
            <w:vMerge/>
            <w:tcBorders>
              <w:top w:val="nil"/>
              <w:left w:val="single" w:color="cfcfcf" w:sz="5"/>
              <w:bottom w:val="single" w:color="cfcfcf" w:sz="5"/>
              <w:right w:val="single" w:color="cfcfcf" w:sz="5"/>
            </w:tcBorders>
          </w:tcP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 (+10,1%)</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r>
              <w:br/>
            </w:r>
            <w:r>
              <w:rPr>
                <w:rFonts w:ascii="Times New Roman"/>
                <w:b w:val="false"/>
                <w:i w:val="false"/>
                <w:color w:val="000000"/>
                <w:sz w:val="20"/>
              </w:rPr>
              <w:t>
(-8,3%)</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r>
              <w:br/>
            </w:r>
            <w:r>
              <w:rPr>
                <w:rFonts w:ascii="Times New Roman"/>
                <w:b w:val="false"/>
                <w:i w:val="false"/>
                <w:color w:val="000000"/>
                <w:sz w:val="20"/>
              </w:rPr>
              <w:t>
(+12%)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w:t>
            </w:r>
            <w:r>
              <w:br/>
            </w:r>
            <w:r>
              <w:rPr>
                <w:rFonts w:ascii="Times New Roman"/>
                <w:b w:val="false"/>
                <w:i w:val="false"/>
                <w:color w:val="000000"/>
                <w:sz w:val="20"/>
              </w:rPr>
              <w:t>
(+2%)</w:t>
            </w:r>
          </w:p>
        </w:tc>
      </w:tr>
      <w:tr>
        <w:trPr>
          <w:trHeight w:val="30" w:hRule="atLeast"/>
        </w:trPr>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0" w:type="auto"/>
            <w:vMerge/>
            <w:tcBorders>
              <w:top w:val="nil"/>
              <w:left w:val="single" w:color="cfcfcf" w:sz="5"/>
              <w:bottom w:val="single" w:color="cfcfcf" w:sz="5"/>
              <w:right w:val="single" w:color="cfcfcf" w:sz="5"/>
            </w:tcBorders>
          </w:tcP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(-10%)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r>
              <w:br/>
            </w:r>
            <w:r>
              <w:rPr>
                <w:rFonts w:ascii="Times New Roman"/>
                <w:b w:val="false"/>
                <w:i w:val="false"/>
                <w:color w:val="000000"/>
                <w:sz w:val="20"/>
              </w:rPr>
              <w:t>
(-21,3%)</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r>
              <w:br/>
            </w:r>
            <w:r>
              <w:rPr>
                <w:rFonts w:ascii="Times New Roman"/>
                <w:b w:val="false"/>
                <w:i w:val="false"/>
                <w:color w:val="000000"/>
                <w:sz w:val="20"/>
              </w:rPr>
              <w:t>
(+6,9%)</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r>
              <w:br/>
            </w:r>
            <w:r>
              <w:rPr>
                <w:rFonts w:ascii="Times New Roman"/>
                <w:b w:val="false"/>
                <w:i w:val="false"/>
                <w:color w:val="000000"/>
                <w:sz w:val="20"/>
              </w:rPr>
              <w:t>
(+5,9%)</w:t>
            </w:r>
          </w:p>
        </w:tc>
      </w:tr>
      <w:tr>
        <w:trPr>
          <w:trHeight w:val="30" w:hRule="atLeast"/>
        </w:trPr>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w:t>
            </w:r>
          </w:p>
        </w:tc>
        <w:tc>
          <w:tcPr>
            <w:tcW w:w="0" w:type="auto"/>
            <w:vMerge/>
            <w:tcBorders>
              <w:top w:val="nil"/>
              <w:left w:val="single" w:color="cfcfcf" w:sz="5"/>
              <w:bottom w:val="single" w:color="cfcfcf" w:sz="5"/>
              <w:right w:val="single" w:color="cfcfcf" w:sz="5"/>
            </w:tcBorders>
          </w:tcP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(+17,4%)</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(-4,5%)</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r>
              <w:br/>
            </w:r>
            <w:r>
              <w:rPr>
                <w:rFonts w:ascii="Times New Roman"/>
                <w:b w:val="false"/>
                <w:i w:val="false"/>
                <w:color w:val="000000"/>
                <w:sz w:val="20"/>
              </w:rPr>
              <w:t>
(-5,4%)</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r>
              <w:br/>
            </w:r>
            <w:r>
              <w:rPr>
                <w:rFonts w:ascii="Times New Roman"/>
                <w:b w:val="false"/>
                <w:i w:val="false"/>
                <w:color w:val="000000"/>
                <w:sz w:val="20"/>
              </w:rPr>
              <w:t>
(+7,9%)</w:t>
            </w:r>
          </w:p>
        </w:tc>
      </w:tr>
    </w:tbl>
    <w:bookmarkStart w:name="z201" w:id="71"/>
    <w:p>
      <w:pPr>
        <w:spacing w:after="0"/>
        <w:ind w:left="0"/>
        <w:jc w:val="both"/>
      </w:pPr>
      <w:r>
        <w:rPr>
          <w:rFonts w:ascii="Times New Roman"/>
          <w:b w:val="false"/>
          <w:i w:val="false"/>
          <w:color w:val="000000"/>
          <w:sz w:val="28"/>
        </w:rPr>
        <w:t>       
Тарифтердің жыл сайынғы артуын ескере отырып, 2009 жылдан 2014 жылға дейінгі инвестициялар:</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0"/>
        <w:gridCol w:w="1680"/>
        <w:gridCol w:w="1488"/>
        <w:gridCol w:w="1873"/>
        <w:gridCol w:w="1488"/>
        <w:gridCol w:w="1424"/>
        <w:gridCol w:w="2037"/>
      </w:tblGrid>
      <w:tr>
        <w:trPr>
          <w:trHeight w:val="255" w:hRule="atLeast"/>
        </w:trPr>
        <w:tc>
          <w:tcPr>
            <w:tcW w:w="2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 млрд. теңге</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Магистральдық желі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426,8</w:t>
            </w:r>
          </w:p>
        </w:tc>
      </w:tr>
      <w:tr>
        <w:trPr>
          <w:trHeight w:val="255" w:hRule="atLeast"/>
        </w:trPr>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 шаруашылығы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395,4</w:t>
            </w:r>
          </w:p>
        </w:tc>
      </w:tr>
      <w:tr>
        <w:trPr>
          <w:trHeight w:val="255" w:hRule="atLeast"/>
        </w:trPr>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 шаруашылығы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r>
      <w:tr>
        <w:trPr>
          <w:trHeight w:val="255" w:hRule="atLeast"/>
        </w:trPr>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936,2</w:t>
            </w:r>
          </w:p>
        </w:tc>
      </w:tr>
    </w:tbl>
    <w:bookmarkStart w:name="z202" w:id="72"/>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 «Қорғас-Жетіген» және «Өзен-Түрікменстанмен мемлекеттік шекара» жаңа темір жол желілерінің құрылысын есепке алмағанда,</w:t>
      </w:r>
      <w:r>
        <w:br/>
      </w:r>
      <w:r>
        <w:rPr>
          <w:rFonts w:ascii="Times New Roman"/>
          <w:b w:val="false"/>
          <w:i w:val="false"/>
          <w:color w:val="000000"/>
          <w:sz w:val="28"/>
        </w:rPr>
        <w:t>
</w:t>
      </w:r>
      <w:r>
        <w:rPr>
          <w:rFonts w:ascii="Times New Roman"/>
          <w:b w:val="false"/>
          <w:i w:val="false"/>
          <w:color w:val="000000"/>
          <w:sz w:val="28"/>
        </w:rPr>
        <w:t>
      ** «Локомотив» АҚ және «Локомотив сервистік орталығы» АҚ</w:t>
      </w:r>
      <w:r>
        <w:br/>
      </w:r>
      <w:r>
        <w:rPr>
          <w:rFonts w:ascii="Times New Roman"/>
          <w:b w:val="false"/>
          <w:i w:val="false"/>
          <w:color w:val="000000"/>
          <w:sz w:val="28"/>
        </w:rPr>
        <w:t>
</w:t>
      </w:r>
      <w:r>
        <w:rPr>
          <w:rFonts w:ascii="Times New Roman"/>
          <w:b w:val="false"/>
          <w:i w:val="false"/>
          <w:color w:val="000000"/>
          <w:sz w:val="28"/>
        </w:rPr>
        <w:t>
      *** «Қазтеміртранс» АҚ және «Қазтранссервис» АҚ</w:t>
      </w:r>
      <w:r>
        <w:br/>
      </w:r>
      <w:r>
        <w:rPr>
          <w:rFonts w:ascii="Times New Roman"/>
          <w:b w:val="false"/>
          <w:i w:val="false"/>
          <w:color w:val="000000"/>
          <w:sz w:val="28"/>
        </w:rPr>
        <w:t>
</w:t>
      </w:r>
      <w:r>
        <w:rPr>
          <w:rFonts w:ascii="Times New Roman"/>
          <w:b w:val="false"/>
          <w:i w:val="false"/>
          <w:color w:val="000000"/>
          <w:sz w:val="28"/>
        </w:rPr>
        <w:t>
      «2012-2014 жылдарға арналған республикалық бюджет туралы» Қазақстан Республикасының Заңына сәйкес темір жол инфрақұрылымының дамуына 201,2 млрд. теңге*, соның ішінде:</w:t>
      </w:r>
      <w:r>
        <w:br/>
      </w:r>
      <w:r>
        <w:rPr>
          <w:rFonts w:ascii="Times New Roman"/>
          <w:b w:val="false"/>
          <w:i w:val="false"/>
          <w:color w:val="000000"/>
          <w:sz w:val="28"/>
        </w:rPr>
        <w:t>
</w:t>
      </w:r>
      <w:r>
        <w:rPr>
          <w:rFonts w:ascii="Times New Roman"/>
          <w:b w:val="false"/>
          <w:i w:val="false"/>
          <w:color w:val="000000"/>
          <w:sz w:val="28"/>
        </w:rPr>
        <w:t>
      - «Жетіген-Қорғас» темір жол желісін салуға 139,4 млрд. теңге*;</w:t>
      </w:r>
      <w:r>
        <w:br/>
      </w:r>
      <w:r>
        <w:rPr>
          <w:rFonts w:ascii="Times New Roman"/>
          <w:b w:val="false"/>
          <w:i w:val="false"/>
          <w:color w:val="000000"/>
          <w:sz w:val="28"/>
        </w:rPr>
        <w:t>
</w:t>
      </w:r>
      <w:r>
        <w:rPr>
          <w:rFonts w:ascii="Times New Roman"/>
          <w:b w:val="false"/>
          <w:i w:val="false"/>
          <w:color w:val="000000"/>
          <w:sz w:val="28"/>
        </w:rPr>
        <w:t>
      - «Өзен – Түрікменстанмен мемлекеттік шекара» темір жол желісін салуға 61,8 млрд. теңге* бөлінді.</w:t>
      </w:r>
      <w:r>
        <w:br/>
      </w:r>
      <w:r>
        <w:rPr>
          <w:rFonts w:ascii="Times New Roman"/>
          <w:b w:val="false"/>
          <w:i w:val="false"/>
          <w:color w:val="000000"/>
          <w:sz w:val="28"/>
        </w:rPr>
        <w:t>
</w:t>
      </w:r>
      <w:r>
        <w:rPr>
          <w:rFonts w:ascii="Times New Roman"/>
          <w:b w:val="false"/>
          <w:i w:val="false"/>
          <w:color w:val="000000"/>
          <w:sz w:val="28"/>
        </w:rPr>
        <w:t>
      - 2015 жылға дейін 4 191 км магистральдық желіні сауықтыру, 513 бірлік локомотив және 30 505 жүк вагонын сатып алу жоспарлануда.</w:t>
      </w:r>
      <w:r>
        <w:br/>
      </w:r>
      <w:r>
        <w:rPr>
          <w:rFonts w:ascii="Times New Roman"/>
          <w:b w:val="false"/>
          <w:i w:val="false"/>
          <w:color w:val="000000"/>
          <w:sz w:val="28"/>
        </w:rPr>
        <w:t>
</w:t>
      </w:r>
      <w:r>
        <w:rPr>
          <w:rFonts w:ascii="Times New Roman"/>
          <w:b w:val="false"/>
          <w:i w:val="false"/>
          <w:color w:val="000000"/>
          <w:sz w:val="28"/>
        </w:rPr>
        <w:t>
      Негізгі инфрақұрылымдық жобалар:</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2846"/>
        <w:gridCol w:w="2611"/>
        <w:gridCol w:w="1653"/>
        <w:gridCol w:w="2932"/>
        <w:gridCol w:w="2038"/>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Ұзақтығы</w:t>
            </w:r>
            <w:r>
              <w:br/>
            </w:r>
            <w:r>
              <w:rPr>
                <w:rFonts w:ascii="Times New Roman"/>
                <w:b w:val="false"/>
                <w:i w:val="false"/>
                <w:color w:val="000000"/>
                <w:sz w:val="20"/>
              </w:rPr>
              <w:t>
км</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 млрд. тг.</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мерзімдері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желілерін салу</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 – Түрікменстанмен мемлекеттік шекара</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және Қазақстан Республикасы Ұлттық қорынан қарыз қаражаты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 – Жетіген</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өзінің және Қазақстан Республикасы Ұлттық қорынан қарыз қаражаты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 Жезқазған</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Анықталмаған</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 Шұбаркөл</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Анықталмаған</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2015</w:t>
            </w:r>
          </w:p>
        </w:tc>
      </w:tr>
    </w:tbl>
    <w:bookmarkStart w:name="z211" w:id="73"/>
    <w:p>
      <w:pPr>
        <w:spacing w:after="0"/>
        <w:ind w:left="0"/>
        <w:jc w:val="both"/>
      </w:pPr>
      <w:r>
        <w:rPr>
          <w:rFonts w:ascii="Times New Roman"/>
          <w:b w:val="false"/>
          <w:i w:val="false"/>
          <w:color w:val="000000"/>
          <w:sz w:val="28"/>
        </w:rPr>
        <w:t>
      Автожол саласы</w:t>
      </w:r>
      <w:r>
        <w:br/>
      </w:r>
      <w:r>
        <w:rPr>
          <w:rFonts w:ascii="Times New Roman"/>
          <w:b w:val="false"/>
          <w:i w:val="false"/>
          <w:color w:val="000000"/>
          <w:sz w:val="28"/>
        </w:rPr>
        <w:t>
</w:t>
      </w:r>
      <w:r>
        <w:rPr>
          <w:rFonts w:ascii="Times New Roman"/>
          <w:b w:val="false"/>
          <w:i w:val="false"/>
          <w:color w:val="000000"/>
          <w:sz w:val="28"/>
        </w:rPr>
        <w:t>
      Қазақстан Республикасы автомобиль жолдарының ұзақтығы 128 мың км құрайды, олардың 97,1 мың км астамы жалпыға ортақ пайдаланылатын автожол. Жалпыға ортақ пайдаланылатын автожолдың ұзақтығынан 23,5 мың км республикалық маңызы бар 73,6 мың км жергілікті желіге жатады.</w:t>
      </w:r>
      <w:r>
        <w:br/>
      </w:r>
      <w:r>
        <w:rPr>
          <w:rFonts w:ascii="Times New Roman"/>
          <w:b w:val="false"/>
          <w:i w:val="false"/>
          <w:color w:val="000000"/>
          <w:sz w:val="28"/>
        </w:rPr>
        <w:t>
</w:t>
      </w:r>
      <w:r>
        <w:rPr>
          <w:rFonts w:ascii="Times New Roman"/>
          <w:b w:val="false"/>
          <w:i w:val="false"/>
          <w:color w:val="000000"/>
          <w:sz w:val="28"/>
        </w:rPr>
        <w:t>
      Соңғы 11 жылда саланы дамытуға жергілікті желіні қоса алғанда, 1 263,1 млрд. теңге бөлінді, бұл ретте 2001 жылы қаржыландыру 7,7 млрд. теңге болса, 2011 жылы 189,5 млрд.теңге болды. Осы жылдары жалпыға ортақ пайдаланылатын жолдың 97,1 мың км-ден 44 мың км жолдан астамын, соның ішінде 24,4 мың км республикалық желіде қайта жаңарту және әртүрлі жөндеулер жүргізілді.</w:t>
      </w:r>
      <w:r>
        <w:br/>
      </w:r>
      <w:r>
        <w:rPr>
          <w:rFonts w:ascii="Times New Roman"/>
          <w:b w:val="false"/>
          <w:i w:val="false"/>
          <w:color w:val="000000"/>
          <w:sz w:val="28"/>
        </w:rPr>
        <w:t>
</w:t>
      </w:r>
      <w:r>
        <w:rPr>
          <w:rFonts w:ascii="Times New Roman"/>
          <w:b w:val="false"/>
          <w:i w:val="false"/>
          <w:color w:val="000000"/>
          <w:sz w:val="28"/>
        </w:rPr>
        <w:t>
      Автожол саласындағы ең ірі жоба - «Батыс Еуропа – Батыс Қытай» халықаралық транзит дәлізін қайта жаңартуды іске асыру жалғастырылуда.</w:t>
      </w:r>
      <w:r>
        <w:br/>
      </w:r>
      <w:r>
        <w:rPr>
          <w:rFonts w:ascii="Times New Roman"/>
          <w:b w:val="false"/>
          <w:i w:val="false"/>
          <w:color w:val="000000"/>
          <w:sz w:val="28"/>
        </w:rPr>
        <w:t>
</w:t>
      </w:r>
      <w:r>
        <w:rPr>
          <w:rFonts w:ascii="Times New Roman"/>
          <w:b w:val="false"/>
          <w:i w:val="false"/>
          <w:color w:val="000000"/>
          <w:sz w:val="28"/>
        </w:rPr>
        <w:t>
      Осы жобаны 3 көзден қаржыландыру көзделген: қарыз қаражаты, республикалық бюджет және концессиялық негіздегі жеке инвестициялар.</w:t>
      </w:r>
      <w:r>
        <w:br/>
      </w:r>
      <w:r>
        <w:rPr>
          <w:rFonts w:ascii="Times New Roman"/>
          <w:b w:val="false"/>
          <w:i w:val="false"/>
          <w:color w:val="000000"/>
          <w:sz w:val="28"/>
        </w:rPr>
        <w:t>
</w:t>
      </w:r>
      <w:r>
        <w:rPr>
          <w:rFonts w:ascii="Times New Roman"/>
          <w:b w:val="false"/>
          <w:i w:val="false"/>
          <w:color w:val="000000"/>
          <w:sz w:val="28"/>
        </w:rPr>
        <w:t>
      Жобаны қаржыландырудың негізгі үлесін 9 Халықаралық қаржы институттарының сыртқы қарыздары құрайды және жалпы сомасы 3,2 млрд. АҚШ долларын құрайтын Қарыз туралы келісімге қол қойылды.</w:t>
      </w:r>
      <w:r>
        <w:br/>
      </w:r>
      <w:r>
        <w:rPr>
          <w:rFonts w:ascii="Times New Roman"/>
          <w:b w:val="false"/>
          <w:i w:val="false"/>
          <w:color w:val="000000"/>
          <w:sz w:val="28"/>
        </w:rPr>
        <w:t>
</w:t>
      </w:r>
      <w:r>
        <w:rPr>
          <w:rFonts w:ascii="Times New Roman"/>
          <w:b w:val="false"/>
          <w:i w:val="false"/>
          <w:color w:val="000000"/>
          <w:sz w:val="28"/>
        </w:rPr>
        <w:t>
      Жұмыс төрт облыс (Ақтөбе, Қызылорда, Жамбыл және Оңтүстік Қазақстан) аумағында жүргізілуде. 6 мың бірлік техника, 30 асфальт-бетон және 24 цемент-бетон зауыттар және 32 бөлшектеу құрылғылары жұмылдырылған.</w:t>
      </w:r>
      <w:r>
        <w:br/>
      </w:r>
      <w:r>
        <w:rPr>
          <w:rFonts w:ascii="Times New Roman"/>
          <w:b w:val="false"/>
          <w:i w:val="false"/>
          <w:color w:val="000000"/>
          <w:sz w:val="28"/>
        </w:rPr>
        <w:t>
</w:t>
      </w:r>
      <w:r>
        <w:rPr>
          <w:rFonts w:ascii="Times New Roman"/>
          <w:b w:val="false"/>
          <w:i w:val="false"/>
          <w:color w:val="000000"/>
          <w:sz w:val="28"/>
        </w:rPr>
        <w:t>
      35 мыңнан астам жол құрылысшылары (соның ішінде 34,4 мың адам қазақстандық персонал және 566 адам шетелдік персонал) тартылды. Жоба бойынша 1 220 км ұзақтығында жол жабынын төсеу орнатылды.</w:t>
      </w:r>
      <w:r>
        <w:br/>
      </w:r>
      <w:r>
        <w:rPr>
          <w:rFonts w:ascii="Times New Roman"/>
          <w:b w:val="false"/>
          <w:i w:val="false"/>
          <w:color w:val="000000"/>
          <w:sz w:val="28"/>
        </w:rPr>
        <w:t>
</w:t>
      </w:r>
      <w:r>
        <w:rPr>
          <w:rFonts w:ascii="Times New Roman"/>
          <w:b w:val="false"/>
          <w:i w:val="false"/>
          <w:color w:val="000000"/>
          <w:sz w:val="28"/>
        </w:rPr>
        <w:t>
      2012 жылғы 1 қаңтарға республикалық маңызы бар автожолдар желісінің мынадай жай-күйі күтілуде: жақсы – 37 %; қанағаттанарлық – 40,5 %; қанағаттанғысыз – 22,5 %.</w:t>
      </w:r>
      <w:r>
        <w:br/>
      </w:r>
      <w:r>
        <w:rPr>
          <w:rFonts w:ascii="Times New Roman"/>
          <w:b w:val="false"/>
          <w:i w:val="false"/>
          <w:color w:val="000000"/>
          <w:sz w:val="28"/>
        </w:rPr>
        <w:t>
</w:t>
      </w:r>
      <w:r>
        <w:rPr>
          <w:rFonts w:ascii="Times New Roman"/>
          <w:b w:val="false"/>
          <w:i w:val="false"/>
          <w:color w:val="000000"/>
          <w:sz w:val="28"/>
        </w:rPr>
        <w:t>
      Жергілікті маңызы бар автожолдардың жай-күйі: жақсы – 15 %; қанағаттанарлық – 43 %; қанағаттанғысыз – 42 %.</w:t>
      </w:r>
      <w:r>
        <w:br/>
      </w:r>
      <w:r>
        <w:rPr>
          <w:rFonts w:ascii="Times New Roman"/>
          <w:b w:val="false"/>
          <w:i w:val="false"/>
          <w:color w:val="000000"/>
          <w:sz w:val="28"/>
        </w:rPr>
        <w:t>
</w:t>
      </w:r>
      <w:r>
        <w:rPr>
          <w:rFonts w:ascii="Times New Roman"/>
          <w:b w:val="false"/>
          <w:i w:val="false"/>
          <w:color w:val="000000"/>
          <w:sz w:val="28"/>
        </w:rPr>
        <w:t>
      2010 – 2014 жылдар кезеңінде шамамен 21 мың км автожолды қайта жаңарту және жөндеу жоспарлануда, сонымен қатар 3,9 мың. км. қайта жаңарту, 5,6 мың.км. республикалық маңызы бар автожолдар және 11,5 мың км жергілікті маңызы бар жолдар.</w:t>
      </w:r>
      <w:r>
        <w:br/>
      </w:r>
      <w:r>
        <w:rPr>
          <w:rFonts w:ascii="Times New Roman"/>
          <w:b w:val="false"/>
          <w:i w:val="false"/>
          <w:color w:val="000000"/>
          <w:sz w:val="28"/>
        </w:rPr>
        <w:t>
</w:t>
      </w:r>
      <w:r>
        <w:rPr>
          <w:rFonts w:ascii="Times New Roman"/>
          <w:b w:val="false"/>
          <w:i w:val="false"/>
          <w:color w:val="000000"/>
          <w:sz w:val="28"/>
        </w:rPr>
        <w:t>
      Жаңалық нарықтық тәсілдерді енгізу болып табылады және осы мақсаттар үшін ақылы қызметті енгізумен мемлекеттік-жеке меншік әріптестік тетіктерін қолданудың маңызы аз емес. Осы бағыт бойынша «ҮАААЖ» жобасын іске асыру жоспарлануда.</w:t>
      </w:r>
      <w:r>
        <w:br/>
      </w:r>
      <w:r>
        <w:rPr>
          <w:rFonts w:ascii="Times New Roman"/>
          <w:b w:val="false"/>
          <w:i w:val="false"/>
          <w:color w:val="000000"/>
          <w:sz w:val="28"/>
        </w:rPr>
        <w:t>
</w:t>
      </w:r>
      <w:r>
        <w:rPr>
          <w:rFonts w:ascii="Times New Roman"/>
          <w:b w:val="false"/>
          <w:i w:val="false"/>
          <w:color w:val="000000"/>
          <w:sz w:val="28"/>
        </w:rPr>
        <w:t>
      Азаматтық авиация</w:t>
      </w:r>
      <w:r>
        <w:br/>
      </w:r>
      <w:r>
        <w:rPr>
          <w:rFonts w:ascii="Times New Roman"/>
          <w:b w:val="false"/>
          <w:i w:val="false"/>
          <w:color w:val="000000"/>
          <w:sz w:val="28"/>
        </w:rPr>
        <w:t>
</w:t>
      </w:r>
      <w:r>
        <w:rPr>
          <w:rFonts w:ascii="Times New Roman"/>
          <w:b w:val="false"/>
          <w:i w:val="false"/>
          <w:color w:val="000000"/>
          <w:sz w:val="28"/>
        </w:rPr>
        <w:t>
      Республикада 54 авиакомпания және әуе кемелерінің пайдаланушылары өз қызметін жүзеге асырады, оның ішінде 34 авиакомпания коммерциялық әуе тасымалдарын және 1 авиакомпания коммерциялық емес әуе тасымалдарын, әуе кемелерінің 19 пайдаланушысы авиациялық жұмыстарды (авиация-химиялық, орманды бақылау, мұнай-газ құбырларын айналып ұшып өту және басқа жұмыс түрлері) орындайды.</w:t>
      </w:r>
      <w:r>
        <w:br/>
      </w:r>
      <w:r>
        <w:rPr>
          <w:rFonts w:ascii="Times New Roman"/>
          <w:b w:val="false"/>
          <w:i w:val="false"/>
          <w:color w:val="000000"/>
          <w:sz w:val="28"/>
        </w:rPr>
        <w:t>
</w:t>
      </w:r>
      <w:r>
        <w:rPr>
          <w:rFonts w:ascii="Times New Roman"/>
          <w:b w:val="false"/>
          <w:i w:val="false"/>
          <w:color w:val="000000"/>
          <w:sz w:val="28"/>
        </w:rPr>
        <w:t>
      Қазақстан Республикасының Азаматтық әуе кемелерінің мемлекеттік тізілімінде 411 әуе кемесі есепте тұр.</w:t>
      </w:r>
      <w:r>
        <w:br/>
      </w:r>
      <w:r>
        <w:rPr>
          <w:rFonts w:ascii="Times New Roman"/>
          <w:b w:val="false"/>
          <w:i w:val="false"/>
          <w:color w:val="000000"/>
          <w:sz w:val="28"/>
        </w:rPr>
        <w:t>
</w:t>
      </w:r>
      <w:r>
        <w:rPr>
          <w:rFonts w:ascii="Times New Roman"/>
          <w:b w:val="false"/>
          <w:i w:val="false"/>
          <w:color w:val="000000"/>
          <w:sz w:val="28"/>
        </w:rPr>
        <w:t>
      Қазақстандық авиатасымалдаушылары («Эйр Астана» АҚ, «Скат» АҚ) 18 шет мемлекетінің аумағында ұшуды орындайды. Қазақстанға әлемнің 19 елінен тұрақты жолаушылар тасымалын 25 шетелдік авиакомпаниялары жүзеге асырады. Ішкі авиақатынастары саласында 40 бағыт бойынша тұрақты ұшу жүзеге асырылады.</w:t>
      </w:r>
      <w:r>
        <w:br/>
      </w:r>
      <w:r>
        <w:rPr>
          <w:rFonts w:ascii="Times New Roman"/>
          <w:b w:val="false"/>
          <w:i w:val="false"/>
          <w:color w:val="000000"/>
          <w:sz w:val="28"/>
        </w:rPr>
        <w:t>
</w:t>
      </w:r>
      <w:r>
        <w:rPr>
          <w:rFonts w:ascii="Times New Roman"/>
          <w:b w:val="false"/>
          <w:i w:val="false"/>
          <w:color w:val="000000"/>
          <w:sz w:val="28"/>
        </w:rPr>
        <w:t>
      Жер үсті инфрақұрылым объектілерін жаңғырту және дамыту бағдарламалары іске асырылуда. Бүгінгі күні Халықаралық рейстерге қызмет көрсетуге жіберілген 15 әуежайдың 10-ы Халықаралық азаматтық авиация ұйымының стандарттары (ИКАО) бойынша санатталған: ИКАО санаты бойынша Астана мен Алматы қалаларының әуежайлары IIІ санат, Атырау ІІ санат, Павлодар, Шымкент, Қарағанды, Жезқазған, Ақтөбе, Өскемен, Қызылорда әуежайлары I санат.</w:t>
      </w:r>
      <w:r>
        <w:br/>
      </w:r>
      <w:r>
        <w:rPr>
          <w:rFonts w:ascii="Times New Roman"/>
          <w:b w:val="false"/>
          <w:i w:val="false"/>
          <w:color w:val="000000"/>
          <w:sz w:val="28"/>
        </w:rPr>
        <w:t>
</w:t>
      </w:r>
      <w:r>
        <w:rPr>
          <w:rFonts w:ascii="Times New Roman"/>
          <w:b w:val="false"/>
          <w:i w:val="false"/>
          <w:color w:val="000000"/>
          <w:sz w:val="28"/>
        </w:rPr>
        <w:t>
      Республиканың транзиттік әлеуетін одан әрі дамыту бойынша үлкен жұмыстар жүргізілген болатын, оны тиімді пайдалану азаматтық авиация үшін қосымша табыс табуға бағытталған шара және оны дамытудың жоғарғы динамикасын сақтау болып табылады.</w:t>
      </w:r>
      <w:r>
        <w:br/>
      </w:r>
      <w:r>
        <w:rPr>
          <w:rFonts w:ascii="Times New Roman"/>
          <w:b w:val="false"/>
          <w:i w:val="false"/>
          <w:color w:val="000000"/>
          <w:sz w:val="28"/>
        </w:rPr>
        <w:t>
</w:t>
      </w:r>
      <w:r>
        <w:rPr>
          <w:rFonts w:ascii="Times New Roman"/>
          <w:b w:val="false"/>
          <w:i w:val="false"/>
          <w:color w:val="000000"/>
          <w:sz w:val="28"/>
        </w:rPr>
        <w:t>
      2005-2008 жылдар кезеңінде Қазақстанның әуе кеңістігі арқылы әуе кемелерінің транзиттік қозғалысының өсуі жылына 10% жоғары болды.</w:t>
      </w:r>
      <w:r>
        <w:br/>
      </w:r>
      <w:r>
        <w:rPr>
          <w:rFonts w:ascii="Times New Roman"/>
          <w:b w:val="false"/>
          <w:i w:val="false"/>
          <w:color w:val="000000"/>
          <w:sz w:val="28"/>
        </w:rPr>
        <w:t>
</w:t>
      </w:r>
      <w:r>
        <w:rPr>
          <w:rFonts w:ascii="Times New Roman"/>
          <w:b w:val="false"/>
          <w:i w:val="false"/>
          <w:color w:val="000000"/>
          <w:sz w:val="28"/>
        </w:rPr>
        <w:t>
      Егер 2005 жылы транзит 84,8 млн. ұшақ-километрді құраса, ал 2008 жылы – 121,1 млн. ұшақ-километр, 2009 жылы – 114,2 млн. ұшақ-километр, 2010 жылы – 128,4 млн. ұшақ-километр, 2011 жылы – 155,7 млн. ұшақ-километр.</w:t>
      </w:r>
      <w:r>
        <w:br/>
      </w:r>
      <w:r>
        <w:rPr>
          <w:rFonts w:ascii="Times New Roman"/>
          <w:b w:val="false"/>
          <w:i w:val="false"/>
          <w:color w:val="000000"/>
          <w:sz w:val="28"/>
        </w:rPr>
        <w:t>
</w:t>
      </w:r>
      <w:r>
        <w:rPr>
          <w:rFonts w:ascii="Times New Roman"/>
          <w:b w:val="false"/>
          <w:i w:val="false"/>
          <w:color w:val="000000"/>
          <w:sz w:val="28"/>
        </w:rPr>
        <w:t>
      Су көлігі</w:t>
      </w:r>
      <w:r>
        <w:br/>
      </w:r>
      <w:r>
        <w:rPr>
          <w:rFonts w:ascii="Times New Roman"/>
          <w:b w:val="false"/>
          <w:i w:val="false"/>
          <w:color w:val="000000"/>
          <w:sz w:val="28"/>
        </w:rPr>
        <w:t>
</w:t>
      </w:r>
      <w:r>
        <w:rPr>
          <w:rFonts w:ascii="Times New Roman"/>
          <w:b w:val="false"/>
          <w:i w:val="false"/>
          <w:color w:val="000000"/>
          <w:sz w:val="28"/>
        </w:rPr>
        <w:t>
      Қазақстан Каспий бассейніндегі жүк ұйымдастыратын мемлекет болып табылады және экспортталатын жүктердің негізгі түрлері мұнай, металл, астық және басқалары болып табылады.</w:t>
      </w:r>
      <w:r>
        <w:br/>
      </w:r>
      <w:r>
        <w:rPr>
          <w:rFonts w:ascii="Times New Roman"/>
          <w:b w:val="false"/>
          <w:i w:val="false"/>
          <w:color w:val="000000"/>
          <w:sz w:val="28"/>
        </w:rPr>
        <w:t>
</w:t>
      </w:r>
      <w:r>
        <w:rPr>
          <w:rFonts w:ascii="Times New Roman"/>
          <w:b w:val="false"/>
          <w:i w:val="false"/>
          <w:color w:val="000000"/>
          <w:sz w:val="28"/>
        </w:rPr>
        <w:t>
      2011 жылғы Ақтау порты арқылы жүктерді ауыстырып тиеу көлемі өткен жылғы тиісті кезең көрсеткішінің 94,7 %-ын құрайтын 12,2 млн. тоннаны құрады.</w:t>
      </w:r>
      <w:r>
        <w:br/>
      </w:r>
      <w:r>
        <w:rPr>
          <w:rFonts w:ascii="Times New Roman"/>
          <w:b w:val="false"/>
          <w:i w:val="false"/>
          <w:color w:val="000000"/>
          <w:sz w:val="28"/>
        </w:rPr>
        <w:t>
</w:t>
      </w:r>
      <w:r>
        <w:rPr>
          <w:rFonts w:ascii="Times New Roman"/>
          <w:b w:val="false"/>
          <w:i w:val="false"/>
          <w:color w:val="000000"/>
          <w:sz w:val="28"/>
        </w:rPr>
        <w:t>
      Көлемдердің төмендеуіне Иранға астық кіргізуге жоғары экспорттық баж енгізу және мұнай жеткізуге экономикалық эмбарго енгізу, сондай-ақ мұнай бөлігінің экспорт бағыттарының өзгеруі (құбыржолды пайдалану) экспорттық баж салығын енгізуге ықпалын тигізді.</w:t>
      </w:r>
      <w:r>
        <w:br/>
      </w:r>
      <w:r>
        <w:rPr>
          <w:rFonts w:ascii="Times New Roman"/>
          <w:b w:val="false"/>
          <w:i w:val="false"/>
          <w:color w:val="000000"/>
          <w:sz w:val="28"/>
        </w:rPr>
        <w:t>
</w:t>
      </w:r>
      <w:r>
        <w:rPr>
          <w:rFonts w:ascii="Times New Roman"/>
          <w:b w:val="false"/>
          <w:i w:val="false"/>
          <w:color w:val="000000"/>
          <w:sz w:val="28"/>
        </w:rPr>
        <w:t>
      2011 жылы «Қазтеңізкөлікфлоты» ұлттық кеме компаниясы 9,7 млн. тонна немесе өткен жылдың ұқсас кезең көрсеткішінің 111,3 %-ын тасымалдады.</w:t>
      </w:r>
      <w:r>
        <w:br/>
      </w:r>
      <w:r>
        <w:rPr>
          <w:rFonts w:ascii="Times New Roman"/>
          <w:b w:val="false"/>
          <w:i w:val="false"/>
          <w:color w:val="000000"/>
          <w:sz w:val="28"/>
        </w:rPr>
        <w:t>
</w:t>
      </w:r>
      <w:r>
        <w:rPr>
          <w:rFonts w:ascii="Times New Roman"/>
          <w:b w:val="false"/>
          <w:i w:val="false"/>
          <w:color w:val="000000"/>
          <w:sz w:val="28"/>
        </w:rPr>
        <w:t>
      Бүгінгі күні компания флоты 19 кемеден тұрады, оның ішінде: жүккөтергіштігі 12-13 мың тонна 6 мұнай құюшы танкер, жүккөтергіштігі 3 600 тонна болатын 8 барж-алаңдар, 5 буксир бар.</w:t>
      </w:r>
      <w:r>
        <w:br/>
      </w:r>
      <w:r>
        <w:rPr>
          <w:rFonts w:ascii="Times New Roman"/>
          <w:b w:val="false"/>
          <w:i w:val="false"/>
          <w:color w:val="000000"/>
          <w:sz w:val="28"/>
        </w:rPr>
        <w:t>
</w:t>
      </w:r>
      <w:r>
        <w:rPr>
          <w:rFonts w:ascii="Times New Roman"/>
          <w:b w:val="false"/>
          <w:i w:val="false"/>
          <w:color w:val="000000"/>
          <w:sz w:val="28"/>
        </w:rPr>
        <w:t>
      2014 жылы теңізде жүзу қауіпсіздігін қамтамасыз ету мақсатында кеме қозғалысын басқару жүйесін құру жоспарлануда.</w:t>
      </w:r>
      <w:r>
        <w:br/>
      </w:r>
      <w:r>
        <w:rPr>
          <w:rFonts w:ascii="Times New Roman"/>
          <w:b w:val="false"/>
          <w:i w:val="false"/>
          <w:color w:val="000000"/>
          <w:sz w:val="28"/>
        </w:rPr>
        <w:t>
</w:t>
      </w:r>
      <w:r>
        <w:rPr>
          <w:rFonts w:ascii="Times New Roman"/>
          <w:b w:val="false"/>
          <w:i w:val="false"/>
          <w:color w:val="000000"/>
          <w:sz w:val="28"/>
        </w:rPr>
        <w:t>
      Ішкі кеме қатынасы үш су бассейнінде жүзеге асырылады: ұзақтығы 4040,5 км су жолдары учаскелеріндегі Ертіс, Орал-Каспий және Іле-Балқаш.</w:t>
      </w:r>
      <w:r>
        <w:br/>
      </w:r>
      <w:r>
        <w:rPr>
          <w:rFonts w:ascii="Times New Roman"/>
          <w:b w:val="false"/>
          <w:i w:val="false"/>
          <w:color w:val="000000"/>
          <w:sz w:val="28"/>
        </w:rPr>
        <w:t>
</w:t>
      </w:r>
      <w:r>
        <w:rPr>
          <w:rFonts w:ascii="Times New Roman"/>
          <w:b w:val="false"/>
          <w:i w:val="false"/>
          <w:color w:val="000000"/>
          <w:sz w:val="28"/>
        </w:rPr>
        <w:t>
      Өзен көлігінің республикадағы көлік жұмысының жалпы көлеміндегі үлес салмағы аз. 2011 жылы кеме қатынасы көлігімен 1082 мың тонна жүк тасымалданған, 2010 жылмен салыстырғанда 3,4%-ға кему байқалады. 112,9 мың жолаушы тасымалданған, бұл 2010 жылғы көлемнен 4,3%-ға артық. Кеме қатынасы көлігімен республика ішіндегі жүк тасымалдары 987 мың тоннаны (91,2%) құрады. Тасымалданған жүктердің елеулі үлесін – 878,7 мың тонна (81,2%) – құрылыс материалдары құрайды.</w:t>
      </w:r>
      <w:r>
        <w:br/>
      </w:r>
      <w:r>
        <w:rPr>
          <w:rFonts w:ascii="Times New Roman"/>
          <w:b w:val="false"/>
          <w:i w:val="false"/>
          <w:color w:val="000000"/>
          <w:sz w:val="28"/>
        </w:rPr>
        <w:t>
</w:t>
      </w:r>
      <w:r>
        <w:rPr>
          <w:rFonts w:ascii="Times New Roman"/>
          <w:b w:val="false"/>
          <w:i w:val="false"/>
          <w:color w:val="000000"/>
          <w:sz w:val="28"/>
        </w:rPr>
        <w:t>
      Ішкі кеме қатынасы жолдарының ұзындығы 2011 жылдың соңында 4094 км құрады.</w:t>
      </w:r>
      <w:r>
        <w:br/>
      </w:r>
      <w:r>
        <w:rPr>
          <w:rFonts w:ascii="Times New Roman"/>
          <w:b w:val="false"/>
          <w:i w:val="false"/>
          <w:color w:val="000000"/>
          <w:sz w:val="28"/>
        </w:rPr>
        <w:t>
</w:t>
      </w:r>
      <w:r>
        <w:rPr>
          <w:rFonts w:ascii="Times New Roman"/>
          <w:b w:val="false"/>
          <w:i w:val="false"/>
          <w:color w:val="000000"/>
          <w:sz w:val="28"/>
        </w:rPr>
        <w:t>
      Автомобиль көлігі</w:t>
      </w:r>
      <w:r>
        <w:br/>
      </w:r>
      <w:r>
        <w:rPr>
          <w:rFonts w:ascii="Times New Roman"/>
          <w:b w:val="false"/>
          <w:i w:val="false"/>
          <w:color w:val="000000"/>
          <w:sz w:val="28"/>
        </w:rPr>
        <w:t>
</w:t>
      </w:r>
      <w:r>
        <w:rPr>
          <w:rFonts w:ascii="Times New Roman"/>
          <w:b w:val="false"/>
          <w:i w:val="false"/>
          <w:color w:val="000000"/>
          <w:sz w:val="28"/>
        </w:rPr>
        <w:t>
      Нарықтық инфрақұрылымды дамытуда, ішкі және сыртқы сауданы кеңейтуде автомобиль көлігі маңызды рөл атқарады.</w:t>
      </w:r>
      <w:r>
        <w:br/>
      </w:r>
      <w:r>
        <w:rPr>
          <w:rFonts w:ascii="Times New Roman"/>
          <w:b w:val="false"/>
          <w:i w:val="false"/>
          <w:color w:val="000000"/>
          <w:sz w:val="28"/>
        </w:rPr>
        <w:t>
</w:t>
      </w:r>
      <w:r>
        <w:rPr>
          <w:rFonts w:ascii="Times New Roman"/>
          <w:b w:val="false"/>
          <w:i w:val="false"/>
          <w:color w:val="000000"/>
          <w:sz w:val="28"/>
        </w:rPr>
        <w:t>
      Республиканың автомобиль паркінде 414 мың жүк автомобилі, 98,4 мың автобус, 3553,8 мың жеңіл автомобиль бар. Бұдан басқа, республикада 50 мың мотокөлік, сондай-ақ 149,3 мың автомобиль тіркемелері тіркелген.</w:t>
      </w:r>
      <w:r>
        <w:br/>
      </w:r>
      <w:r>
        <w:rPr>
          <w:rFonts w:ascii="Times New Roman"/>
          <w:b w:val="false"/>
          <w:i w:val="false"/>
          <w:color w:val="000000"/>
          <w:sz w:val="28"/>
        </w:rPr>
        <w:t>
</w:t>
      </w:r>
      <w:r>
        <w:rPr>
          <w:rFonts w:ascii="Times New Roman"/>
          <w:b w:val="false"/>
          <w:i w:val="false"/>
          <w:color w:val="000000"/>
          <w:sz w:val="28"/>
        </w:rPr>
        <w:t>
      Коммерциялық тасымалдаумен айналысатын жеке кәсіпкерлердің тасымалдау көлемін бағалауды есепке алғанда, республика автокөлігімен 2011 жылы 2475,5 млн. тонна жүк тасымалданды, жүк айналымы 121,1 млрд. ткм құрады. 2010 жылмен салыстырғанда жүк тасымалдау көлемі 25,6%-ға артты, жүк айналымы 50,9%-ға артты. 16622,4 млн. жолаушы тасымалданды, жолаушылар айналымы 164,5 млрд. жкм құрады. 2010 жылмен салыстырғанда бұл көрсеткіштер тиісінше 26,3%-ға және 30%-ға артты.</w:t>
      </w:r>
      <w:r>
        <w:br/>
      </w:r>
      <w:r>
        <w:rPr>
          <w:rFonts w:ascii="Times New Roman"/>
          <w:b w:val="false"/>
          <w:i w:val="false"/>
          <w:color w:val="000000"/>
          <w:sz w:val="28"/>
        </w:rPr>
        <w:t>
</w:t>
      </w:r>
      <w:r>
        <w:rPr>
          <w:rFonts w:ascii="Times New Roman"/>
          <w:b w:val="false"/>
          <w:i w:val="false"/>
          <w:color w:val="000000"/>
          <w:sz w:val="28"/>
        </w:rPr>
        <w:t>
      Халықаралық жол тасымалдары (бұдан әрі – ХЖТ) жүйесі бойынша тасымалдарға қазіргі уақытта шамамен 4650 автомобиль көлігі тартылған. Жүктерді тасымалдау үшін жыл сайын Еуропа мен Азияның 39 елімен шамамен 109 мың дана рұқсат бланкілерімен алмасу жүргізілуде.</w:t>
      </w:r>
      <w:r>
        <w:br/>
      </w:r>
      <w:r>
        <w:rPr>
          <w:rFonts w:ascii="Times New Roman"/>
          <w:b w:val="false"/>
          <w:i w:val="false"/>
          <w:color w:val="000000"/>
          <w:sz w:val="28"/>
        </w:rPr>
        <w:t>
</w:t>
      </w:r>
      <w:r>
        <w:rPr>
          <w:rFonts w:ascii="Times New Roman"/>
          <w:b w:val="false"/>
          <w:i w:val="false"/>
          <w:color w:val="000000"/>
          <w:sz w:val="28"/>
        </w:rPr>
        <w:t>
      Тұрақты қатынас бойынша 135-нан артық халықаралық және 250 облысаралық тұрақты жолаушылар маршруттары бар.</w:t>
      </w:r>
      <w:r>
        <w:br/>
      </w:r>
      <w:r>
        <w:rPr>
          <w:rFonts w:ascii="Times New Roman"/>
          <w:b w:val="false"/>
          <w:i w:val="false"/>
          <w:color w:val="000000"/>
          <w:sz w:val="28"/>
        </w:rPr>
        <w:t>
</w:t>
      </w:r>
      <w:r>
        <w:rPr>
          <w:rFonts w:ascii="Times New Roman"/>
          <w:b w:val="false"/>
          <w:i w:val="false"/>
          <w:color w:val="000000"/>
          <w:sz w:val="28"/>
        </w:rPr>
        <w:t>
      Автомобильдер паркі жоғары тозумен сипатталады – 12 жылдан жоғары пайдалануда болған автокөлік құралдарының үлес салмағы 63% құрайды, соның ішінде 57% - автобустар, 59% - жеңіл және 84% - жүк автокөліктері.</w:t>
      </w:r>
      <w:r>
        <w:br/>
      </w:r>
      <w:r>
        <w:rPr>
          <w:rFonts w:ascii="Times New Roman"/>
          <w:b w:val="false"/>
          <w:i w:val="false"/>
          <w:color w:val="000000"/>
          <w:sz w:val="28"/>
        </w:rPr>
        <w:t>
</w:t>
      </w:r>
      <w:r>
        <w:rPr>
          <w:rFonts w:ascii="Times New Roman"/>
          <w:b w:val="false"/>
          <w:i w:val="false"/>
          <w:color w:val="000000"/>
          <w:sz w:val="28"/>
        </w:rPr>
        <w:t>
      Осыған байланысты Қазақстан Республикасы стационарлық көздерден атмосфераға зиянды заттар шамамен жылына 2,5 млн. тоннаны құрайды, ал көлік шығарындылары жылына 1 млн. тоннадан асады.</w:t>
      </w:r>
      <w:r>
        <w:br/>
      </w:r>
      <w:r>
        <w:rPr>
          <w:rFonts w:ascii="Times New Roman"/>
          <w:b w:val="false"/>
          <w:i w:val="false"/>
          <w:color w:val="000000"/>
          <w:sz w:val="28"/>
        </w:rPr>
        <w:t>
</w:t>
      </w:r>
      <w:r>
        <w:rPr>
          <w:rFonts w:ascii="Times New Roman"/>
          <w:b w:val="false"/>
          <w:i w:val="false"/>
          <w:color w:val="000000"/>
          <w:sz w:val="28"/>
        </w:rPr>
        <w:t>
      Еуро стандарттарды кезең-кезеңмен енгізу ескірген автомашиналарды әкелуді шектеуге, қазақстандық автожинау кәсіпорындарының бәсекеге қабілеттілігін арттыруға, сондай-ақ өндірілетін және импортталатын отынның сапасын арттыруға мүмкіндік береді.</w:t>
      </w:r>
      <w:r>
        <w:br/>
      </w:r>
      <w:r>
        <w:rPr>
          <w:rFonts w:ascii="Times New Roman"/>
          <w:b w:val="false"/>
          <w:i w:val="false"/>
          <w:color w:val="000000"/>
          <w:sz w:val="28"/>
        </w:rPr>
        <w:t>
</w:t>
      </w:r>
      <w:r>
        <w:rPr>
          <w:rFonts w:ascii="Times New Roman"/>
          <w:b w:val="false"/>
          <w:i w:val="false"/>
          <w:color w:val="000000"/>
          <w:sz w:val="28"/>
        </w:rPr>
        <w:t>
      Сонымен қатар, 2012 жылғы 1 қаңтардан бастап көлік құралдарының техникалық байқауда өткізу функциялары Қазақстан Республикасы Ішкі істер министрлігінен бәсекелi ортаға берiлген, ал техникалық байқауды ұйымдастыру мен жүргiзуге бақылау құзыреті Министрлiкке берілген.</w:t>
      </w:r>
      <w:r>
        <w:br/>
      </w:r>
      <w:r>
        <w:rPr>
          <w:rFonts w:ascii="Times New Roman"/>
          <w:b w:val="false"/>
          <w:i w:val="false"/>
          <w:color w:val="000000"/>
          <w:sz w:val="28"/>
        </w:rPr>
        <w:t>
</w:t>
      </w:r>
      <w:r>
        <w:rPr>
          <w:rFonts w:ascii="Times New Roman"/>
          <w:b w:val="false"/>
          <w:i w:val="false"/>
          <w:color w:val="000000"/>
          <w:sz w:val="28"/>
        </w:rPr>
        <w:t>
      Жаңа тәртіпке сәйкес көлік құралдарының техникалық байқауын техникалық бақылаудың стационарлық және ұтқыр желілері бар жекеменшік орталықтар жүргізеді, олар тежеуіш жүйесінің, рульдік басқарудың, аспалық бөлшектердің, атмосфераға шығарындылардың тиімділігін автоматты түрде анықтайды.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 Негізгі проблемаларды талдау</w:t>
      </w:r>
      <w:r>
        <w:br/>
      </w:r>
      <w:r>
        <w:rPr>
          <w:rFonts w:ascii="Times New Roman"/>
          <w:b w:val="false"/>
          <w:i w:val="false"/>
          <w:color w:val="000000"/>
          <w:sz w:val="28"/>
        </w:rPr>
        <w:t>
</w:t>
      </w:r>
      <w:r>
        <w:rPr>
          <w:rFonts w:ascii="Times New Roman"/>
          <w:b w:val="false"/>
          <w:i w:val="false"/>
          <w:color w:val="000000"/>
          <w:sz w:val="28"/>
        </w:rPr>
        <w:t>
      Теміржол саласы</w:t>
      </w:r>
      <w:r>
        <w:br/>
      </w:r>
      <w:r>
        <w:rPr>
          <w:rFonts w:ascii="Times New Roman"/>
          <w:b w:val="false"/>
          <w:i w:val="false"/>
          <w:color w:val="000000"/>
          <w:sz w:val="28"/>
        </w:rPr>
        <w:t>
</w:t>
      </w:r>
      <w:r>
        <w:rPr>
          <w:rFonts w:ascii="Times New Roman"/>
          <w:b w:val="false"/>
          <w:i w:val="false"/>
          <w:color w:val="000000"/>
          <w:sz w:val="28"/>
        </w:rPr>
        <w:t>
      Теміржол саласында темір жолдар желісі жеткілікті дамымаған, негізгі құралдардың тозуы, жолаушы жылжымалы құрамының тапшылығы өсуде. Сервистің төмен деңгейі мен бәсекелестіктің болмауы орын алады, сондай-ақ темір жол көлігін жаңарту мен дамытуды жеткіліксіз қаржыландыру білінеді. Тариф белгілеудің қолданыстағы қағидаттары мен реттеу тетігі тасымалдаушының клиентке бағдарлануын болдырмайды. Елдің транзиттік әлеуетін барынша тиімді іске асыру қажет және темір жол желілерін дамытуға жаңа (жеке) субъектілерді тарту қажет, олар өз кезегінде көлік-коммуникация кешенінде бәсекелес ортаны құруға және көлік құралдары паркін ұлғайтуға мүмкіндік береді.</w:t>
      </w:r>
      <w:r>
        <w:br/>
      </w:r>
      <w:r>
        <w:rPr>
          <w:rFonts w:ascii="Times New Roman"/>
          <w:b w:val="false"/>
          <w:i w:val="false"/>
          <w:color w:val="000000"/>
          <w:sz w:val="28"/>
        </w:rPr>
        <w:t>
</w:t>
      </w:r>
      <w:r>
        <w:rPr>
          <w:rFonts w:ascii="Times New Roman"/>
          <w:b w:val="false"/>
          <w:i w:val="false"/>
          <w:color w:val="000000"/>
          <w:sz w:val="28"/>
        </w:rPr>
        <w:t>
      Ұзақ жылдар бойы жолаушылар тасымалдарын жүк тасымалдары есебінен, сондай-ақ экономиканың басқа салаларын (тау-кен өндірісі, құрылыс және агроөнеркәсіп кешені) баға өсуіне қарай темір жол тарифтерінің түсуі есебінен тоғыспалы субсидиялауға жол беретін экономикалық саясат активтерінің «шығарылуына» және мемлекеттің көлік инфрақұрылымының сапасын нашарлатуға әкеп соқтырады.</w:t>
      </w:r>
      <w:r>
        <w:br/>
      </w:r>
      <w:r>
        <w:rPr>
          <w:rFonts w:ascii="Times New Roman"/>
          <w:b w:val="false"/>
          <w:i w:val="false"/>
          <w:color w:val="000000"/>
          <w:sz w:val="28"/>
        </w:rPr>
        <w:t>
</w:t>
      </w:r>
      <w:r>
        <w:rPr>
          <w:rFonts w:ascii="Times New Roman"/>
          <w:b w:val="false"/>
          <w:i w:val="false"/>
          <w:color w:val="000000"/>
          <w:sz w:val="28"/>
        </w:rPr>
        <w:t>
      Саланың негізгі қорларының жиналған тозуы теміржол көлігінің технологиялық тұрақтылығын жоғалту қаупін тудырады және өз ресурстары таусылып бара жатқан жылжымалы құрамды және инфрақұрылым объектілерін жаңартуға инвестицияның едәуір қажеттілігін анықтайды.</w:t>
      </w:r>
      <w:r>
        <w:br/>
      </w:r>
      <w:r>
        <w:rPr>
          <w:rFonts w:ascii="Times New Roman"/>
          <w:b w:val="false"/>
          <w:i w:val="false"/>
          <w:color w:val="000000"/>
          <w:sz w:val="28"/>
        </w:rPr>
        <w:t>
</w:t>
      </w:r>
      <w:r>
        <w:rPr>
          <w:rFonts w:ascii="Times New Roman"/>
          <w:b w:val="false"/>
          <w:i w:val="false"/>
          <w:color w:val="000000"/>
          <w:sz w:val="28"/>
        </w:rPr>
        <w:t>
      Теміржол көлігінің тиімділігі, қолда бар ассортимент, пайдаланушыларға ұсынылатын қызметтің қол жетімдігі мен сапасы, қызметке инновацияларды енгізу деңгейі нарықтың қазіргі заманғы талаптарына толық жауап бере алмайды.</w:t>
      </w:r>
      <w:r>
        <w:br/>
      </w:r>
      <w:r>
        <w:rPr>
          <w:rFonts w:ascii="Times New Roman"/>
          <w:b w:val="false"/>
          <w:i w:val="false"/>
          <w:color w:val="000000"/>
          <w:sz w:val="28"/>
        </w:rPr>
        <w:t>
</w:t>
      </w:r>
      <w:r>
        <w:rPr>
          <w:rFonts w:ascii="Times New Roman"/>
          <w:b w:val="false"/>
          <w:i w:val="false"/>
          <w:color w:val="000000"/>
          <w:sz w:val="28"/>
        </w:rPr>
        <w:t>
      Теміржол көлігі жұмысының мемлекет экономикасының барлық салалары үшін маңыздылығын ескере отырып, Министрлік «ҚТЖ» ҰК» АҚ бірлесіп, Қазақстан Республикасы темір жол көлігін одан әрі дамыту бойынша Қазақстан Республикасы Үкіметінің 2010 жылғы 30 қыркүйектегі № 1006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көлік инфрақұрылымын дамыту жөніндегі 2010-2014 жылдарға арналған бағдарламаның темір жол көлігі бөлімінің негізін құраған кешенді тәсілдерді әзірлеу бойынша ауқымды, жүйелі жұмыстарды жүргізді.</w:t>
      </w:r>
      <w:r>
        <w:br/>
      </w:r>
      <w:r>
        <w:rPr>
          <w:rFonts w:ascii="Times New Roman"/>
          <w:b w:val="false"/>
          <w:i w:val="false"/>
          <w:color w:val="000000"/>
          <w:sz w:val="28"/>
        </w:rPr>
        <w:t>
</w:t>
      </w:r>
      <w:r>
        <w:rPr>
          <w:rFonts w:ascii="Times New Roman"/>
          <w:b w:val="false"/>
          <w:i w:val="false"/>
          <w:color w:val="000000"/>
          <w:sz w:val="28"/>
        </w:rPr>
        <w:t>
      Бұл ретте осы бағдарламаның негізгі міндеті саланың қолданыстағы институционалды құрылымын және саланың экономикалық моделі реформасын түзету негізінде реформалау үдерісін аяқтау болып табылады.</w:t>
      </w:r>
      <w:r>
        <w:br/>
      </w:r>
      <w:r>
        <w:rPr>
          <w:rFonts w:ascii="Times New Roman"/>
          <w:b w:val="false"/>
          <w:i w:val="false"/>
          <w:color w:val="000000"/>
          <w:sz w:val="28"/>
        </w:rPr>
        <w:t>
</w:t>
      </w:r>
      <w:r>
        <w:rPr>
          <w:rFonts w:ascii="Times New Roman"/>
          <w:b w:val="false"/>
          <w:i w:val="false"/>
          <w:color w:val="000000"/>
          <w:sz w:val="28"/>
        </w:rPr>
        <w:t>
      Табиғи-монополиялық қызмет (МТЖ қызметтері) және тасымалдау қызметін толығымен бөлу, тасымалдау қызметі тарифін қайта реттеу, тасымалдаушының әлеуметтік маңызы бар маршруттары бойынша жолаушылар тасымалдаумен байланысты шығындарын 100%-дық субсидиялау және т.б. көзделіп отыр.</w:t>
      </w:r>
      <w:r>
        <w:br/>
      </w:r>
      <w:r>
        <w:rPr>
          <w:rFonts w:ascii="Times New Roman"/>
          <w:b w:val="false"/>
          <w:i w:val="false"/>
          <w:color w:val="000000"/>
          <w:sz w:val="28"/>
        </w:rPr>
        <w:t>
</w:t>
      </w:r>
      <w:r>
        <w:rPr>
          <w:rFonts w:ascii="Times New Roman"/>
          <w:b w:val="false"/>
          <w:i w:val="false"/>
          <w:color w:val="000000"/>
          <w:sz w:val="28"/>
        </w:rPr>
        <w:t>
      Сондай-ақ бағдарламада жеке бастамаларды тартуға, магистральдық темір жол желісіне қол жеткізуге тең құқық бере отырып, бәсекелес нарықты құруға және жолаушылар тасымалдауды мемлекеттік субсидиялаудың тиімді тетігін енгізуге жағдай жасау көзделуде.</w:t>
      </w:r>
      <w:r>
        <w:br/>
      </w:r>
      <w:r>
        <w:rPr>
          <w:rFonts w:ascii="Times New Roman"/>
          <w:b w:val="false"/>
          <w:i w:val="false"/>
          <w:color w:val="000000"/>
          <w:sz w:val="28"/>
        </w:rPr>
        <w:t>
</w:t>
      </w:r>
      <w:r>
        <w:rPr>
          <w:rFonts w:ascii="Times New Roman"/>
          <w:b w:val="false"/>
          <w:i w:val="false"/>
          <w:color w:val="000000"/>
          <w:sz w:val="28"/>
        </w:rPr>
        <w:t>
      2011 жылдың соңындағы жағдай бойынша вагондар:</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5"/>
        <w:gridCol w:w="3461"/>
        <w:gridCol w:w="2739"/>
        <w:gridCol w:w="2885"/>
      </w:tblGrid>
      <w:tr>
        <w:trPr>
          <w:trHeight w:val="30" w:hRule="atLeast"/>
        </w:trPr>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мүкәммал паркі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паркі</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істемейтін паркі</w:t>
            </w:r>
          </w:p>
        </w:tc>
      </w:tr>
      <w:tr>
        <w:trPr>
          <w:trHeight w:val="30" w:hRule="atLeast"/>
        </w:trPr>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 вагондары, бірлік</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1 824</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вагондары, бірлік</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54 801</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50 777</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4 024</w:t>
            </w:r>
          </w:p>
        </w:tc>
      </w:tr>
    </w:tbl>
    <w:bookmarkStart w:name="z263" w:id="74"/>
    <w:p>
      <w:pPr>
        <w:spacing w:after="0"/>
        <w:ind w:left="0"/>
        <w:jc w:val="both"/>
      </w:pPr>
      <w:r>
        <w:rPr>
          <w:rFonts w:ascii="Times New Roman"/>
          <w:b w:val="false"/>
          <w:i w:val="false"/>
          <w:color w:val="000000"/>
          <w:sz w:val="28"/>
        </w:rPr>
        <w:t>
      Өсу нәтижесіндегі жолаушылар вагондарының тапшылығы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5"/>
        <w:gridCol w:w="1362"/>
        <w:gridCol w:w="1363"/>
        <w:gridCol w:w="1131"/>
        <w:gridCol w:w="1131"/>
        <w:gridCol w:w="1258"/>
      </w:tblGrid>
      <w:tr>
        <w:trPr>
          <w:trHeight w:val="30" w:hRule="atLeast"/>
        </w:trPr>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 вагондарының тапшылығы, бірлік</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bl>
    <w:bookmarkStart w:name="z264" w:id="75"/>
    <w:p>
      <w:pPr>
        <w:spacing w:after="0"/>
        <w:ind w:left="0"/>
        <w:jc w:val="both"/>
      </w:pPr>
      <w:r>
        <w:rPr>
          <w:rFonts w:ascii="Times New Roman"/>
          <w:b w:val="false"/>
          <w:i w:val="false"/>
          <w:color w:val="000000"/>
          <w:sz w:val="28"/>
        </w:rPr>
        <w:t>
      2011 жылдың қорытындысы жай-күйі бойынша локомотивтер</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1"/>
        <w:gridCol w:w="2154"/>
        <w:gridCol w:w="2944"/>
        <w:gridCol w:w="2571"/>
      </w:tblGrid>
      <w:tr>
        <w:trPr>
          <w:trHeight w:val="129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Мүкәммал паркі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Пайдаланылатын парк</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Пайдаланылмайтын парк</w:t>
            </w:r>
          </w:p>
        </w:tc>
      </w:tr>
      <w:tr>
        <w:trPr>
          <w:trHeight w:val="315"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магистральдық тепловоздар, бірлік</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648,5</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503,5</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15"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электровоздар, бірлік</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522,5</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33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маневрлік тепловоздар, бірлік</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bl>
    <w:bookmarkStart w:name="z265" w:id="76"/>
    <w:p>
      <w:pPr>
        <w:spacing w:after="0"/>
        <w:ind w:left="0"/>
        <w:jc w:val="both"/>
      </w:pPr>
      <w:r>
        <w:rPr>
          <w:rFonts w:ascii="Times New Roman"/>
          <w:b w:val="false"/>
          <w:i w:val="false"/>
          <w:color w:val="000000"/>
          <w:sz w:val="28"/>
        </w:rPr>
        <w:t>
      Автожол саласы</w:t>
      </w:r>
      <w:r>
        <w:br/>
      </w:r>
      <w:r>
        <w:rPr>
          <w:rFonts w:ascii="Times New Roman"/>
          <w:b w:val="false"/>
          <w:i w:val="false"/>
          <w:color w:val="000000"/>
          <w:sz w:val="28"/>
        </w:rPr>
        <w:t>
</w:t>
      </w:r>
      <w:r>
        <w:rPr>
          <w:rFonts w:ascii="Times New Roman"/>
          <w:b w:val="false"/>
          <w:i w:val="false"/>
          <w:color w:val="000000"/>
          <w:sz w:val="28"/>
        </w:rPr>
        <w:t>
      Автокөлік инфрақұрылымының едәуір бөлігі нормативтік мерзім шегінен тыс пайдаланылады, басқасы осы мерзімге жақындайды, осыған байланысты көлік жұмысының қауіпсіздігі бойынша жағдай едәуір нашарлауда.</w:t>
      </w:r>
      <w:r>
        <w:br/>
      </w:r>
      <w:r>
        <w:rPr>
          <w:rFonts w:ascii="Times New Roman"/>
          <w:b w:val="false"/>
          <w:i w:val="false"/>
          <w:color w:val="000000"/>
          <w:sz w:val="28"/>
        </w:rPr>
        <w:t>
</w:t>
      </w:r>
      <w:r>
        <w:rPr>
          <w:rFonts w:ascii="Times New Roman"/>
          <w:b w:val="false"/>
          <w:i w:val="false"/>
          <w:color w:val="000000"/>
          <w:sz w:val="28"/>
        </w:rPr>
        <w:t>
      Қолда бар жол пайдалану техникасының жоғары тозушылығы; қалпына келтіру жұмыстарының жоғары капиталды қажет етуі; жол қызметінің жөндеуаралық мерзімін сақтау және республикалық маңызы бар автожолдарды дамытуды жеткіліксіз қаржыландыру; қолданыстағы автожолдар желісін техникалық параметрлерінің төмендігі (бірлікке түсетін жүктеме есебі, санаттары бойынша т.б.); екі жолақты қозғалысы бар жолдарда авариялық және қаза табу тәуекелінің жоғарлығы; жергілікті бюджеттен жеткіліксіз қаржыландыру салдарынан облыстық және аудандық маңызы бар автомобиль жолдары деңгейінің төмендігі; 890 ауылдық елді мекенге қатты жамылғылы кіреберіс автожолдарының болмауы ескеріледі.</w:t>
      </w:r>
      <w:r>
        <w:br/>
      </w:r>
      <w:r>
        <w:rPr>
          <w:rFonts w:ascii="Times New Roman"/>
          <w:b w:val="false"/>
          <w:i w:val="false"/>
          <w:color w:val="000000"/>
          <w:sz w:val="28"/>
        </w:rPr>
        <w:t>
</w:t>
      </w:r>
      <w:r>
        <w:rPr>
          <w:rFonts w:ascii="Times New Roman"/>
          <w:b w:val="false"/>
          <w:i w:val="false"/>
          <w:color w:val="000000"/>
          <w:sz w:val="28"/>
        </w:rPr>
        <w:t>
      Азаматтық авиация</w:t>
      </w:r>
      <w:r>
        <w:br/>
      </w:r>
      <w:r>
        <w:rPr>
          <w:rFonts w:ascii="Times New Roman"/>
          <w:b w:val="false"/>
          <w:i w:val="false"/>
          <w:color w:val="000000"/>
          <w:sz w:val="28"/>
        </w:rPr>
        <w:t>
</w:t>
      </w:r>
      <w:r>
        <w:rPr>
          <w:rFonts w:ascii="Times New Roman"/>
          <w:b w:val="false"/>
          <w:i w:val="false"/>
          <w:color w:val="000000"/>
          <w:sz w:val="28"/>
        </w:rPr>
        <w:t>
      Азаматтық авиация саласындағы негізгі проблемалар мыналар болып табылады:</w:t>
      </w:r>
      <w:r>
        <w:br/>
      </w:r>
      <w:r>
        <w:rPr>
          <w:rFonts w:ascii="Times New Roman"/>
          <w:b w:val="false"/>
          <w:i w:val="false"/>
          <w:color w:val="000000"/>
          <w:sz w:val="28"/>
        </w:rPr>
        <w:t>
</w:t>
      </w:r>
      <w:r>
        <w:rPr>
          <w:rFonts w:ascii="Times New Roman"/>
          <w:b w:val="false"/>
          <w:i w:val="false"/>
          <w:color w:val="000000"/>
          <w:sz w:val="28"/>
        </w:rPr>
        <w:t>
      1) Халықаралық азаматтық авиация ұйымының (ИКАО) стандарттарына сәйкес келмейтін өңірлік әуе кемелерінің ескірген паркі;</w:t>
      </w:r>
      <w:r>
        <w:br/>
      </w:r>
      <w:r>
        <w:rPr>
          <w:rFonts w:ascii="Times New Roman"/>
          <w:b w:val="false"/>
          <w:i w:val="false"/>
          <w:color w:val="000000"/>
          <w:sz w:val="28"/>
        </w:rPr>
        <w:t>
</w:t>
      </w:r>
      <w:r>
        <w:rPr>
          <w:rFonts w:ascii="Times New Roman"/>
          <w:b w:val="false"/>
          <w:i w:val="false"/>
          <w:color w:val="000000"/>
          <w:sz w:val="28"/>
        </w:rPr>
        <w:t>
      2) әуе кемелерін қабылдау-ұшыру үшін бірқатар өңірлік әуежайлардың ИКАО халықаралық стандарттарына сәйкес келмеуі;</w:t>
      </w:r>
      <w:r>
        <w:br/>
      </w:r>
      <w:r>
        <w:rPr>
          <w:rFonts w:ascii="Times New Roman"/>
          <w:b w:val="false"/>
          <w:i w:val="false"/>
          <w:color w:val="000000"/>
          <w:sz w:val="28"/>
        </w:rPr>
        <w:t>
</w:t>
      </w:r>
      <w:r>
        <w:rPr>
          <w:rFonts w:ascii="Times New Roman"/>
          <w:b w:val="false"/>
          <w:i w:val="false"/>
          <w:color w:val="000000"/>
          <w:sz w:val="28"/>
        </w:rPr>
        <w:t>
      3) авиация персоналының, атап айтқанда ИКАО талаптарына сәйкес ағылшын тілінің 4-деңгейін меңгерген ұшу құрамының жетіспеушілігі болып табылады.</w:t>
      </w:r>
      <w:r>
        <w:br/>
      </w:r>
      <w:r>
        <w:rPr>
          <w:rFonts w:ascii="Times New Roman"/>
          <w:b w:val="false"/>
          <w:i w:val="false"/>
          <w:color w:val="000000"/>
          <w:sz w:val="28"/>
        </w:rPr>
        <w:t>
</w:t>
      </w:r>
      <w:r>
        <w:rPr>
          <w:rFonts w:ascii="Times New Roman"/>
          <w:b w:val="false"/>
          <w:i w:val="false"/>
          <w:color w:val="000000"/>
          <w:sz w:val="28"/>
        </w:rPr>
        <w:t>
      Жоғарыда көрсетілген проблемалар экономикалық жазықтық пен әуежайлар инфрақұрылымын дамытуды қаржыландыру мүмкіндіктеріне байланысты.</w:t>
      </w:r>
      <w:r>
        <w:br/>
      </w:r>
      <w:r>
        <w:rPr>
          <w:rFonts w:ascii="Times New Roman"/>
          <w:b w:val="false"/>
          <w:i w:val="false"/>
          <w:color w:val="000000"/>
          <w:sz w:val="28"/>
        </w:rPr>
        <w:t>
</w:t>
      </w:r>
      <w:r>
        <w:rPr>
          <w:rFonts w:ascii="Times New Roman"/>
          <w:b w:val="false"/>
          <w:i w:val="false"/>
          <w:color w:val="000000"/>
          <w:sz w:val="28"/>
        </w:rPr>
        <w:t>
      Осылайша әуе кемелерін жаңарту авиатасымалдардың кірістілігіне және бәсекелестікті дамыту деңгейіне байланысты, ол авиатасымалдаушылардың өз кеме паркін жаңартуға ынталандырады.</w:t>
      </w:r>
      <w:r>
        <w:br/>
      </w:r>
      <w:r>
        <w:rPr>
          <w:rFonts w:ascii="Times New Roman"/>
          <w:b w:val="false"/>
          <w:i w:val="false"/>
          <w:color w:val="000000"/>
          <w:sz w:val="28"/>
        </w:rPr>
        <w:t>
</w:t>
      </w:r>
      <w:r>
        <w:rPr>
          <w:rFonts w:ascii="Times New Roman"/>
          <w:b w:val="false"/>
          <w:i w:val="false"/>
          <w:color w:val="000000"/>
          <w:sz w:val="28"/>
        </w:rPr>
        <w:t>
      Азаматтық авиация саласы қалыптасуының бастапқы кезеңінде әуежайлар инфрақұрылымын дамыту мемлекеттiк бюджеттен қаржылық қолдауды талап етедi.</w:t>
      </w:r>
      <w:r>
        <w:br/>
      </w:r>
      <w:r>
        <w:rPr>
          <w:rFonts w:ascii="Times New Roman"/>
          <w:b w:val="false"/>
          <w:i w:val="false"/>
          <w:color w:val="000000"/>
          <w:sz w:val="28"/>
        </w:rPr>
        <w:t>
</w:t>
      </w:r>
      <w:r>
        <w:rPr>
          <w:rFonts w:ascii="Times New Roman"/>
          <w:b w:val="false"/>
          <w:i w:val="false"/>
          <w:color w:val="000000"/>
          <w:sz w:val="28"/>
        </w:rPr>
        <w:t>
      Ескіріп қалған өңірлік авиапаркті (АН-24, ЯК-40) шетелде шығарылған қазіргі заманғы әуе кемелеріне (Эмбраер, Бомбардье) ауыстыру қажет.</w:t>
      </w:r>
      <w:r>
        <w:br/>
      </w:r>
      <w:r>
        <w:rPr>
          <w:rFonts w:ascii="Times New Roman"/>
          <w:b w:val="false"/>
          <w:i w:val="false"/>
          <w:color w:val="000000"/>
          <w:sz w:val="28"/>
        </w:rPr>
        <w:t>
</w:t>
      </w:r>
      <w:r>
        <w:rPr>
          <w:rFonts w:ascii="Times New Roman"/>
          <w:b w:val="false"/>
          <w:i w:val="false"/>
          <w:color w:val="000000"/>
          <w:sz w:val="28"/>
        </w:rPr>
        <w:t>
      Жердегі инфрақұрылымның дамуы, оның ішінде әуежайларды қайта жаңарту, жердегі инфрақұрылымның материалдық-техникалық жарақталуы (ҰҚЖ, аэровокзал, арнайы техника және басқалар). Кейбір әуежайлардың ұшу-қону жолақтарының жай-күйі қауіпсіздік талаптарына толық мөлшерде жауап бермейді.</w:t>
      </w:r>
      <w:r>
        <w:br/>
      </w:r>
      <w:r>
        <w:rPr>
          <w:rFonts w:ascii="Times New Roman"/>
          <w:b w:val="false"/>
          <w:i w:val="false"/>
          <w:color w:val="000000"/>
          <w:sz w:val="28"/>
        </w:rPr>
        <w:t>
</w:t>
      </w:r>
      <w:r>
        <w:rPr>
          <w:rFonts w:ascii="Times New Roman"/>
          <w:b w:val="false"/>
          <w:i w:val="false"/>
          <w:color w:val="000000"/>
          <w:sz w:val="28"/>
        </w:rPr>
        <w:t>
      Кадр әлеуетін қалыптастыру.</w:t>
      </w:r>
      <w:r>
        <w:br/>
      </w:r>
      <w:r>
        <w:rPr>
          <w:rFonts w:ascii="Times New Roman"/>
          <w:b w:val="false"/>
          <w:i w:val="false"/>
          <w:color w:val="000000"/>
          <w:sz w:val="28"/>
        </w:rPr>
        <w:t>
</w:t>
      </w:r>
      <w:r>
        <w:rPr>
          <w:rFonts w:ascii="Times New Roman"/>
          <w:b w:val="false"/>
          <w:i w:val="false"/>
          <w:color w:val="000000"/>
          <w:sz w:val="28"/>
        </w:rPr>
        <w:t>
      Су көлігі</w:t>
      </w:r>
      <w:r>
        <w:br/>
      </w:r>
      <w:r>
        <w:rPr>
          <w:rFonts w:ascii="Times New Roman"/>
          <w:b w:val="false"/>
          <w:i w:val="false"/>
          <w:color w:val="000000"/>
          <w:sz w:val="28"/>
        </w:rPr>
        <w:t>
</w:t>
      </w:r>
      <w:r>
        <w:rPr>
          <w:rFonts w:ascii="Times New Roman"/>
          <w:b w:val="false"/>
          <w:i w:val="false"/>
          <w:color w:val="000000"/>
          <w:sz w:val="28"/>
        </w:rPr>
        <w:t>
      Су көлігі саласында порттық және қызмет көрсету инфрақұрылымының жеткіліксіз қуаты, білікті отандық мамандар тапшылығы, кеме қатынасы шлюздерінің төмен техникалық жай-күйі, сауда флотының жеткіліксіз саны, мемлекеттік техникалық флоттың тозғандығы байқалады.</w:t>
      </w:r>
      <w:r>
        <w:br/>
      </w:r>
      <w:r>
        <w:rPr>
          <w:rFonts w:ascii="Times New Roman"/>
          <w:b w:val="false"/>
          <w:i w:val="false"/>
          <w:color w:val="000000"/>
          <w:sz w:val="28"/>
        </w:rPr>
        <w:t>
</w:t>
      </w:r>
      <w:r>
        <w:rPr>
          <w:rFonts w:ascii="Times New Roman"/>
          <w:b w:val="false"/>
          <w:i w:val="false"/>
          <w:color w:val="000000"/>
          <w:sz w:val="28"/>
        </w:rPr>
        <w:t>
      Осыған байланысты теңіз сауда флотын және теңіз операцияларын қолдау флотын сатып алу, мемлекеттік техникалық өзен флотын ауыстыру, Өскемен және Бұқтырма шлюздерін қайта жаңарту, Шүлбі шлюзінің қорғаныш гидротехникалық құрылысы, кеме қозғалысы мен теңізде құтқару операцияларын басқарудың мамандандырылған жүйесін құру бойынша жұмыстарды жалғастыру қажет.</w:t>
      </w:r>
      <w:r>
        <w:br/>
      </w:r>
      <w:r>
        <w:rPr>
          <w:rFonts w:ascii="Times New Roman"/>
          <w:b w:val="false"/>
          <w:i w:val="false"/>
          <w:color w:val="000000"/>
          <w:sz w:val="28"/>
        </w:rPr>
        <w:t>
</w:t>
      </w:r>
      <w:r>
        <w:rPr>
          <w:rFonts w:ascii="Times New Roman"/>
          <w:b w:val="false"/>
          <w:i w:val="false"/>
          <w:color w:val="000000"/>
          <w:sz w:val="28"/>
        </w:rPr>
        <w:t>
      Автомобиль көлігі</w:t>
      </w:r>
      <w:r>
        <w:br/>
      </w:r>
      <w:r>
        <w:rPr>
          <w:rFonts w:ascii="Times New Roman"/>
          <w:b w:val="false"/>
          <w:i w:val="false"/>
          <w:color w:val="000000"/>
          <w:sz w:val="28"/>
        </w:rPr>
        <w:t>
</w:t>
      </w:r>
      <w:r>
        <w:rPr>
          <w:rFonts w:ascii="Times New Roman"/>
          <w:b w:val="false"/>
          <w:i w:val="false"/>
          <w:color w:val="000000"/>
          <w:sz w:val="28"/>
        </w:rPr>
        <w:t>
      Экологиялық жағдай мемлекеттiң экономикалық жақсы әл-ауқатының деңгейіне әсер ететін маңызды даму факторы болып табылады.</w:t>
      </w:r>
      <w:r>
        <w:br/>
      </w:r>
      <w:r>
        <w:rPr>
          <w:rFonts w:ascii="Times New Roman"/>
          <w:b w:val="false"/>
          <w:i w:val="false"/>
          <w:color w:val="000000"/>
          <w:sz w:val="28"/>
        </w:rPr>
        <w:t>
</w:t>
      </w:r>
      <w:r>
        <w:rPr>
          <w:rFonts w:ascii="Times New Roman"/>
          <w:b w:val="false"/>
          <w:i w:val="false"/>
          <w:color w:val="000000"/>
          <w:sz w:val="28"/>
        </w:rPr>
        <w:t>
      Елдегі экологиялық жағдайды одан әрі жақсарту мақсатында Қазақстан Республикасы Үкіметінің 2007 жылғы 29 желтоқсандағы № 1372 </w:t>
      </w:r>
      <w:r>
        <w:rPr>
          <w:rFonts w:ascii="Times New Roman"/>
          <w:b w:val="false"/>
          <w:i w:val="false"/>
          <w:color w:val="000000"/>
          <w:sz w:val="28"/>
        </w:rPr>
        <w:t>қаулысымен</w:t>
      </w:r>
      <w:r>
        <w:rPr>
          <w:rFonts w:ascii="Times New Roman"/>
          <w:b w:val="false"/>
          <w:i w:val="false"/>
          <w:color w:val="000000"/>
          <w:sz w:val="28"/>
        </w:rPr>
        <w:t xml:space="preserve"> «Қазақстан Республикасының аумағында айналымға шығарылатын автокөлік құралдарының зиянды (ластаушы) заттар шығарындыларына қойылатын талаптар туралы» техникалық регламент бекітілді. Осы техникалық регламентте зиянды заттар шығарындылары бойынша Еуро экологиялық стандарты талаптарына сәйкес келмейтін автокөлік құралдарын ел аумағына әкелуге және өндіруге тыйым салу белгіленген. Республика аумағында Еуро-2 экологиялық стандарттары 2009 жылғы 15 шілдеден бастап автокөлік құралдары бойынша және 2010 жылғы 1 қаңтардан бастап отын бойынша енгізілді.</w:t>
      </w:r>
      <w:r>
        <w:br/>
      </w:r>
      <w:r>
        <w:rPr>
          <w:rFonts w:ascii="Times New Roman"/>
          <w:b w:val="false"/>
          <w:i w:val="false"/>
          <w:color w:val="000000"/>
          <w:sz w:val="28"/>
        </w:rPr>
        <w:t>
</w:t>
      </w:r>
      <w:r>
        <w:rPr>
          <w:rFonts w:ascii="Times New Roman"/>
          <w:b w:val="false"/>
          <w:i w:val="false"/>
          <w:color w:val="000000"/>
          <w:sz w:val="28"/>
        </w:rPr>
        <w:t>
      Бұдан басқа осы шара қазіргі қолда бар автомашиналар паркін жаңарту үшін жағдай жасайды.</w:t>
      </w:r>
      <w:r>
        <w:br/>
      </w:r>
      <w:r>
        <w:rPr>
          <w:rFonts w:ascii="Times New Roman"/>
          <w:b w:val="false"/>
          <w:i w:val="false"/>
          <w:color w:val="000000"/>
          <w:sz w:val="28"/>
        </w:rPr>
        <w:t>
</w:t>
      </w:r>
      <w:r>
        <w:rPr>
          <w:rFonts w:ascii="Times New Roman"/>
          <w:b w:val="false"/>
          <w:i w:val="false"/>
          <w:color w:val="000000"/>
          <w:sz w:val="28"/>
        </w:rPr>
        <w:t>
      Саланың нормативтік-техникалық базасын үйлесімдеу шеңберінде экологиялық қауіпсіздік саласында 2008 – 2009 жылдары Қазақстан Республикасының 15 мемлекеттік стандарты әзірленген.</w:t>
      </w:r>
      <w:r>
        <w:br/>
      </w:r>
      <w:r>
        <w:rPr>
          <w:rFonts w:ascii="Times New Roman"/>
          <w:b w:val="false"/>
          <w:i w:val="false"/>
          <w:color w:val="000000"/>
          <w:sz w:val="28"/>
        </w:rPr>
        <w:t>
</w:t>
      </w:r>
      <w:r>
        <w:rPr>
          <w:rFonts w:ascii="Times New Roman"/>
          <w:b w:val="false"/>
          <w:i w:val="false"/>
          <w:color w:val="000000"/>
          <w:sz w:val="28"/>
        </w:rPr>
        <w:t>
      Көліктегі қауіпсіздік шаралардың сақталуына тиімді бақылаудың жеткіліксіздігі, көліктің және объектілер инфрақұрылымының қанағаттанарлық емес жай-күйі көліктегі қазіргі заманғы жағдайдың едәуір қиын екенін айқындайды.</w:t>
      </w:r>
      <w:r>
        <w:br/>
      </w:r>
      <w:r>
        <w:rPr>
          <w:rFonts w:ascii="Times New Roman"/>
          <w:b w:val="false"/>
          <w:i w:val="false"/>
          <w:color w:val="000000"/>
          <w:sz w:val="28"/>
        </w:rPr>
        <w:t>
</w:t>
      </w:r>
      <w:r>
        <w:rPr>
          <w:rFonts w:ascii="Times New Roman"/>
          <w:b w:val="false"/>
          <w:i w:val="false"/>
          <w:color w:val="000000"/>
          <w:sz w:val="28"/>
        </w:rPr>
        <w:t>
      Көліктегі қауіпсіздікті қамтамасыз етуге тиімді бақылауды ұйымдастыру бірінші кезектегі міндеттердің бірі және саланы дамытудың жоғары деңгейін қамтамасыз ету жөніндегі құрауыштардың бірі болып табылады.</w:t>
      </w:r>
      <w:r>
        <w:br/>
      </w:r>
      <w:r>
        <w:rPr>
          <w:rFonts w:ascii="Times New Roman"/>
          <w:b w:val="false"/>
          <w:i w:val="false"/>
          <w:color w:val="000000"/>
          <w:sz w:val="28"/>
        </w:rPr>
        <w:t>
</w:t>
      </w:r>
      <w:r>
        <w:rPr>
          <w:rFonts w:ascii="Times New Roman"/>
          <w:b w:val="false"/>
          <w:i w:val="false"/>
          <w:color w:val="000000"/>
          <w:sz w:val="28"/>
        </w:rPr>
        <w:t>
      Көліктегі авариялылық деңгейін белгілейтін негізгі факторлар:</w:t>
      </w:r>
      <w:r>
        <w:br/>
      </w:r>
      <w:r>
        <w:rPr>
          <w:rFonts w:ascii="Times New Roman"/>
          <w:b w:val="false"/>
          <w:i w:val="false"/>
          <w:color w:val="000000"/>
          <w:sz w:val="28"/>
        </w:rPr>
        <w:t>
</w:t>
      </w:r>
      <w:r>
        <w:rPr>
          <w:rFonts w:ascii="Times New Roman"/>
          <w:b w:val="false"/>
          <w:i w:val="false"/>
          <w:color w:val="000000"/>
          <w:sz w:val="28"/>
        </w:rPr>
        <w:t>
      1) көлік процесіне қатысушылар біліктілігінің жеткіліксіздігі мен тәртібінің төмендігі;</w:t>
      </w:r>
      <w:r>
        <w:br/>
      </w:r>
      <w:r>
        <w:rPr>
          <w:rFonts w:ascii="Times New Roman"/>
          <w:b w:val="false"/>
          <w:i w:val="false"/>
          <w:color w:val="000000"/>
          <w:sz w:val="28"/>
        </w:rPr>
        <w:t>
</w:t>
      </w:r>
      <w:r>
        <w:rPr>
          <w:rFonts w:ascii="Times New Roman"/>
          <w:b w:val="false"/>
          <w:i w:val="false"/>
          <w:color w:val="000000"/>
          <w:sz w:val="28"/>
        </w:rPr>
        <w:t>
      2) тасымалдауды ұйымдастырудың технологиялық процестерін сақтамау;</w:t>
      </w:r>
      <w:r>
        <w:br/>
      </w:r>
      <w:r>
        <w:rPr>
          <w:rFonts w:ascii="Times New Roman"/>
          <w:b w:val="false"/>
          <w:i w:val="false"/>
          <w:color w:val="000000"/>
          <w:sz w:val="28"/>
        </w:rPr>
        <w:t>
</w:t>
      </w:r>
      <w:r>
        <w:rPr>
          <w:rFonts w:ascii="Times New Roman"/>
          <w:b w:val="false"/>
          <w:i w:val="false"/>
          <w:color w:val="000000"/>
          <w:sz w:val="28"/>
        </w:rPr>
        <w:t>
      3) көліктік бақылау органдарының материалдық-техникалық жағынан жеткіліксіз жарақтандырылуы;</w:t>
      </w:r>
      <w:r>
        <w:br/>
      </w:r>
      <w:r>
        <w:rPr>
          <w:rFonts w:ascii="Times New Roman"/>
          <w:b w:val="false"/>
          <w:i w:val="false"/>
          <w:color w:val="000000"/>
          <w:sz w:val="28"/>
        </w:rPr>
        <w:t>
</w:t>
      </w:r>
      <w:r>
        <w:rPr>
          <w:rFonts w:ascii="Times New Roman"/>
          <w:b w:val="false"/>
          <w:i w:val="false"/>
          <w:color w:val="000000"/>
          <w:sz w:val="28"/>
        </w:rPr>
        <w:t>
      4) көлік құралдарының физикалық тозуы және қанағаттанарлық емес техникалық жай-күйі болып табылады.</w:t>
      </w:r>
      <w:r>
        <w:br/>
      </w:r>
      <w:r>
        <w:rPr>
          <w:rFonts w:ascii="Times New Roman"/>
          <w:b w:val="false"/>
          <w:i w:val="false"/>
          <w:color w:val="000000"/>
          <w:sz w:val="28"/>
        </w:rPr>
        <w:t>
</w:t>
      </w:r>
      <w:r>
        <w:rPr>
          <w:rFonts w:ascii="Times New Roman"/>
          <w:b w:val="false"/>
          <w:i w:val="false"/>
          <w:color w:val="000000"/>
          <w:sz w:val="28"/>
        </w:rPr>
        <w:t>
      Авариялылық деңгейінің жыл сайынғы төмендеу қарқынына қарамастан 2009 – 2011 жылдары көлік оқиғаларының саны мен ауырлығы бұрынғыдай жоғары деңгейде қалып отыр.</w:t>
      </w:r>
      <w:r>
        <w:br/>
      </w:r>
      <w:r>
        <w:rPr>
          <w:rFonts w:ascii="Times New Roman"/>
          <w:b w:val="false"/>
          <w:i w:val="false"/>
          <w:color w:val="000000"/>
          <w:sz w:val="28"/>
        </w:rPr>
        <w:t>
</w:t>
      </w:r>
      <w:r>
        <w:rPr>
          <w:rFonts w:ascii="Times New Roman"/>
          <w:b w:val="false"/>
          <w:i w:val="false"/>
          <w:color w:val="000000"/>
          <w:sz w:val="28"/>
        </w:rPr>
        <w:t>
      2011 жылы республика автожолдарында 12 062 жол-көлік оқиғалары (бұдан әрі – ЖКО) орын алды. 2010 жылдың ұқсас кезеңімен салыстырғанда автомобиль көлігіндегі ЖКО саны 3,8%-ға төмендеді. Статистика деректері бойынша 2011 жылы ЖКО-ның 82%-дан астамы жүргізушілер кінәсінен орын алған.</w:t>
      </w:r>
      <w:r>
        <w:br/>
      </w:r>
      <w:r>
        <w:rPr>
          <w:rFonts w:ascii="Times New Roman"/>
          <w:b w:val="false"/>
          <w:i w:val="false"/>
          <w:color w:val="000000"/>
          <w:sz w:val="28"/>
        </w:rPr>
        <w:t>
</w:t>
      </w:r>
      <w:r>
        <w:rPr>
          <w:rFonts w:ascii="Times New Roman"/>
          <w:b w:val="false"/>
          <w:i w:val="false"/>
          <w:color w:val="000000"/>
          <w:sz w:val="28"/>
        </w:rPr>
        <w:t>
      Автомобильдердің 80%-дан астамы (3,1 млн.) 7 жылдан артық пайдалануда және батыс стандарттары бойынша ескірген болып саналады.</w:t>
      </w:r>
      <w:r>
        <w:br/>
      </w:r>
      <w:r>
        <w:rPr>
          <w:rFonts w:ascii="Times New Roman"/>
          <w:b w:val="false"/>
          <w:i w:val="false"/>
          <w:color w:val="000000"/>
          <w:sz w:val="28"/>
        </w:rPr>
        <w:t>
</w:t>
      </w:r>
      <w:r>
        <w:rPr>
          <w:rFonts w:ascii="Times New Roman"/>
          <w:b w:val="false"/>
          <w:i w:val="false"/>
          <w:color w:val="000000"/>
          <w:sz w:val="28"/>
        </w:rPr>
        <w:t>
      Осылайша, техникалық байқау орталықтарының нәтижелері бойынша 2012 жылғы қаңтар-ақпан кезеңінде техникалық байқауға 80 мыңға жуық автокөлік құралы ұсынылды, соның ішінде автомобильдердің 30%-ы техникалық байқаудан бір реттен өте алмады. Негізгі себептері тежеуіш жүйелерінің, жарық аспаптарының және автомобильдер пайдаланған газдардың шығуы ақаулықтары болып табылады.</w:t>
      </w:r>
      <w:r>
        <w:br/>
      </w:r>
      <w:r>
        <w:rPr>
          <w:rFonts w:ascii="Times New Roman"/>
          <w:b w:val="false"/>
          <w:i w:val="false"/>
          <w:color w:val="000000"/>
          <w:sz w:val="28"/>
        </w:rPr>
        <w:t>
</w:t>
      </w:r>
      <w:r>
        <w:rPr>
          <w:rFonts w:ascii="Times New Roman"/>
          <w:b w:val="false"/>
          <w:i w:val="false"/>
          <w:color w:val="000000"/>
          <w:sz w:val="28"/>
        </w:rPr>
        <w:t>
      Бұл ретте 2011 жылдың көрсетілген мерзімінде жол полициясы органдарында 130 мыңнан астам автомобильдер тексеріліп, соның ішінде тек 7 % ғана ақаулы болып танылған.</w:t>
      </w:r>
      <w:r>
        <w:br/>
      </w:r>
      <w:r>
        <w:rPr>
          <w:rFonts w:ascii="Times New Roman"/>
          <w:b w:val="false"/>
          <w:i w:val="false"/>
          <w:color w:val="000000"/>
          <w:sz w:val="28"/>
        </w:rPr>
        <w:t>
</w:t>
      </w:r>
      <w:r>
        <w:rPr>
          <w:rFonts w:ascii="Times New Roman"/>
          <w:b w:val="false"/>
          <w:i w:val="false"/>
          <w:color w:val="000000"/>
          <w:sz w:val="28"/>
        </w:rPr>
        <w:t>
      Осылайша, техникалық байқаудың жаңа жүйесінің нәтижелері техникалық байқау сапасының және объективтілігінің арттырылуын көрсетеді.</w:t>
      </w:r>
      <w:r>
        <w:br/>
      </w:r>
      <w:r>
        <w:rPr>
          <w:rFonts w:ascii="Times New Roman"/>
          <w:b w:val="false"/>
          <w:i w:val="false"/>
          <w:color w:val="000000"/>
          <w:sz w:val="28"/>
        </w:rPr>
        <w:t>
</w:t>
      </w:r>
      <w:r>
        <w:rPr>
          <w:rFonts w:ascii="Times New Roman"/>
          <w:b w:val="false"/>
          <w:i w:val="false"/>
          <w:color w:val="000000"/>
          <w:sz w:val="28"/>
        </w:rPr>
        <w:t>
      2012 жылғы 15 қазандағы жағдай бойынша республика бойынша 569 техникалық байқау желісі бар 270 техникалық байқау орталықтарының жұмысы ұйымдастырылды.</w:t>
      </w:r>
      <w:r>
        <w:br/>
      </w:r>
      <w:r>
        <w:rPr>
          <w:rFonts w:ascii="Times New Roman"/>
          <w:b w:val="false"/>
          <w:i w:val="false"/>
          <w:color w:val="000000"/>
          <w:sz w:val="28"/>
        </w:rPr>
        <w:t>
</w:t>
      </w:r>
      <w:r>
        <w:rPr>
          <w:rFonts w:ascii="Times New Roman"/>
          <w:b w:val="false"/>
          <w:i w:val="false"/>
          <w:color w:val="000000"/>
          <w:sz w:val="28"/>
        </w:rPr>
        <w:t>
      Техникалық байқау орталықтарының аталған санымен 34 қала мен 60 әкімшілік аудан (барлығы 160 әкімшілік аудан) қамтылды.</w:t>
      </w:r>
      <w:r>
        <w:br/>
      </w:r>
      <w:r>
        <w:rPr>
          <w:rFonts w:ascii="Times New Roman"/>
          <w:b w:val="false"/>
          <w:i w:val="false"/>
          <w:color w:val="000000"/>
          <w:sz w:val="28"/>
        </w:rPr>
        <w:t>
</w:t>
      </w:r>
      <w:r>
        <w:rPr>
          <w:rFonts w:ascii="Times New Roman"/>
          <w:b w:val="false"/>
          <w:i w:val="false"/>
          <w:color w:val="000000"/>
          <w:sz w:val="28"/>
        </w:rPr>
        <w:t>
      Техникалық байқау орталықтары жоқ елді мекендерде 247 мобильдік желілері қызмет көрсетеді.</w:t>
      </w:r>
      <w:r>
        <w:br/>
      </w:r>
      <w:r>
        <w:rPr>
          <w:rFonts w:ascii="Times New Roman"/>
          <w:b w:val="false"/>
          <w:i w:val="false"/>
          <w:color w:val="000000"/>
          <w:sz w:val="28"/>
        </w:rPr>
        <w:t>
</w:t>
      </w:r>
      <w:r>
        <w:rPr>
          <w:rFonts w:ascii="Times New Roman"/>
          <w:b w:val="false"/>
          <w:i w:val="false"/>
          <w:color w:val="000000"/>
          <w:sz w:val="28"/>
        </w:rPr>
        <w:t>
      Автокөлiк саласының негiзгi нысаналы мәселелері халықтың автобуспен жолаушылар тасымалдарына қанағаттану деңгейі және инфрақұрылым сапасын арттыру болып табылады.</w:t>
      </w:r>
      <w:r>
        <w:br/>
      </w:r>
      <w:r>
        <w:rPr>
          <w:rFonts w:ascii="Times New Roman"/>
          <w:b w:val="false"/>
          <w:i w:val="false"/>
          <w:color w:val="000000"/>
          <w:sz w:val="28"/>
        </w:rPr>
        <w:t>
</w:t>
      </w:r>
      <w:r>
        <w:rPr>
          <w:rFonts w:ascii="Times New Roman"/>
          <w:b w:val="false"/>
          <w:i w:val="false"/>
          <w:color w:val="000000"/>
          <w:sz w:val="28"/>
        </w:rPr>
        <w:t>
      Аталған мәселені қызметтер көрсету сапасының тиісті стандарттарын әзірлеу шеңберiнде олардың сақталуын кейiнгі бақылаумен шешу қажет.</w:t>
      </w:r>
      <w:r>
        <w:br/>
      </w:r>
      <w:r>
        <w:rPr>
          <w:rFonts w:ascii="Times New Roman"/>
          <w:b w:val="false"/>
          <w:i w:val="false"/>
          <w:color w:val="000000"/>
          <w:sz w:val="28"/>
        </w:rPr>
        <w:t>
</w:t>
      </w:r>
      <w:r>
        <w:rPr>
          <w:rFonts w:ascii="Times New Roman"/>
          <w:b w:val="false"/>
          <w:i w:val="false"/>
          <w:color w:val="000000"/>
          <w:sz w:val="28"/>
        </w:rPr>
        <w:t>
      3. Негізгі сыртқы және ішкі факторларды бағалау</w:t>
      </w:r>
      <w:r>
        <w:br/>
      </w:r>
      <w:r>
        <w:rPr>
          <w:rFonts w:ascii="Times New Roman"/>
          <w:b w:val="false"/>
          <w:i w:val="false"/>
          <w:color w:val="000000"/>
          <w:sz w:val="28"/>
        </w:rPr>
        <w:t>
</w:t>
      </w:r>
      <w:r>
        <w:rPr>
          <w:rFonts w:ascii="Times New Roman"/>
          <w:b w:val="false"/>
          <w:i w:val="false"/>
          <w:color w:val="000000"/>
          <w:sz w:val="28"/>
        </w:rPr>
        <w:t>
      Сыртқы факторлар.</w:t>
      </w:r>
      <w:r>
        <w:br/>
      </w:r>
      <w:r>
        <w:rPr>
          <w:rFonts w:ascii="Times New Roman"/>
          <w:b w:val="false"/>
          <w:i w:val="false"/>
          <w:color w:val="000000"/>
          <w:sz w:val="28"/>
        </w:rPr>
        <w:t>
</w:t>
      </w:r>
      <w:r>
        <w:rPr>
          <w:rFonts w:ascii="Times New Roman"/>
          <w:b w:val="false"/>
          <w:i w:val="false"/>
          <w:color w:val="000000"/>
          <w:sz w:val="28"/>
        </w:rPr>
        <w:t>
      1) темір жол саласы:</w:t>
      </w:r>
      <w:r>
        <w:br/>
      </w:r>
      <w:r>
        <w:rPr>
          <w:rFonts w:ascii="Times New Roman"/>
          <w:b w:val="false"/>
          <w:i w:val="false"/>
          <w:color w:val="000000"/>
          <w:sz w:val="28"/>
        </w:rPr>
        <w:t>
</w:t>
      </w:r>
      <w:r>
        <w:rPr>
          <w:rFonts w:ascii="Times New Roman"/>
          <w:b w:val="false"/>
          <w:i w:val="false"/>
          <w:color w:val="000000"/>
          <w:sz w:val="28"/>
        </w:rPr>
        <w:t>
      жүк тасымалы көлемінің шикізаттың дүниежүзілік бағасының ауытқуына тәуелділігі;</w:t>
      </w:r>
      <w:r>
        <w:br/>
      </w:r>
      <w:r>
        <w:rPr>
          <w:rFonts w:ascii="Times New Roman"/>
          <w:b w:val="false"/>
          <w:i w:val="false"/>
          <w:color w:val="000000"/>
          <w:sz w:val="28"/>
        </w:rPr>
        <w:t>
</w:t>
      </w:r>
      <w:r>
        <w:rPr>
          <w:rFonts w:ascii="Times New Roman"/>
          <w:b w:val="false"/>
          <w:i w:val="false"/>
          <w:color w:val="000000"/>
          <w:sz w:val="28"/>
        </w:rPr>
        <w:t>
      саланың активтерін қысқартуға алып келетін тарифтерді ұстап тұру саясаты;</w:t>
      </w:r>
      <w:r>
        <w:br/>
      </w:r>
      <w:r>
        <w:rPr>
          <w:rFonts w:ascii="Times New Roman"/>
          <w:b w:val="false"/>
          <w:i w:val="false"/>
          <w:color w:val="000000"/>
          <w:sz w:val="28"/>
        </w:rPr>
        <w:t>
</w:t>
      </w:r>
      <w:r>
        <w:rPr>
          <w:rFonts w:ascii="Times New Roman"/>
          <w:b w:val="false"/>
          <w:i w:val="false"/>
          <w:color w:val="000000"/>
          <w:sz w:val="28"/>
        </w:rPr>
        <w:t>
      өнеркәсіп объектілерінің құрылысын шикізат көздеріне жақын жерде салу арқылы жүк тасымалына сұраныстың төмендеуі;</w:t>
      </w:r>
      <w:r>
        <w:br/>
      </w:r>
      <w:r>
        <w:rPr>
          <w:rFonts w:ascii="Times New Roman"/>
          <w:b w:val="false"/>
          <w:i w:val="false"/>
          <w:color w:val="000000"/>
          <w:sz w:val="28"/>
        </w:rPr>
        <w:t>
</w:t>
      </w:r>
      <w:r>
        <w:rPr>
          <w:rFonts w:ascii="Times New Roman"/>
          <w:b w:val="false"/>
          <w:i w:val="false"/>
          <w:color w:val="000000"/>
          <w:sz w:val="28"/>
        </w:rPr>
        <w:t>
      машина жасаудың әлсіз отандық базасы, тиісінше импортқа тәуелділіктің жоғары болуы;</w:t>
      </w:r>
      <w:r>
        <w:br/>
      </w:r>
      <w:r>
        <w:rPr>
          <w:rFonts w:ascii="Times New Roman"/>
          <w:b w:val="false"/>
          <w:i w:val="false"/>
          <w:color w:val="000000"/>
          <w:sz w:val="28"/>
        </w:rPr>
        <w:t>
</w:t>
      </w:r>
      <w:r>
        <w:rPr>
          <w:rFonts w:ascii="Times New Roman"/>
          <w:b w:val="false"/>
          <w:i w:val="false"/>
          <w:color w:val="000000"/>
          <w:sz w:val="28"/>
        </w:rPr>
        <w:t>
      2) автожол саласы:</w:t>
      </w:r>
      <w:r>
        <w:br/>
      </w:r>
      <w:r>
        <w:rPr>
          <w:rFonts w:ascii="Times New Roman"/>
          <w:b w:val="false"/>
          <w:i w:val="false"/>
          <w:color w:val="000000"/>
          <w:sz w:val="28"/>
        </w:rPr>
        <w:t>
</w:t>
      </w:r>
      <w:r>
        <w:rPr>
          <w:rFonts w:ascii="Times New Roman"/>
          <w:b w:val="false"/>
          <w:i w:val="false"/>
          <w:color w:val="000000"/>
          <w:sz w:val="28"/>
        </w:rPr>
        <w:t>
      Қазақстанның Еуразия құрлығының ортасында геосаяси орналасуы;</w:t>
      </w:r>
      <w:r>
        <w:br/>
      </w:r>
      <w:r>
        <w:rPr>
          <w:rFonts w:ascii="Times New Roman"/>
          <w:b w:val="false"/>
          <w:i w:val="false"/>
          <w:color w:val="000000"/>
          <w:sz w:val="28"/>
        </w:rPr>
        <w:t>
</w:t>
      </w:r>
      <w:r>
        <w:rPr>
          <w:rFonts w:ascii="Times New Roman"/>
          <w:b w:val="false"/>
          <w:i w:val="false"/>
          <w:color w:val="000000"/>
          <w:sz w:val="28"/>
        </w:rPr>
        <w:t>
      Еуропа мен Азия арасындағы негізгі транзиттік дәліздердің Қазақстан аумағы арқылы өтуі;</w:t>
      </w:r>
      <w:r>
        <w:br/>
      </w:r>
      <w:r>
        <w:rPr>
          <w:rFonts w:ascii="Times New Roman"/>
          <w:b w:val="false"/>
          <w:i w:val="false"/>
          <w:color w:val="000000"/>
          <w:sz w:val="28"/>
        </w:rPr>
        <w:t>
</w:t>
      </w:r>
      <w:r>
        <w:rPr>
          <w:rFonts w:ascii="Times New Roman"/>
          <w:b w:val="false"/>
          <w:i w:val="false"/>
          <w:color w:val="000000"/>
          <w:sz w:val="28"/>
        </w:rPr>
        <w:t>
      жергілікті ресурстарды пайдаланудағы үлкен әлеует;</w:t>
      </w:r>
      <w:r>
        <w:br/>
      </w:r>
      <w:r>
        <w:rPr>
          <w:rFonts w:ascii="Times New Roman"/>
          <w:b w:val="false"/>
          <w:i w:val="false"/>
          <w:color w:val="000000"/>
          <w:sz w:val="28"/>
        </w:rPr>
        <w:t>
</w:t>
      </w:r>
      <w:r>
        <w:rPr>
          <w:rFonts w:ascii="Times New Roman"/>
          <w:b w:val="false"/>
          <w:i w:val="false"/>
          <w:color w:val="000000"/>
          <w:sz w:val="28"/>
        </w:rPr>
        <w:t>
      Ресей және Қытай көрші елдерінен Қазақстан транзитіне ықтималды қаупі (транзиттің Қазақстан аумағын айналып өтуі);</w:t>
      </w:r>
      <w:r>
        <w:br/>
      </w:r>
      <w:r>
        <w:rPr>
          <w:rFonts w:ascii="Times New Roman"/>
          <w:b w:val="false"/>
          <w:i w:val="false"/>
          <w:color w:val="000000"/>
          <w:sz w:val="28"/>
        </w:rPr>
        <w:t>
</w:t>
      </w:r>
      <w:r>
        <w:rPr>
          <w:rFonts w:ascii="Times New Roman"/>
          <w:b w:val="false"/>
          <w:i w:val="false"/>
          <w:color w:val="000000"/>
          <w:sz w:val="28"/>
        </w:rPr>
        <w:t>
      алдыңғы қатарлы техникалық және экологиялық регламенттерді, стандарттарды енгізу;</w:t>
      </w:r>
      <w:r>
        <w:br/>
      </w:r>
      <w:r>
        <w:rPr>
          <w:rFonts w:ascii="Times New Roman"/>
          <w:b w:val="false"/>
          <w:i w:val="false"/>
          <w:color w:val="000000"/>
          <w:sz w:val="28"/>
        </w:rPr>
        <w:t>
</w:t>
      </w:r>
      <w:r>
        <w:rPr>
          <w:rFonts w:ascii="Times New Roman"/>
          <w:b w:val="false"/>
          <w:i w:val="false"/>
          <w:color w:val="000000"/>
          <w:sz w:val="28"/>
        </w:rPr>
        <w:t>
      3) азаматтық авиация:</w:t>
      </w:r>
      <w:r>
        <w:br/>
      </w:r>
      <w:r>
        <w:rPr>
          <w:rFonts w:ascii="Times New Roman"/>
          <w:b w:val="false"/>
          <w:i w:val="false"/>
          <w:color w:val="000000"/>
          <w:sz w:val="28"/>
        </w:rPr>
        <w:t>
</w:t>
      </w:r>
      <w:r>
        <w:rPr>
          <w:rFonts w:ascii="Times New Roman"/>
          <w:b w:val="false"/>
          <w:i w:val="false"/>
          <w:color w:val="000000"/>
          <w:sz w:val="28"/>
        </w:rPr>
        <w:t>
      Қазақстанның әуежайлары негізінен Еуропаны Азиямен, Оңтүстік Шығыс Азиямен байланыстыратын әуе трассаларының жолында орналасқан, соның негізінде халықаралық әуе қатынастарын кеңейтуде және қазақстандық авиакомпаниялардың таяу және алыс шетелдерге ұшуларын ұлғайтуда елеулі әлеуеттің болуы;</w:t>
      </w:r>
      <w:r>
        <w:br/>
      </w:r>
      <w:r>
        <w:rPr>
          <w:rFonts w:ascii="Times New Roman"/>
          <w:b w:val="false"/>
          <w:i w:val="false"/>
          <w:color w:val="000000"/>
          <w:sz w:val="28"/>
        </w:rPr>
        <w:t>
</w:t>
      </w:r>
      <w:r>
        <w:rPr>
          <w:rFonts w:ascii="Times New Roman"/>
          <w:b w:val="false"/>
          <w:i w:val="false"/>
          <w:color w:val="000000"/>
          <w:sz w:val="28"/>
        </w:rPr>
        <w:t>
      Еуропаны Азиямен, Оңтүстік-Шығыс Азиямен байланыстыратын бірнеше баламалы халықаралық әуе дәліздерінің болуы;</w:t>
      </w:r>
      <w:r>
        <w:br/>
      </w:r>
      <w:r>
        <w:rPr>
          <w:rFonts w:ascii="Times New Roman"/>
          <w:b w:val="false"/>
          <w:i w:val="false"/>
          <w:color w:val="000000"/>
          <w:sz w:val="28"/>
        </w:rPr>
        <w:t>
</w:t>
      </w:r>
      <w:r>
        <w:rPr>
          <w:rFonts w:ascii="Times New Roman"/>
          <w:b w:val="false"/>
          <w:i w:val="false"/>
          <w:color w:val="000000"/>
          <w:sz w:val="28"/>
        </w:rPr>
        <w:t>
      инфляциямен салыстырғанда энергия тасымалдағыштардың ішкі бағаларының алға қарай өсуі мемлекеттік және жеке меншік көлік кәсіпорындары шығындарының және отын сатып алу шығыстарының өсуіне алып келеді;</w:t>
      </w:r>
      <w:r>
        <w:br/>
      </w:r>
      <w:r>
        <w:rPr>
          <w:rFonts w:ascii="Times New Roman"/>
          <w:b w:val="false"/>
          <w:i w:val="false"/>
          <w:color w:val="000000"/>
          <w:sz w:val="28"/>
        </w:rPr>
        <w:t>
</w:t>
      </w:r>
      <w:r>
        <w:rPr>
          <w:rFonts w:ascii="Times New Roman"/>
          <w:b w:val="false"/>
          <w:i w:val="false"/>
          <w:color w:val="000000"/>
          <w:sz w:val="28"/>
        </w:rPr>
        <w:t>
      Қазақстанға іргелес елдермен өз аумақтары арқылы транзиттік әуе қозғалысы ағындарын қайта бағыттау бойынша жұмыс белсенді жүргізілуде, ол Қазақстанның транзиттік авиакөлік әлеуетіне қауіп төндіруі мүмкін;</w:t>
      </w:r>
      <w:r>
        <w:br/>
      </w:r>
      <w:r>
        <w:rPr>
          <w:rFonts w:ascii="Times New Roman"/>
          <w:b w:val="false"/>
          <w:i w:val="false"/>
          <w:color w:val="000000"/>
          <w:sz w:val="28"/>
        </w:rPr>
        <w:t>
</w:t>
      </w:r>
      <w:r>
        <w:rPr>
          <w:rFonts w:ascii="Times New Roman"/>
          <w:b w:val="false"/>
          <w:i w:val="false"/>
          <w:color w:val="000000"/>
          <w:sz w:val="28"/>
        </w:rPr>
        <w:t>
      4) су көлігі:</w:t>
      </w:r>
      <w:r>
        <w:br/>
      </w:r>
      <w:r>
        <w:rPr>
          <w:rFonts w:ascii="Times New Roman"/>
          <w:b w:val="false"/>
          <w:i w:val="false"/>
          <w:color w:val="000000"/>
          <w:sz w:val="28"/>
        </w:rPr>
        <w:t>
</w:t>
      </w:r>
      <w:r>
        <w:rPr>
          <w:rFonts w:ascii="Times New Roman"/>
          <w:b w:val="false"/>
          <w:i w:val="false"/>
          <w:color w:val="000000"/>
          <w:sz w:val="28"/>
        </w:rPr>
        <w:t>
      Қазақстан Республикасының Еуразия құрлығының ортасында геосаяси орналасуы;</w:t>
      </w:r>
      <w:r>
        <w:br/>
      </w:r>
      <w:r>
        <w:rPr>
          <w:rFonts w:ascii="Times New Roman"/>
          <w:b w:val="false"/>
          <w:i w:val="false"/>
          <w:color w:val="000000"/>
          <w:sz w:val="28"/>
        </w:rPr>
        <w:t>
</w:t>
      </w:r>
      <w:r>
        <w:rPr>
          <w:rFonts w:ascii="Times New Roman"/>
          <w:b w:val="false"/>
          <w:i w:val="false"/>
          <w:color w:val="000000"/>
          <w:sz w:val="28"/>
        </w:rPr>
        <w:t>
      Қазақстан аумағы арқылы Еуропа мен Азия арасындағы негізгі транзиттік дәліздердің өтуі;</w:t>
      </w:r>
      <w:r>
        <w:br/>
      </w:r>
      <w:r>
        <w:rPr>
          <w:rFonts w:ascii="Times New Roman"/>
          <w:b w:val="false"/>
          <w:i w:val="false"/>
          <w:color w:val="000000"/>
          <w:sz w:val="28"/>
        </w:rPr>
        <w:t>
</w:t>
      </w:r>
      <w:r>
        <w:rPr>
          <w:rFonts w:ascii="Times New Roman"/>
          <w:b w:val="false"/>
          <w:i w:val="false"/>
          <w:color w:val="000000"/>
          <w:sz w:val="28"/>
        </w:rPr>
        <w:t>
      Каспий маңы мемлекеттерімен халықаралық-шарттық базасын кеңейту;</w:t>
      </w:r>
      <w:r>
        <w:br/>
      </w:r>
      <w:r>
        <w:rPr>
          <w:rFonts w:ascii="Times New Roman"/>
          <w:b w:val="false"/>
          <w:i w:val="false"/>
          <w:color w:val="000000"/>
          <w:sz w:val="28"/>
        </w:rPr>
        <w:t>
</w:t>
      </w:r>
      <w:r>
        <w:rPr>
          <w:rFonts w:ascii="Times New Roman"/>
          <w:b w:val="false"/>
          <w:i w:val="false"/>
          <w:color w:val="000000"/>
          <w:sz w:val="28"/>
        </w:rPr>
        <w:t>
      Каспий маңы елдері тарапынан жоғары бәсекелестігі;</w:t>
      </w:r>
      <w:r>
        <w:br/>
      </w:r>
      <w:r>
        <w:rPr>
          <w:rFonts w:ascii="Times New Roman"/>
          <w:b w:val="false"/>
          <w:i w:val="false"/>
          <w:color w:val="000000"/>
          <w:sz w:val="28"/>
        </w:rPr>
        <w:t>
</w:t>
      </w:r>
      <w:r>
        <w:rPr>
          <w:rFonts w:ascii="Times New Roman"/>
          <w:b w:val="false"/>
          <w:i w:val="false"/>
          <w:color w:val="000000"/>
          <w:sz w:val="28"/>
        </w:rPr>
        <w:t>
      контрагент-мемлекеттердің порт инфрақұрылымына тәуелділігі;</w:t>
      </w:r>
      <w:r>
        <w:br/>
      </w:r>
      <w:r>
        <w:rPr>
          <w:rFonts w:ascii="Times New Roman"/>
          <w:b w:val="false"/>
          <w:i w:val="false"/>
          <w:color w:val="000000"/>
          <w:sz w:val="28"/>
        </w:rPr>
        <w:t>
</w:t>
      </w:r>
      <w:r>
        <w:rPr>
          <w:rFonts w:ascii="Times New Roman"/>
          <w:b w:val="false"/>
          <w:i w:val="false"/>
          <w:color w:val="000000"/>
          <w:sz w:val="28"/>
        </w:rPr>
        <w:t>
      дүниежүзілік мұхитқа еркін шыға алмауы;</w:t>
      </w:r>
      <w:r>
        <w:br/>
      </w:r>
      <w:r>
        <w:rPr>
          <w:rFonts w:ascii="Times New Roman"/>
          <w:b w:val="false"/>
          <w:i w:val="false"/>
          <w:color w:val="000000"/>
          <w:sz w:val="28"/>
        </w:rPr>
        <w:t>
</w:t>
      </w:r>
      <w:r>
        <w:rPr>
          <w:rFonts w:ascii="Times New Roman"/>
          <w:b w:val="false"/>
          <w:i w:val="false"/>
          <w:color w:val="000000"/>
          <w:sz w:val="28"/>
        </w:rPr>
        <w:t>
      5) автомобиль көлігі:</w:t>
      </w:r>
      <w:r>
        <w:br/>
      </w:r>
      <w:r>
        <w:rPr>
          <w:rFonts w:ascii="Times New Roman"/>
          <w:b w:val="false"/>
          <w:i w:val="false"/>
          <w:color w:val="000000"/>
          <w:sz w:val="28"/>
        </w:rPr>
        <w:t>
</w:t>
      </w:r>
      <w:r>
        <w:rPr>
          <w:rFonts w:ascii="Times New Roman"/>
          <w:b w:val="false"/>
          <w:i w:val="false"/>
          <w:color w:val="000000"/>
          <w:sz w:val="28"/>
        </w:rPr>
        <w:t>
      басқа мемлекеттерде жасанды кедергілерді жасау арқылы көлік қызметтерін көрсетудің халықаралық нарығында қазақстандық тасымалдаушылардың санын азайту;</w:t>
      </w:r>
      <w:r>
        <w:br/>
      </w:r>
      <w:r>
        <w:rPr>
          <w:rFonts w:ascii="Times New Roman"/>
          <w:b w:val="false"/>
          <w:i w:val="false"/>
          <w:color w:val="000000"/>
          <w:sz w:val="28"/>
        </w:rPr>
        <w:t>
</w:t>
      </w:r>
      <w:r>
        <w:rPr>
          <w:rFonts w:ascii="Times New Roman"/>
          <w:b w:val="false"/>
          <w:i w:val="false"/>
          <w:color w:val="000000"/>
          <w:sz w:val="28"/>
        </w:rPr>
        <w:t>
      халықаралық қатынастағы жүк және жолаушылар тасымалдары қажеттілігінің болуы;</w:t>
      </w:r>
      <w:r>
        <w:br/>
      </w:r>
      <w:r>
        <w:rPr>
          <w:rFonts w:ascii="Times New Roman"/>
          <w:b w:val="false"/>
          <w:i w:val="false"/>
          <w:color w:val="000000"/>
          <w:sz w:val="28"/>
        </w:rPr>
        <w:t>
</w:t>
      </w:r>
      <w:r>
        <w:rPr>
          <w:rFonts w:ascii="Times New Roman"/>
          <w:b w:val="false"/>
          <w:i w:val="false"/>
          <w:color w:val="000000"/>
          <w:sz w:val="28"/>
        </w:rPr>
        <w:t>
      шетелдік тасымалдаушылар тарапынан халықаралық автокөлік қызметтердің нарығындағы бәсекелестіктің болуы.</w:t>
      </w:r>
      <w:r>
        <w:br/>
      </w:r>
      <w:r>
        <w:rPr>
          <w:rFonts w:ascii="Times New Roman"/>
          <w:b w:val="false"/>
          <w:i w:val="false"/>
          <w:color w:val="000000"/>
          <w:sz w:val="28"/>
        </w:rPr>
        <w:t>
</w:t>
      </w:r>
      <w:r>
        <w:rPr>
          <w:rFonts w:ascii="Times New Roman"/>
          <w:b w:val="false"/>
          <w:i w:val="false"/>
          <w:color w:val="000000"/>
          <w:sz w:val="28"/>
        </w:rPr>
        <w:t>
      Ішкі факторлар:</w:t>
      </w:r>
      <w:r>
        <w:br/>
      </w:r>
      <w:r>
        <w:rPr>
          <w:rFonts w:ascii="Times New Roman"/>
          <w:b w:val="false"/>
          <w:i w:val="false"/>
          <w:color w:val="000000"/>
          <w:sz w:val="28"/>
        </w:rPr>
        <w:t>
</w:t>
      </w:r>
      <w:r>
        <w:rPr>
          <w:rFonts w:ascii="Times New Roman"/>
          <w:b w:val="false"/>
          <w:i w:val="false"/>
          <w:color w:val="000000"/>
          <w:sz w:val="28"/>
        </w:rPr>
        <w:t>
      1) темір жол саласы:</w:t>
      </w:r>
      <w:r>
        <w:br/>
      </w:r>
      <w:r>
        <w:rPr>
          <w:rFonts w:ascii="Times New Roman"/>
          <w:b w:val="false"/>
          <w:i w:val="false"/>
          <w:color w:val="000000"/>
          <w:sz w:val="28"/>
        </w:rPr>
        <w:t>
</w:t>
      </w:r>
      <w:r>
        <w:rPr>
          <w:rFonts w:ascii="Times New Roman"/>
          <w:b w:val="false"/>
          <w:i w:val="false"/>
          <w:color w:val="000000"/>
          <w:sz w:val="28"/>
        </w:rPr>
        <w:t>
      негізгі құралдардың физикалық және моральдық жағынан айтарлықтай тозуы (инфрақұрылымдар мен жылжымалы құрам);</w:t>
      </w:r>
      <w:r>
        <w:br/>
      </w:r>
      <w:r>
        <w:rPr>
          <w:rFonts w:ascii="Times New Roman"/>
          <w:b w:val="false"/>
          <w:i w:val="false"/>
          <w:color w:val="000000"/>
          <w:sz w:val="28"/>
        </w:rPr>
        <w:t>
</w:t>
      </w:r>
      <w:r>
        <w:rPr>
          <w:rFonts w:ascii="Times New Roman"/>
          <w:b w:val="false"/>
          <w:i w:val="false"/>
          <w:color w:val="000000"/>
          <w:sz w:val="28"/>
        </w:rPr>
        <w:t>
      жылжымалы құрам паркінің тапшылығы;</w:t>
      </w:r>
      <w:r>
        <w:br/>
      </w:r>
      <w:r>
        <w:rPr>
          <w:rFonts w:ascii="Times New Roman"/>
          <w:b w:val="false"/>
          <w:i w:val="false"/>
          <w:color w:val="000000"/>
          <w:sz w:val="28"/>
        </w:rPr>
        <w:t>
</w:t>
      </w:r>
      <w:r>
        <w:rPr>
          <w:rFonts w:ascii="Times New Roman"/>
          <w:b w:val="false"/>
          <w:i w:val="false"/>
          <w:color w:val="000000"/>
          <w:sz w:val="28"/>
        </w:rPr>
        <w:t>
      әлеуметтік маңызы бар бағыттар бойынша жолаушылар тасымалының шығындарын мемлекеттік бюджеттен субсидиялаудың толық емес көлемі;</w:t>
      </w:r>
      <w:r>
        <w:br/>
      </w:r>
      <w:r>
        <w:rPr>
          <w:rFonts w:ascii="Times New Roman"/>
          <w:b w:val="false"/>
          <w:i w:val="false"/>
          <w:color w:val="000000"/>
          <w:sz w:val="28"/>
        </w:rPr>
        <w:t>
</w:t>
      </w:r>
      <w:r>
        <w:rPr>
          <w:rFonts w:ascii="Times New Roman"/>
          <w:b w:val="false"/>
          <w:i w:val="false"/>
          <w:color w:val="000000"/>
          <w:sz w:val="28"/>
        </w:rPr>
        <w:t>
      негізгі жүк тасымалдаушылар өндірісі көлемінің төмендеуі, тиісінше жүк тасымалы көлемінің төмендеуі;</w:t>
      </w:r>
      <w:r>
        <w:br/>
      </w:r>
      <w:r>
        <w:rPr>
          <w:rFonts w:ascii="Times New Roman"/>
          <w:b w:val="false"/>
          <w:i w:val="false"/>
          <w:color w:val="000000"/>
          <w:sz w:val="28"/>
        </w:rPr>
        <w:t>
</w:t>
      </w:r>
      <w:r>
        <w:rPr>
          <w:rFonts w:ascii="Times New Roman"/>
          <w:b w:val="false"/>
          <w:i w:val="false"/>
          <w:color w:val="000000"/>
          <w:sz w:val="28"/>
        </w:rPr>
        <w:t>
      2) автожол саласы:</w:t>
      </w:r>
      <w:r>
        <w:br/>
      </w:r>
      <w:r>
        <w:rPr>
          <w:rFonts w:ascii="Times New Roman"/>
          <w:b w:val="false"/>
          <w:i w:val="false"/>
          <w:color w:val="000000"/>
          <w:sz w:val="28"/>
        </w:rPr>
        <w:t>
</w:t>
      </w:r>
      <w:r>
        <w:rPr>
          <w:rFonts w:ascii="Times New Roman"/>
          <w:b w:val="false"/>
          <w:i w:val="false"/>
          <w:color w:val="000000"/>
          <w:sz w:val="28"/>
        </w:rPr>
        <w:t>
      жеке өңірлерге автожолдар жалғыз көлік қатынасы болып табылады;</w:t>
      </w:r>
      <w:r>
        <w:br/>
      </w:r>
      <w:r>
        <w:rPr>
          <w:rFonts w:ascii="Times New Roman"/>
          <w:b w:val="false"/>
          <w:i w:val="false"/>
          <w:color w:val="000000"/>
          <w:sz w:val="28"/>
        </w:rPr>
        <w:t>
</w:t>
      </w:r>
      <w:r>
        <w:rPr>
          <w:rFonts w:ascii="Times New Roman"/>
          <w:b w:val="false"/>
          <w:i w:val="false"/>
          <w:color w:val="000000"/>
          <w:sz w:val="28"/>
        </w:rPr>
        <w:t>
      теміржол және су жолдарының төмен тығыздығы;</w:t>
      </w:r>
      <w:r>
        <w:br/>
      </w:r>
      <w:r>
        <w:rPr>
          <w:rFonts w:ascii="Times New Roman"/>
          <w:b w:val="false"/>
          <w:i w:val="false"/>
          <w:color w:val="000000"/>
          <w:sz w:val="28"/>
        </w:rPr>
        <w:t>
</w:t>
      </w:r>
      <w:r>
        <w:rPr>
          <w:rFonts w:ascii="Times New Roman"/>
          <w:b w:val="false"/>
          <w:i w:val="false"/>
          <w:color w:val="000000"/>
          <w:sz w:val="28"/>
        </w:rPr>
        <w:t>
      жол-көлік оқиғаларының жоғары деңгейі;</w:t>
      </w:r>
      <w:r>
        <w:br/>
      </w:r>
      <w:r>
        <w:rPr>
          <w:rFonts w:ascii="Times New Roman"/>
          <w:b w:val="false"/>
          <w:i w:val="false"/>
          <w:color w:val="000000"/>
          <w:sz w:val="28"/>
        </w:rPr>
        <w:t>
</w:t>
      </w:r>
      <w:r>
        <w:rPr>
          <w:rFonts w:ascii="Times New Roman"/>
          <w:b w:val="false"/>
          <w:i w:val="false"/>
          <w:color w:val="000000"/>
          <w:sz w:val="28"/>
        </w:rPr>
        <w:t>
      тауарлардың құнында биік көлік құрауышы;</w:t>
      </w:r>
      <w:r>
        <w:br/>
      </w:r>
      <w:r>
        <w:rPr>
          <w:rFonts w:ascii="Times New Roman"/>
          <w:b w:val="false"/>
          <w:i w:val="false"/>
          <w:color w:val="000000"/>
          <w:sz w:val="28"/>
        </w:rPr>
        <w:t>
</w:t>
      </w:r>
      <w:r>
        <w:rPr>
          <w:rFonts w:ascii="Times New Roman"/>
          <w:b w:val="false"/>
          <w:i w:val="false"/>
          <w:color w:val="000000"/>
          <w:sz w:val="28"/>
        </w:rPr>
        <w:t>
      3) азаматтық авиация:</w:t>
      </w:r>
      <w:r>
        <w:br/>
      </w:r>
      <w:r>
        <w:rPr>
          <w:rFonts w:ascii="Times New Roman"/>
          <w:b w:val="false"/>
          <w:i w:val="false"/>
          <w:color w:val="000000"/>
          <w:sz w:val="28"/>
        </w:rPr>
        <w:t>
</w:t>
      </w:r>
      <w:r>
        <w:rPr>
          <w:rFonts w:ascii="Times New Roman"/>
          <w:b w:val="false"/>
          <w:i w:val="false"/>
          <w:color w:val="000000"/>
          <w:sz w:val="28"/>
        </w:rPr>
        <w:t>
      авиаотын қымбат бағалы және отандық мұнай өңдеу зауыттарында оны жеткіліксіз өндіру авиациялық қызметтер құнының көтерілуіне алып келеді;</w:t>
      </w:r>
      <w:r>
        <w:br/>
      </w:r>
      <w:r>
        <w:rPr>
          <w:rFonts w:ascii="Times New Roman"/>
          <w:b w:val="false"/>
          <w:i w:val="false"/>
          <w:color w:val="000000"/>
          <w:sz w:val="28"/>
        </w:rPr>
        <w:t>
</w:t>
      </w:r>
      <w:r>
        <w:rPr>
          <w:rFonts w:ascii="Times New Roman"/>
          <w:b w:val="false"/>
          <w:i w:val="false"/>
          <w:color w:val="000000"/>
          <w:sz w:val="28"/>
        </w:rPr>
        <w:t>
      икемді тарифтік жүйесінің болмауы, мемлекеттік органдардың қызметтер құнын қатаң реттеуі әуежайларға толық көлемде әуежайларда техникалық, транзиттік қону үшін шетелдік ӘК тарту бойынша іс-шараларды іске асыруға мүмкіндік бермейді;</w:t>
      </w:r>
      <w:r>
        <w:br/>
      </w:r>
      <w:r>
        <w:rPr>
          <w:rFonts w:ascii="Times New Roman"/>
          <w:b w:val="false"/>
          <w:i w:val="false"/>
          <w:color w:val="000000"/>
          <w:sz w:val="28"/>
        </w:rPr>
        <w:t>
</w:t>
      </w:r>
      <w:r>
        <w:rPr>
          <w:rFonts w:ascii="Times New Roman"/>
          <w:b w:val="false"/>
          <w:i w:val="false"/>
          <w:color w:val="000000"/>
          <w:sz w:val="28"/>
        </w:rPr>
        <w:t>
      өңірлік әуежайларда негізгі өндірістік қорлардың (ұшу-қону жолақтары мен терминалдар) тозуы және батыс өндірісінің әуе кемелеріне қызмет көрсетуге арналған қазіргі заманғы арнайы техникалардың болмауы;</w:t>
      </w:r>
      <w:r>
        <w:br/>
      </w:r>
      <w:r>
        <w:rPr>
          <w:rFonts w:ascii="Times New Roman"/>
          <w:b w:val="false"/>
          <w:i w:val="false"/>
          <w:color w:val="000000"/>
          <w:sz w:val="28"/>
        </w:rPr>
        <w:t>
</w:t>
      </w:r>
      <w:r>
        <w:rPr>
          <w:rFonts w:ascii="Times New Roman"/>
          <w:b w:val="false"/>
          <w:i w:val="false"/>
          <w:color w:val="000000"/>
          <w:sz w:val="28"/>
        </w:rPr>
        <w:t>
      бюджеттік қаржыландыруды қысқарту;</w:t>
      </w:r>
      <w:r>
        <w:br/>
      </w:r>
      <w:r>
        <w:rPr>
          <w:rFonts w:ascii="Times New Roman"/>
          <w:b w:val="false"/>
          <w:i w:val="false"/>
          <w:color w:val="000000"/>
          <w:sz w:val="28"/>
        </w:rPr>
        <w:t>
</w:t>
      </w:r>
      <w:r>
        <w:rPr>
          <w:rFonts w:ascii="Times New Roman"/>
          <w:b w:val="false"/>
          <w:i w:val="false"/>
          <w:color w:val="000000"/>
          <w:sz w:val="28"/>
        </w:rPr>
        <w:t>
      4) су көлігі:</w:t>
      </w:r>
      <w:r>
        <w:br/>
      </w:r>
      <w:r>
        <w:rPr>
          <w:rFonts w:ascii="Times New Roman"/>
          <w:b w:val="false"/>
          <w:i w:val="false"/>
          <w:color w:val="000000"/>
          <w:sz w:val="28"/>
        </w:rPr>
        <w:t>
</w:t>
      </w:r>
      <w:r>
        <w:rPr>
          <w:rFonts w:ascii="Times New Roman"/>
          <w:b w:val="false"/>
          <w:i w:val="false"/>
          <w:color w:val="000000"/>
          <w:sz w:val="28"/>
        </w:rPr>
        <w:t>
      негізгі құралдардың моральдық және физикалық жағынан айтарлықтай тозуы;</w:t>
      </w:r>
      <w:r>
        <w:br/>
      </w:r>
      <w:r>
        <w:rPr>
          <w:rFonts w:ascii="Times New Roman"/>
          <w:b w:val="false"/>
          <w:i w:val="false"/>
          <w:color w:val="000000"/>
          <w:sz w:val="28"/>
        </w:rPr>
        <w:t>
</w:t>
      </w:r>
      <w:r>
        <w:rPr>
          <w:rFonts w:ascii="Times New Roman"/>
          <w:b w:val="false"/>
          <w:i w:val="false"/>
          <w:color w:val="000000"/>
          <w:sz w:val="28"/>
        </w:rPr>
        <w:t>
      су жолдары тығыздығының төмендігі;</w:t>
      </w:r>
      <w:r>
        <w:br/>
      </w:r>
      <w:r>
        <w:rPr>
          <w:rFonts w:ascii="Times New Roman"/>
          <w:b w:val="false"/>
          <w:i w:val="false"/>
          <w:color w:val="000000"/>
          <w:sz w:val="28"/>
        </w:rPr>
        <w:t>
</w:t>
      </w:r>
      <w:r>
        <w:rPr>
          <w:rFonts w:ascii="Times New Roman"/>
          <w:b w:val="false"/>
          <w:i w:val="false"/>
          <w:color w:val="000000"/>
          <w:sz w:val="28"/>
        </w:rPr>
        <w:t>
      жүктердiң дәстүрлi түрлерi (металл, дән) өндiруден тәуелдiлiгі, олар экспорттық қатынастарда Ақтау теңiз порты арқылы тасымалданады;</w:t>
      </w:r>
      <w:r>
        <w:br/>
      </w:r>
      <w:r>
        <w:rPr>
          <w:rFonts w:ascii="Times New Roman"/>
          <w:b w:val="false"/>
          <w:i w:val="false"/>
          <w:color w:val="000000"/>
          <w:sz w:val="28"/>
        </w:rPr>
        <w:t>
</w:t>
      </w:r>
      <w:r>
        <w:rPr>
          <w:rFonts w:ascii="Times New Roman"/>
          <w:b w:val="false"/>
          <w:i w:val="false"/>
          <w:color w:val="000000"/>
          <w:sz w:val="28"/>
        </w:rPr>
        <w:t>
      көліктің аралас түрлері инфрақұрылымының дамуы;</w:t>
      </w:r>
      <w:r>
        <w:br/>
      </w:r>
      <w:r>
        <w:rPr>
          <w:rFonts w:ascii="Times New Roman"/>
          <w:b w:val="false"/>
          <w:i w:val="false"/>
          <w:color w:val="000000"/>
          <w:sz w:val="28"/>
        </w:rPr>
        <w:t>
</w:t>
      </w:r>
      <w:r>
        <w:rPr>
          <w:rFonts w:ascii="Times New Roman"/>
          <w:b w:val="false"/>
          <w:i w:val="false"/>
          <w:color w:val="000000"/>
          <w:sz w:val="28"/>
        </w:rPr>
        <w:t>
      ішкі су жолдарының навигациялық кезеңге тәуелділігі;</w:t>
      </w:r>
      <w:r>
        <w:br/>
      </w:r>
      <w:r>
        <w:rPr>
          <w:rFonts w:ascii="Times New Roman"/>
          <w:b w:val="false"/>
          <w:i w:val="false"/>
          <w:color w:val="000000"/>
          <w:sz w:val="28"/>
        </w:rPr>
        <w:t>
</w:t>
      </w:r>
      <w:r>
        <w:rPr>
          <w:rFonts w:ascii="Times New Roman"/>
          <w:b w:val="false"/>
          <w:i w:val="false"/>
          <w:color w:val="000000"/>
          <w:sz w:val="28"/>
        </w:rPr>
        <w:t>
      5) автомобиль көлігі:</w:t>
      </w:r>
      <w:r>
        <w:br/>
      </w:r>
      <w:r>
        <w:rPr>
          <w:rFonts w:ascii="Times New Roman"/>
          <w:b w:val="false"/>
          <w:i w:val="false"/>
          <w:color w:val="000000"/>
          <w:sz w:val="28"/>
        </w:rPr>
        <w:t>
</w:t>
      </w:r>
      <w:r>
        <w:rPr>
          <w:rFonts w:ascii="Times New Roman"/>
          <w:b w:val="false"/>
          <w:i w:val="false"/>
          <w:color w:val="000000"/>
          <w:sz w:val="28"/>
        </w:rPr>
        <w:t>
      автокөлік құралдарының қатты тозуы және әлсіз техникалық жағдайы;</w:t>
      </w:r>
      <w:r>
        <w:br/>
      </w:r>
      <w:r>
        <w:rPr>
          <w:rFonts w:ascii="Times New Roman"/>
          <w:b w:val="false"/>
          <w:i w:val="false"/>
          <w:color w:val="000000"/>
          <w:sz w:val="28"/>
        </w:rPr>
        <w:t>
</w:t>
      </w:r>
      <w:r>
        <w:rPr>
          <w:rFonts w:ascii="Times New Roman"/>
          <w:b w:val="false"/>
          <w:i w:val="false"/>
          <w:color w:val="000000"/>
          <w:sz w:val="28"/>
        </w:rPr>
        <w:t>
      тұрғындар және елдiң экономикасының кәсiпорындарында тасымалдаулардағы биiк қажеттiлік;</w:t>
      </w:r>
      <w:r>
        <w:br/>
      </w:r>
      <w:r>
        <w:rPr>
          <w:rFonts w:ascii="Times New Roman"/>
          <w:b w:val="false"/>
          <w:i w:val="false"/>
          <w:color w:val="000000"/>
          <w:sz w:val="28"/>
        </w:rPr>
        <w:t>
</w:t>
      </w:r>
      <w:r>
        <w:rPr>
          <w:rFonts w:ascii="Times New Roman"/>
          <w:b w:val="false"/>
          <w:i w:val="false"/>
          <w:color w:val="000000"/>
          <w:sz w:val="28"/>
        </w:rPr>
        <w:t>
      басқарудың институционалдық құрылымдарының болуы және автокөлiктiң жұмыс жасауының нормативтiк - құқықтық базасының деңгейi;</w:t>
      </w:r>
      <w:r>
        <w:br/>
      </w:r>
      <w:r>
        <w:rPr>
          <w:rFonts w:ascii="Times New Roman"/>
          <w:b w:val="false"/>
          <w:i w:val="false"/>
          <w:color w:val="000000"/>
          <w:sz w:val="28"/>
        </w:rPr>
        <w:t>
</w:t>
      </w:r>
      <w:r>
        <w:rPr>
          <w:rFonts w:ascii="Times New Roman"/>
          <w:b w:val="false"/>
          <w:i w:val="false"/>
          <w:color w:val="000000"/>
          <w:sz w:val="28"/>
        </w:rPr>
        <w:t>
      автокөлiктiң жұмысы жасауының нарықтық тетіктері: тасымалдауларды жүзеге асыруға заңды және жеке тұлғалардың қолжетімділігі, еркін бағалары, тасымалдаушы арасындағы жолаушылар көлiгi маршруттарының конкурстық бөлу жүйесi.</w:t>
      </w:r>
    </w:p>
    <w:bookmarkEnd w:id="76"/>
    <w:bookmarkStart w:name="z361" w:id="77"/>
    <w:p>
      <w:pPr>
        <w:spacing w:after="0"/>
        <w:ind w:left="0"/>
        <w:jc w:val="both"/>
      </w:pPr>
      <w:r>
        <w:rPr>
          <w:rFonts w:ascii="Times New Roman"/>
          <w:b w:val="false"/>
          <w:i w:val="false"/>
          <w:color w:val="000000"/>
          <w:sz w:val="28"/>
        </w:rPr>
        <w:t>
      2 Стратегиялық бағыт. Қазақстан Республикасының транзит-көлік әлеуетін дамыту</w:t>
      </w:r>
    </w:p>
    <w:bookmarkEnd w:id="77"/>
    <w:bookmarkStart w:name="z362" w:id="78"/>
    <w:p>
      <w:pPr>
        <w:spacing w:after="0"/>
        <w:ind w:left="0"/>
        <w:jc w:val="both"/>
      </w:pPr>
      <w:r>
        <w:rPr>
          <w:rFonts w:ascii="Times New Roman"/>
          <w:b w:val="false"/>
          <w:i w:val="false"/>
          <w:color w:val="000000"/>
          <w:sz w:val="28"/>
        </w:rPr>
        <w:t>
      </w:t>
      </w:r>
      <w:r>
        <w:rPr>
          <w:rFonts w:ascii="Times New Roman"/>
          <w:b/>
          <w:i w:val="false"/>
          <w:color w:val="000000"/>
          <w:sz w:val="28"/>
        </w:rPr>
        <w:t>1. Дамудың негізгі параметрлері</w:t>
      </w:r>
    </w:p>
    <w:bookmarkEnd w:id="78"/>
    <w:bookmarkStart w:name="z363" w:id="79"/>
    <w:p>
      <w:pPr>
        <w:spacing w:after="0"/>
        <w:ind w:left="0"/>
        <w:jc w:val="both"/>
      </w:pPr>
      <w:r>
        <w:rPr>
          <w:rFonts w:ascii="Times New Roman"/>
          <w:b w:val="false"/>
          <w:i w:val="false"/>
          <w:color w:val="000000"/>
          <w:sz w:val="28"/>
        </w:rPr>
        <w:t>
      Қазақстан Еуропа мен Азияның арасындағы коммуникациялық ағыны орталығында орналасқан және ұлттық транзиттік ресурстарды іске асыруға қабілетті орасан зор көлік әлеуетіне ие. Осы бірегей геосаяси жағдайды пайдалану қажет. Нақты айтқанда, құрлықішілік тасымалдарды жүзеге асыру кезінде Солтүстік-Оңтүстік және Батыс-Шығыс бағытындағы бағыттардың көпшілігі өңірді айналып өту мүмкін емес, соның өзі ортаазиялық көлік дәліздерінің басымдылық жағын көрсетеді.</w:t>
      </w:r>
      <w:r>
        <w:br/>
      </w:r>
      <w:r>
        <w:rPr>
          <w:rFonts w:ascii="Times New Roman"/>
          <w:b w:val="false"/>
          <w:i w:val="false"/>
          <w:color w:val="000000"/>
          <w:sz w:val="28"/>
        </w:rPr>
        <w:t>
</w:t>
      </w:r>
      <w:r>
        <w:rPr>
          <w:rFonts w:ascii="Times New Roman"/>
          <w:b w:val="false"/>
          <w:i w:val="false"/>
          <w:color w:val="000000"/>
          <w:sz w:val="28"/>
        </w:rPr>
        <w:t>
      Соңғы жылдары Еуразия құрлығында халықаралық экономикалық байланыстардың жаһандану процесінің тереңдеуіне және Шығыс Азия мен Еуропа арасында жүк ағынының өсуіне байланысты «Ұлы Жібек жолын» жаңғырту – кешенді еуразиялық трансқұрылықтық көпірді құру өзекті мәселе болып отыр.</w:t>
      </w:r>
      <w:r>
        <w:br/>
      </w:r>
      <w:r>
        <w:rPr>
          <w:rFonts w:ascii="Times New Roman"/>
          <w:b w:val="false"/>
          <w:i w:val="false"/>
          <w:color w:val="000000"/>
          <w:sz w:val="28"/>
        </w:rPr>
        <w:t>
</w:t>
      </w:r>
      <w:r>
        <w:rPr>
          <w:rFonts w:ascii="Times New Roman"/>
          <w:b w:val="false"/>
          <w:i w:val="false"/>
          <w:color w:val="000000"/>
          <w:sz w:val="28"/>
        </w:rPr>
        <w:t>
      Оңтүстік Батыс, Оңтүстік және Оңтүстік Шығыс Азия елдерінің ТМД және Еуропа елдерімен сауда-экономикалық қарым-қатынастарын өзекті ету Қазақстанның экспорт-импорттық және транзиттік мүмкіндіктерін дамытудың маңызды факторы болып табылады. Сонымен бірге Орталық Азиядағы өңірді Қытаймен байланыстыратын жаңа көлік бағыттарын құру және экспортталатын қытайлық жүктердің бөлігін Таяу Шығыс және Еуропа бағытында Орталық-Азия магистральдарына қайта бағдарлауға мүмкіндік беретіндігіне үлкен үміт артылып отыр.</w:t>
      </w:r>
      <w:r>
        <w:br/>
      </w:r>
      <w:r>
        <w:rPr>
          <w:rFonts w:ascii="Times New Roman"/>
          <w:b w:val="false"/>
          <w:i w:val="false"/>
          <w:color w:val="000000"/>
          <w:sz w:val="28"/>
        </w:rPr>
        <w:t>
</w:t>
      </w:r>
      <w:r>
        <w:rPr>
          <w:rFonts w:ascii="Times New Roman"/>
          <w:b w:val="false"/>
          <w:i w:val="false"/>
          <w:color w:val="000000"/>
          <w:sz w:val="28"/>
        </w:rPr>
        <w:t>
      Маңызды факторлардың бірі басты серіктесі Еуропалық Одақ болып табылатын, сыртқы сауда айналымының ерекше жоғары қарқынын көрсетіп отырған Қытайдың қарқынды дамыған экономикасы (2006 жылдың қортындылары бойынша шамамен 1,7 трлн. АҚШ доллары көлемінде) болып табылады. Одан басқа Қытай Жапониядан, Кореядан және Оңтүстік-Шығыс Азия елдерінен Еуропаға тауар тасымалдауға мүдделі, бұл жерде бағыттардың үштен бір бөлігі біздің аумағымыздан өтеді, ол өз кезегінде транзиттен мол табыс алуға мүмкіндік береді.</w:t>
      </w:r>
      <w:r>
        <w:br/>
      </w:r>
      <w:r>
        <w:rPr>
          <w:rFonts w:ascii="Times New Roman"/>
          <w:b w:val="false"/>
          <w:i w:val="false"/>
          <w:color w:val="000000"/>
          <w:sz w:val="28"/>
        </w:rPr>
        <w:t>
</w:t>
      </w:r>
      <w:r>
        <w:rPr>
          <w:rFonts w:ascii="Times New Roman"/>
          <w:b w:val="false"/>
          <w:i w:val="false"/>
          <w:color w:val="000000"/>
          <w:sz w:val="28"/>
        </w:rPr>
        <w:t>
      Қазіргі уақытта Еуропа мен Азия арасындағы тауар айналымының көлемі шамамен 700 млрд. АҚШ долларын құрайды, кейбір болжамдар бойынша 2015 жылға қарай аталған көрсеткіш 1 трлн. АҚШ долларына, ал Қазақстан транзитінен түсетін табыс 2015 жылға қарай шамамен 1,1 млрд. АҚШ долларына жетеді деп болжануда (2007 жылы – 500 млн. АҚШ доллары). Жалпы алғанда Оңтүстік-Шығыс және Шығыс Азия – Еуропа бағыттарындағы транзиттік ағымдар шамамен 330 – 400 млрд. АҚШ долларына бағалануда, бұл жерде осы ағымдардың 20 %-ы Қазақстан аумағы арқылы өтуі мүмкін.</w:t>
      </w:r>
      <w:r>
        <w:br/>
      </w:r>
      <w:r>
        <w:rPr>
          <w:rFonts w:ascii="Times New Roman"/>
          <w:b w:val="false"/>
          <w:i w:val="false"/>
          <w:color w:val="000000"/>
          <w:sz w:val="28"/>
        </w:rPr>
        <w:t>
</w:t>
      </w:r>
      <w:r>
        <w:rPr>
          <w:rFonts w:ascii="Times New Roman"/>
          <w:b w:val="false"/>
          <w:i w:val="false"/>
          <w:color w:val="000000"/>
          <w:sz w:val="28"/>
        </w:rPr>
        <w:t>
      Иран Парсы шығанағы мен Үнді мұхиты порттарына, сонымен бірге Түркия мен ЕО нарығына шығатын жолдағы маңызды дәліз болып табылады және шетелдік жүк жөнелтушілерге транзиттік операцияларда Иран аумағын барынша кеңінен пайдалануға мүмкіндік беретін жаңа көлік дәліздері мен инфрақұрылымдық объектілерді дамытуға барынша күш жұмсайтын болады.</w:t>
      </w:r>
      <w:r>
        <w:br/>
      </w:r>
      <w:r>
        <w:rPr>
          <w:rFonts w:ascii="Times New Roman"/>
          <w:b w:val="false"/>
          <w:i w:val="false"/>
          <w:color w:val="000000"/>
          <w:sz w:val="28"/>
        </w:rPr>
        <w:t>
</w:t>
      </w:r>
      <w:r>
        <w:rPr>
          <w:rFonts w:ascii="Times New Roman"/>
          <w:b w:val="false"/>
          <w:i w:val="false"/>
          <w:color w:val="000000"/>
          <w:sz w:val="28"/>
        </w:rPr>
        <w:t>
      Оңтүстік Азиядағы ең тұрақты нарық және басты жүк қабылдаушы мен жүк жөнелтуші Үндістан болып табылады, ол өнеркәсіп өндірісінің жедел қарқыны мен өндіріс саласындағы шетелдік инвестициялардың өсуіне байланысты болып отыр. Үндістан экономикасының жыл сайынғы өсімі шамамен 9-10 %-ды құрайды, үнді тауарларын АҚШ-қа экспорттау қазіргі кезде пайыздық арақатынасы Қытайға қарағанда барынша жылдам өсуде, бірақ көлемі жағынан біршама төмен, ал үнді экономикасындағы шетелдік инвестициялардың 2/3 бөлігі өндірістік салаға бағытталған.</w:t>
      </w:r>
      <w:r>
        <w:br/>
      </w:r>
      <w:r>
        <w:rPr>
          <w:rFonts w:ascii="Times New Roman"/>
          <w:b w:val="false"/>
          <w:i w:val="false"/>
          <w:color w:val="000000"/>
          <w:sz w:val="28"/>
        </w:rPr>
        <w:t>
</w:t>
      </w:r>
      <w:r>
        <w:rPr>
          <w:rFonts w:ascii="Times New Roman"/>
          <w:b w:val="false"/>
          <w:i w:val="false"/>
          <w:color w:val="000000"/>
          <w:sz w:val="28"/>
        </w:rPr>
        <w:t>
      Темір жол саласындағы құрылыс пен электрлендірудің барлық жобалары бірінші кезекте жаңа көлік дәліздерін құру, келешегі бар желілерді дамыту, жеткізу қашықтығы мен уақытын қысқартуға бағытталған.</w:t>
      </w:r>
      <w:r>
        <w:br/>
      </w:r>
      <w:r>
        <w:rPr>
          <w:rFonts w:ascii="Times New Roman"/>
          <w:b w:val="false"/>
          <w:i w:val="false"/>
          <w:color w:val="000000"/>
          <w:sz w:val="28"/>
        </w:rPr>
        <w:t>
</w:t>
      </w:r>
      <w:r>
        <w:rPr>
          <w:rFonts w:ascii="Times New Roman"/>
          <w:b w:val="false"/>
          <w:i w:val="false"/>
          <w:color w:val="000000"/>
          <w:sz w:val="28"/>
        </w:rPr>
        <w:t>
      Қазақстан Республикасының трансқұрылықтық тасымалдарды жүзеге асыру саласындағы транзиттік әлеуетін дамыту көбінесе республика аумағындағы көлік дәліздері мен олардың тармақтарын дамытуға байланысты:</w:t>
      </w:r>
      <w:r>
        <w:br/>
      </w:r>
      <w:r>
        <w:rPr>
          <w:rFonts w:ascii="Times New Roman"/>
          <w:b w:val="false"/>
          <w:i w:val="false"/>
          <w:color w:val="000000"/>
          <w:sz w:val="28"/>
        </w:rPr>
        <w:t>
</w:t>
      </w:r>
      <w:r>
        <w:rPr>
          <w:rFonts w:ascii="Times New Roman"/>
          <w:b w:val="false"/>
          <w:i w:val="false"/>
          <w:color w:val="000000"/>
          <w:sz w:val="28"/>
        </w:rPr>
        <w:t>
      1) Еуропа – Кавказ – Азия халықаралық көлік дәлізі (бұдан әрі – ТРАСЕКА): негізгі бағыт Түрікменбашы порты – Сарыағаш – Достық арқылы, Ақтау – Достық тармағы (ұзақтығы 3 836 км; Қазақстан Республикасы бойынша жеткізу мерзімі – 19 тәулік; 2007 жылы транзитпен 30 мың тонна, 2008 жылы –37 мың тонна, 2009 жылы–29 мың тонна, 2010 жылы – 24 мың тонна, 2011 жылы – 51,4 мың тонна тасымалданды).</w:t>
      </w:r>
      <w:r>
        <w:br/>
      </w:r>
      <w:r>
        <w:rPr>
          <w:rFonts w:ascii="Times New Roman"/>
          <w:b w:val="false"/>
          <w:i w:val="false"/>
          <w:color w:val="000000"/>
          <w:sz w:val="28"/>
        </w:rPr>
        <w:t>
</w:t>
      </w:r>
      <w:r>
        <w:rPr>
          <w:rFonts w:ascii="Times New Roman"/>
          <w:b w:val="false"/>
          <w:i w:val="false"/>
          <w:color w:val="000000"/>
          <w:sz w:val="28"/>
        </w:rPr>
        <w:t>
      2) Солтүстік – Оңтүстік дәлізі: Қазақстанның Ақтау теңіз порты учаскелерінде қатысуы арқылы - Ресейдің Орал өңірлері – Никельтау – Ақтау және кері қарай Солтүстік Еуропа – Парсы шығанағының елдері Ресей мен Иран арқылы (ұзақтығы 1 235 км, Қазақстан Республикасы бойынша жеткізу мерзімі – 7 тәулік; 2008 жылы транзитпен 11 мың тонна, 2009 жылы – 232 мың тонна, 2010 жылы - 17,6 мың тонна, 2011 жылы – 19,4 мың тонна тасымалданды).</w:t>
      </w:r>
      <w:r>
        <w:br/>
      </w:r>
      <w:r>
        <w:rPr>
          <w:rFonts w:ascii="Times New Roman"/>
          <w:b w:val="false"/>
          <w:i w:val="false"/>
          <w:color w:val="000000"/>
          <w:sz w:val="28"/>
        </w:rPr>
        <w:t>
</w:t>
      </w:r>
      <w:r>
        <w:rPr>
          <w:rFonts w:ascii="Times New Roman"/>
          <w:b w:val="false"/>
          <w:i w:val="false"/>
          <w:color w:val="000000"/>
          <w:sz w:val="28"/>
        </w:rPr>
        <w:t>
      3) Ортаазиялық дәліз: Сарыағаш – Өзіңкі, Өзіңкі – Сарыағаш (ұзақтығы – 2 147 км; Қазақстан Республикасы бойынша жеткізу мерзімі – 11 тәулік; 2007 жылы транзитпен 1 137 мың тонна, 2008 жылы – 1 453 мың тонна, 2009 жылғы – 766 мың тонна, 2010 жылы - 987 мың тонна, 2011 жылы – 756 мың тонна тасымалданды).</w:t>
      </w:r>
      <w:r>
        <w:br/>
      </w:r>
      <w:r>
        <w:rPr>
          <w:rFonts w:ascii="Times New Roman"/>
          <w:b w:val="false"/>
          <w:i w:val="false"/>
          <w:color w:val="000000"/>
          <w:sz w:val="28"/>
        </w:rPr>
        <w:t>
</w:t>
      </w:r>
      <w:r>
        <w:rPr>
          <w:rFonts w:ascii="Times New Roman"/>
          <w:b w:val="false"/>
          <w:i w:val="false"/>
          <w:color w:val="000000"/>
          <w:sz w:val="28"/>
        </w:rPr>
        <w:t>
      4) Трансазиялық дәліз (солтүстік бағыт): Достық – Петропавл, Петропавл – Достық (ұзақтығы – 1 910 км; Қазақстан Республикасы бойынша жеткізу мерзімі –10 тәулік; 2007 жылы транзитпен 111 мың тонна, 2008 жылы – 177 мың тонна, 2009 жылы – 72 мың тонна, 2010 жылы – 121 мың тонна, 2011 жылы –103,6 мың тонна тасымалданды).</w:t>
      </w:r>
      <w:r>
        <w:br/>
      </w:r>
      <w:r>
        <w:rPr>
          <w:rFonts w:ascii="Times New Roman"/>
          <w:b w:val="false"/>
          <w:i w:val="false"/>
          <w:color w:val="000000"/>
          <w:sz w:val="28"/>
        </w:rPr>
        <w:t>
</w:t>
      </w:r>
      <w:r>
        <w:rPr>
          <w:rFonts w:ascii="Times New Roman"/>
          <w:b w:val="false"/>
          <w:i w:val="false"/>
          <w:color w:val="000000"/>
          <w:sz w:val="28"/>
        </w:rPr>
        <w:t>
      5) Трансазиялық дәліз (орталық бағыт): Достық – Сарыағаш, Сарыағаш – Достық (ұзақтығы – 1 831 км; Қазақстан Республикасы бойынша жеткізу мерзімі – 9 тәулік; 2007 жылы транзитпен 1 300 мың тонна, 2008 жылы – 1 834 мың тонна, 2009 жылы – 2 034 мың тонна, 2010 жылы – 1 828 мың тонна, 2011 жылы – 1 935 мың тонна тасымалданды).</w:t>
      </w:r>
      <w:r>
        <w:br/>
      </w:r>
      <w:r>
        <w:rPr>
          <w:rFonts w:ascii="Times New Roman"/>
          <w:b w:val="false"/>
          <w:i w:val="false"/>
          <w:color w:val="000000"/>
          <w:sz w:val="28"/>
        </w:rPr>
        <w:t>
</w:t>
      </w:r>
      <w:r>
        <w:rPr>
          <w:rFonts w:ascii="Times New Roman"/>
          <w:b w:val="false"/>
          <w:i w:val="false"/>
          <w:color w:val="000000"/>
          <w:sz w:val="28"/>
        </w:rPr>
        <w:t>
      2011 жылғы Қазақстан Республикасы аумағы арқылы өткізілген контейнерлік поездар туралы ақпарат</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4"/>
        <w:gridCol w:w="1179"/>
        <w:gridCol w:w="7237"/>
      </w:tblGrid>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тағайындалуы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қалыптастырылған</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 Алашанькоу</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қалыптастырылған</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 Хайратон</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қалыптастырылған</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 Достық - Чиндао</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қалыптастырылған</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 Алашанькоу</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Қазақстанға тағайындаумен</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Ляньюньган – Алматы</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Қазақстанға тағайындаумен</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Ляньюньган – Астана</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Қазақстанға тағайындаумен</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Тяньцзинь – Алматы</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Қазақстанға тағайындаумен</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Находка – Локоть – Защита</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Қазақстанға тағайындаумен</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Чиндао - Достық - Алматы</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 қатынаста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Находка – Локоть – Аблык</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 қатынаста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Находка – Локоть – Галаба</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 қатынаста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Находка – Локоть – Алматы 1</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 қатынаста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Ляньюньган – Аблык</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 қатынаста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Ляньюньган – Сіргелі</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 қатынаста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Ляньюньган – Аламедин</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 қатынаста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Ляньюньган – Сарыағаш - Чукурсай</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 қатынаста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Чуньцинь – Черкесск</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 қатынаста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Чуньцинь – Дуйсбург</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 қатынаста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Чуньцинь – Антверпен</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 қатынаста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Гамбург – Рига – Озинки – Галаба</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 қатынаста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Гамбург – Ақтау – Галаба</w:t>
            </w:r>
          </w:p>
        </w:tc>
      </w:tr>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8" w:id="80"/>
    <w:p>
      <w:pPr>
        <w:spacing w:after="0"/>
        <w:ind w:left="0"/>
        <w:jc w:val="both"/>
      </w:pPr>
      <w:r>
        <w:rPr>
          <w:rFonts w:ascii="Times New Roman"/>
          <w:b w:val="false"/>
          <w:i w:val="false"/>
          <w:color w:val="000000"/>
          <w:sz w:val="28"/>
        </w:rPr>
        <w:t>
      2016 жылға қарай Достық станциясынан Ақтау теңіз портына дейін 1 200 км қашықтықты қысқартатын «Бейнеу-Жезқазған» темір жолын салу жобасын іске асыру жоспарланады. Жоба Қазақстандағы көлік дәліздерінің тиімділігін арттыруға себеп болады және бүгінгі күні Орталық Қазақстан өңірлері үшін осы жобаны іске асыру ең маңызды оқиға болып табылады.</w:t>
      </w:r>
      <w:r>
        <w:br/>
      </w:r>
      <w:r>
        <w:rPr>
          <w:rFonts w:ascii="Times New Roman"/>
          <w:b w:val="false"/>
          <w:i w:val="false"/>
          <w:color w:val="000000"/>
          <w:sz w:val="28"/>
        </w:rPr>
        <w:t>
</w:t>
      </w:r>
      <w:r>
        <w:rPr>
          <w:rFonts w:ascii="Times New Roman"/>
          <w:b w:val="false"/>
          <w:i w:val="false"/>
          <w:color w:val="000000"/>
          <w:sz w:val="28"/>
        </w:rPr>
        <w:t>
      Қазақстан аумағы арқылы 70 халықаралық әуе дәлізі өтеді. Халықаралық транзиттік әуе қатынастар желісі 1995 жылдан 2011 жылға дейін 5 мың км-ден 77 мың км-ге дейін ұлғайды. Алматы, Астана, Қарағанды және Атырау әуежайларында «EL AL» (Израиль) «KLM» (Нидерланды), «FedEx» (АҚШ) және т.б авиакомпанияларының Боинг-747 жүк тасымалдайтын тағы басқа әуе кемелері тұрақты түрде жанармай құюды жүзеге асырады.</w:t>
      </w:r>
      <w:r>
        <w:br/>
      </w:r>
      <w:r>
        <w:rPr>
          <w:rFonts w:ascii="Times New Roman"/>
          <w:b w:val="false"/>
          <w:i w:val="false"/>
          <w:color w:val="000000"/>
          <w:sz w:val="28"/>
        </w:rPr>
        <w:t>
</w:t>
      </w:r>
      <w:r>
        <w:rPr>
          <w:rFonts w:ascii="Times New Roman"/>
          <w:b w:val="false"/>
          <w:i w:val="false"/>
          <w:color w:val="000000"/>
          <w:sz w:val="28"/>
        </w:rPr>
        <w:t>
      Қазақстандағы ең ірі жоба Батыс Еуропа елдеріне шығу арқылы Қазақстан мен Ресей аумақтарымен өтетін Батыс Еуропа – Батыс Қытай трансқұрылықтық автокөлік дәлізін ұйымдастыру жобасын іске асыру басталды. Жоба құрамында Орталық Азия елдерінен, соның ішінде Өзбекстан мен Қырғызстаннан шығатын барлық дәліздерді қайта жаңарту көзделген. Бағыттың жалпы ұзақтығы 8 445 км, оның ішінде: Ресей бойынша – 2 233 км, Қазақстан бойынша – 2 787 км (2 552 км -қайта жаңғыртуға жатады), Қытай бойынша – 3 425 км құрайды.</w:t>
      </w:r>
      <w:r>
        <w:br/>
      </w:r>
      <w:r>
        <w:rPr>
          <w:rFonts w:ascii="Times New Roman"/>
          <w:b w:val="false"/>
          <w:i w:val="false"/>
          <w:color w:val="000000"/>
          <w:sz w:val="28"/>
        </w:rPr>
        <w:t>
</w:t>
      </w:r>
      <w:r>
        <w:rPr>
          <w:rFonts w:ascii="Times New Roman"/>
          <w:b w:val="false"/>
          <w:i w:val="false"/>
          <w:color w:val="000000"/>
          <w:sz w:val="28"/>
        </w:rPr>
        <w:t>
      Достық станциядан Ақтау теңіз портына дейін 1 200 км қашықтықты қысқартатын «Бейнеу-Жезқазған» темір жолын салу жобасын іске асыру жоспарлануда. Жоба Қазақстандағы көлік дәліздерінің тиімділігін арттыруға себеп болады және бүгінгі күні Орталық Қазақстан өңірлері үшін осы жобаны іске асыру ең маңызды оқиға болып табылады.</w:t>
      </w:r>
      <w:r>
        <w:br/>
      </w:r>
      <w:r>
        <w:rPr>
          <w:rFonts w:ascii="Times New Roman"/>
          <w:b w:val="false"/>
          <w:i w:val="false"/>
          <w:color w:val="000000"/>
          <w:sz w:val="28"/>
        </w:rPr>
        <w:t>
</w:t>
      </w:r>
      <w:r>
        <w:rPr>
          <w:rFonts w:ascii="Times New Roman"/>
          <w:b w:val="false"/>
          <w:i w:val="false"/>
          <w:color w:val="000000"/>
          <w:sz w:val="28"/>
        </w:rPr>
        <w:t>
      Ақтау порты ТРАСЕКА, Солтүстік – Оңтүстік, Иногейт үш халықаралық көлік дәлізінің құрамдас бөлігі болып табылады.</w:t>
      </w:r>
      <w:r>
        <w:br/>
      </w:r>
      <w:r>
        <w:rPr>
          <w:rFonts w:ascii="Times New Roman"/>
          <w:b w:val="false"/>
          <w:i w:val="false"/>
          <w:color w:val="000000"/>
          <w:sz w:val="28"/>
        </w:rPr>
        <w:t>
</w:t>
      </w:r>
      <w:r>
        <w:rPr>
          <w:rFonts w:ascii="Times New Roman"/>
          <w:b w:val="false"/>
          <w:i w:val="false"/>
          <w:color w:val="000000"/>
          <w:sz w:val="28"/>
        </w:rPr>
        <w:t>
      Каспий бассейнінің су қатынасында тасымалданатын жүктердің жалпы көлемі шамамен 30 млн. тоннаны құрайды. Бұл ретте Ақтау портының үлесі жиынтық соманың 38 % құрайды.</w:t>
      </w:r>
      <w:r>
        <w:br/>
      </w:r>
      <w:r>
        <w:rPr>
          <w:rFonts w:ascii="Times New Roman"/>
          <w:b w:val="false"/>
          <w:i w:val="false"/>
          <w:color w:val="000000"/>
          <w:sz w:val="28"/>
        </w:rPr>
        <w:t>
</w:t>
      </w:r>
      <w:r>
        <w:rPr>
          <w:rFonts w:ascii="Times New Roman"/>
          <w:b w:val="false"/>
          <w:i w:val="false"/>
          <w:color w:val="000000"/>
          <w:sz w:val="28"/>
        </w:rPr>
        <w:t>
      Қазақстанның Еуразия континентiнiң орталығындағы ең iрi сауда әрiптестерi Қытай мен Еуропа арасындағы орны Қазақстан Республикасының көлік-логистика жүйесін дамыту үшiн басты түрткіні қалыптастырады. 2010 жылы Еуропалық Одақ және Қытай Халық Республикасы арасындағы сыртқы сауда көлемi 526 миллиардтан астам АҚШ долларын құрады. Бұл көрсеткiштің 2020 жылға дейiн 781 миллиард АҚШ доллары деңгейіне дейiн артуы күтiлуде. Қазiр осы сауда әрiптестерi арасындағы жалпы тауар айналымының 0,5 %-дан төмені Қазақстан үлесіне тиеді. Қазақстанның міндеті – республиканың аумағы арқылы жер үсті маршрутымен өтетін Қытай Халық Республикасы және Еуропалық Одақ арасындағы транзиттік жүк ағынның ұлғаюын қамтамасыз ету. Қытайдан Еуропаға Қазақстан Республикасы арқылы транзиттік маршрутының бірқатар артықшылықтары бар: ол Суэц арнасы арқылы өтетін теңiз маршрутымен салыстырғанда анағұрлым жылдам және Қытай Халық Республикасынан Еуропаға әуе тасымалына қарағанда анағұрлым арзан. Осылайша, ол болашақта Қытайдан Еуропаға теңiздегi, сол сияқты әуе жолындағы жүк ағынының бiр бөлiгiн тартуы мүмкін.</w:t>
      </w:r>
      <w:r>
        <w:br/>
      </w:r>
      <w:r>
        <w:rPr>
          <w:rFonts w:ascii="Times New Roman"/>
          <w:b w:val="false"/>
          <w:i w:val="false"/>
          <w:color w:val="000000"/>
          <w:sz w:val="28"/>
        </w:rPr>
        <w:t>
</w:t>
      </w:r>
      <w:r>
        <w:rPr>
          <w:rFonts w:ascii="Times New Roman"/>
          <w:b w:val="false"/>
          <w:i w:val="false"/>
          <w:color w:val="000000"/>
          <w:sz w:val="28"/>
        </w:rPr>
        <w:t>
      Транзиттік әлеуетті iске асырумен қатар Қазақстан Республикасының көлік-логистика жүйесі қазақстандық өнеркәсiптiң көлiк-логистикалық қызметтердегi қажеттiлігiн қанағаттандыруы тиіс.</w:t>
      </w:r>
      <w:r>
        <w:br/>
      </w:r>
      <w:r>
        <w:rPr>
          <w:rFonts w:ascii="Times New Roman"/>
          <w:b w:val="false"/>
          <w:i w:val="false"/>
          <w:color w:val="000000"/>
          <w:sz w:val="28"/>
        </w:rPr>
        <w:t>
</w:t>
      </w:r>
      <w:r>
        <w:rPr>
          <w:rFonts w:ascii="Times New Roman"/>
          <w:b w:val="false"/>
          <w:i w:val="false"/>
          <w:color w:val="000000"/>
          <w:sz w:val="28"/>
        </w:rPr>
        <w:t>
      Көлiк-логистикалық жүйесі Қазақстан өңірлерiнiң арасындағы экономикалық байланыстарды iске асырудың негiзгi аспабы, сондай-ақ қазақстандық тауарлардың әлемдiк нарықтарға экспортының басты өткiзгiшi болып табылады.</w:t>
      </w:r>
      <w:r>
        <w:br/>
      </w:r>
      <w:r>
        <w:rPr>
          <w:rFonts w:ascii="Times New Roman"/>
          <w:b w:val="false"/>
          <w:i w:val="false"/>
          <w:color w:val="000000"/>
          <w:sz w:val="28"/>
        </w:rPr>
        <w:t>
</w:t>
      </w:r>
      <w:r>
        <w:rPr>
          <w:rFonts w:ascii="Times New Roman"/>
          <w:b w:val="false"/>
          <w:i w:val="false"/>
          <w:color w:val="000000"/>
          <w:sz w:val="28"/>
        </w:rPr>
        <w:t>
      2020 жылға қарай Қазақстанның экспорттық операцияларының көлемi 96 млн. тоннадан 147 млн. тоннаға дейін 1,5 есеге өсуі мүмкін, ол өз алдына көлік-логистика жүйесінен Ресейге, Қытайға және Оңтүстік Кореяға, Еуропаға, Орта Азияға қосымша жүк ағынына қызмет көрсетуді талап етеді. Сонымен бiрге, Қазақстанмен шекаралас елдер арасындағы сауда операцияларының көлемi 1,5 есеге артып, 2020 жылы 1 трлн. долларға жетеді деп күтiлуде, бұл Қазақстан Республикасы арқылы транзиттік әлеуетті құрайды. Қытай Халық Республикасы мен Ресей және Еуропа елдері арасында тауар айналымының көп артуы болжануда. Мұны ескере отырып, даму үшiн аса перспективалы транзиттік дәліз «Батыс Қытай – Батыс Еуропа» және «Батыс Қытай – Ресей Федерациясы» болып табылады.</w:t>
      </w:r>
      <w:r>
        <w:br/>
      </w:r>
      <w:r>
        <w:rPr>
          <w:rFonts w:ascii="Times New Roman"/>
          <w:b w:val="false"/>
          <w:i w:val="false"/>
          <w:color w:val="000000"/>
          <w:sz w:val="28"/>
        </w:rPr>
        <w:t>
</w:t>
      </w:r>
      <w:r>
        <w:rPr>
          <w:rFonts w:ascii="Times New Roman"/>
          <w:b w:val="false"/>
          <w:i w:val="false"/>
          <w:color w:val="000000"/>
          <w:sz w:val="28"/>
        </w:rPr>
        <w:t>
      Әлемдік үрдістер, экспорт пен iшкi тасымалдардың артуы келісімшарт логистикасы нарығының дамуына итермелейді. 2015 жылға қарай Қазақстанның келісімшарт логистика нарығының әлеуеті 320-дан 810 миллионға дейін АҚШ долларын құрауы мүмкін.</w:t>
      </w:r>
    </w:p>
    <w:bookmarkEnd w:id="80"/>
    <w:bookmarkStart w:name="z389" w:id="81"/>
    <w:p>
      <w:pPr>
        <w:spacing w:after="0"/>
        <w:ind w:left="0"/>
        <w:jc w:val="both"/>
      </w:pPr>
      <w:r>
        <w:rPr>
          <w:rFonts w:ascii="Times New Roman"/>
          <w:b w:val="false"/>
          <w:i w:val="false"/>
          <w:color w:val="000000"/>
          <w:sz w:val="28"/>
        </w:rPr>
        <w:t>
      </w:t>
      </w:r>
      <w:r>
        <w:rPr>
          <w:rFonts w:ascii="Times New Roman"/>
          <w:b/>
          <w:i w:val="false"/>
          <w:color w:val="000000"/>
          <w:sz w:val="28"/>
        </w:rPr>
        <w:t>2. Негізгі проблемаларды талдау</w:t>
      </w:r>
    </w:p>
    <w:bookmarkEnd w:id="81"/>
    <w:bookmarkStart w:name="z390" w:id="82"/>
    <w:p>
      <w:pPr>
        <w:spacing w:after="0"/>
        <w:ind w:left="0"/>
        <w:jc w:val="both"/>
      </w:pPr>
      <w:r>
        <w:rPr>
          <w:rFonts w:ascii="Times New Roman"/>
          <w:b w:val="false"/>
          <w:i w:val="false"/>
          <w:color w:val="000000"/>
          <w:sz w:val="28"/>
        </w:rPr>
        <w:t>
      Халықаралық тасымалдардың әлемдік тәжірибесі көлік маршруттарының бәсекеге қабілеттілігін қамтамасыз ету тек қана техникалық проблемаларды шешумен ғана шектелмейтіндігін куәландырады. Маңызды мәні барлық мүдделі тараптармен халықаралық көлік дәліздерін дамыту бойынша саясаттың болмауы, шекаралық өтпелдер арқылы жүктерді өткізу технологиясының жетілдірілмеуі, құқық саласындағы және т.б. ақпараттық қамтамасыз етудің жетіспеушілігі транзиттік жүк ағындарының жүру жолында физикалық емес кедергілерді жою болып табылады.</w:t>
      </w:r>
      <w:r>
        <w:br/>
      </w:r>
      <w:r>
        <w:rPr>
          <w:rFonts w:ascii="Times New Roman"/>
          <w:b w:val="false"/>
          <w:i w:val="false"/>
          <w:color w:val="000000"/>
          <w:sz w:val="28"/>
        </w:rPr>
        <w:t>
</w:t>
      </w:r>
      <w:r>
        <w:rPr>
          <w:rFonts w:ascii="Times New Roman"/>
          <w:b w:val="false"/>
          <w:i w:val="false"/>
          <w:color w:val="000000"/>
          <w:sz w:val="28"/>
        </w:rPr>
        <w:t>
      Қазақстанның қазіргі сауда серіктестерінің халықаралық стандарттары мен жүйелерінің көліктік инфрақұрылымның кейбір техникалық параметрлерімен сәйкес сауда-көліктік байланыстың дамуы мен өңірлік ықпалдастық жолындағы ерекше кедергі болып табылады.</w:t>
      </w:r>
      <w:r>
        <w:br/>
      </w:r>
      <w:r>
        <w:rPr>
          <w:rFonts w:ascii="Times New Roman"/>
          <w:b w:val="false"/>
          <w:i w:val="false"/>
          <w:color w:val="000000"/>
          <w:sz w:val="28"/>
        </w:rPr>
        <w:t>
</w:t>
      </w:r>
      <w:r>
        <w:rPr>
          <w:rFonts w:ascii="Times New Roman"/>
          <w:b w:val="false"/>
          <w:i w:val="false"/>
          <w:color w:val="000000"/>
          <w:sz w:val="28"/>
        </w:rPr>
        <w:t>
      Қазіргі уақытта Қазақстан Республикасының барлық аумағында көліктік-коммуникациялық желіні теңгерімсіз орналасуы бірыңғай экономикалық кеңістіктің дамуымен халық ұтқырлығының өсімін кедергі келтіреді.</w:t>
      </w:r>
      <w:r>
        <w:br/>
      </w:r>
      <w:r>
        <w:rPr>
          <w:rFonts w:ascii="Times New Roman"/>
          <w:b w:val="false"/>
          <w:i w:val="false"/>
          <w:color w:val="000000"/>
          <w:sz w:val="28"/>
        </w:rPr>
        <w:t>
</w:t>
      </w:r>
      <w:r>
        <w:rPr>
          <w:rFonts w:ascii="Times New Roman"/>
          <w:b w:val="false"/>
          <w:i w:val="false"/>
          <w:color w:val="000000"/>
          <w:sz w:val="28"/>
        </w:rPr>
        <w:t>
      Жүк тасымалының өзекті мәселелерін мынадай топтарға бөлуге болады:</w:t>
      </w:r>
      <w:r>
        <w:br/>
      </w:r>
      <w:r>
        <w:rPr>
          <w:rFonts w:ascii="Times New Roman"/>
          <w:b w:val="false"/>
          <w:i w:val="false"/>
          <w:color w:val="000000"/>
          <w:sz w:val="28"/>
        </w:rPr>
        <w:t>
</w:t>
      </w:r>
      <w:r>
        <w:rPr>
          <w:rFonts w:ascii="Times New Roman"/>
          <w:b w:val="false"/>
          <w:i w:val="false"/>
          <w:color w:val="000000"/>
          <w:sz w:val="28"/>
        </w:rPr>
        <w:t>
      - инфрақұрылым шектеулерi және жылжымалы құрамның тапшылығы;</w:t>
      </w:r>
      <w:r>
        <w:br/>
      </w:r>
      <w:r>
        <w:rPr>
          <w:rFonts w:ascii="Times New Roman"/>
          <w:b w:val="false"/>
          <w:i w:val="false"/>
          <w:color w:val="000000"/>
          <w:sz w:val="28"/>
        </w:rPr>
        <w:t>
</w:t>
      </w:r>
      <w:r>
        <w:rPr>
          <w:rFonts w:ascii="Times New Roman"/>
          <w:b w:val="false"/>
          <w:i w:val="false"/>
          <w:color w:val="000000"/>
          <w:sz w:val="28"/>
        </w:rPr>
        <w:t>
      - дәліздерді жүйелiк басқарудың болмауын;</w:t>
      </w:r>
      <w:r>
        <w:br/>
      </w:r>
      <w:r>
        <w:rPr>
          <w:rFonts w:ascii="Times New Roman"/>
          <w:b w:val="false"/>
          <w:i w:val="false"/>
          <w:color w:val="000000"/>
          <w:sz w:val="28"/>
        </w:rPr>
        <w:t>
</w:t>
      </w:r>
      <w:r>
        <w:rPr>
          <w:rFonts w:ascii="Times New Roman"/>
          <w:b w:val="false"/>
          <w:i w:val="false"/>
          <w:color w:val="000000"/>
          <w:sz w:val="28"/>
        </w:rPr>
        <w:t>
      - логистикалық сервис деңгейiнің төмендігі;</w:t>
      </w:r>
      <w:r>
        <w:br/>
      </w:r>
      <w:r>
        <w:rPr>
          <w:rFonts w:ascii="Times New Roman"/>
          <w:b w:val="false"/>
          <w:i w:val="false"/>
          <w:color w:val="000000"/>
          <w:sz w:val="28"/>
        </w:rPr>
        <w:t>
</w:t>
      </w:r>
      <w:r>
        <w:rPr>
          <w:rFonts w:ascii="Times New Roman"/>
          <w:b w:val="false"/>
          <w:i w:val="false"/>
          <w:color w:val="000000"/>
          <w:sz w:val="28"/>
        </w:rPr>
        <w:t>
      - басқару жүйесiндегi институционалдық шектеулер;</w:t>
      </w:r>
      <w:r>
        <w:br/>
      </w:r>
      <w:r>
        <w:rPr>
          <w:rFonts w:ascii="Times New Roman"/>
          <w:b w:val="false"/>
          <w:i w:val="false"/>
          <w:color w:val="000000"/>
          <w:sz w:val="28"/>
        </w:rPr>
        <w:t>
</w:t>
      </w:r>
      <w:r>
        <w:rPr>
          <w:rFonts w:ascii="Times New Roman"/>
          <w:b w:val="false"/>
          <w:i w:val="false"/>
          <w:color w:val="000000"/>
          <w:sz w:val="28"/>
        </w:rPr>
        <w:t>
      - құзырет пен қазiргi заманғы технологиялардың жетіспеушiлiгi.</w:t>
      </w:r>
      <w:r>
        <w:br/>
      </w:r>
      <w:r>
        <w:rPr>
          <w:rFonts w:ascii="Times New Roman"/>
          <w:b w:val="false"/>
          <w:i w:val="false"/>
          <w:color w:val="000000"/>
          <w:sz w:val="28"/>
        </w:rPr>
        <w:t>
</w:t>
      </w:r>
      <w:r>
        <w:rPr>
          <w:rFonts w:ascii="Times New Roman"/>
          <w:b w:val="false"/>
          <w:i w:val="false"/>
          <w:color w:val="000000"/>
          <w:sz w:val="28"/>
        </w:rPr>
        <w:t>
      Жеткiлiксiз жүк тасымалдары секторында кешендi логистикалық сервис деңгейiн және жүк жөнелтушілер үшін тартымдылықты төмендететiн маршруттар мен дәліздерді жүйелi басқарудың болмауын атап өткен жөн. Жолаушылар тасымалдарында мұндай «бейінді» проблемаларға бірінші кезекте жеткiлiксiз жайлылық пен тасымалдау қауiпсiздiгінің жеткіліксіз жоғары деңгейi жатады.</w:t>
      </w:r>
      <w:r>
        <w:br/>
      </w:r>
      <w:r>
        <w:rPr>
          <w:rFonts w:ascii="Times New Roman"/>
          <w:b w:val="false"/>
          <w:i w:val="false"/>
          <w:color w:val="000000"/>
          <w:sz w:val="28"/>
        </w:rPr>
        <w:t>
</w:t>
      </w:r>
      <w:r>
        <w:rPr>
          <w:rFonts w:ascii="Times New Roman"/>
          <w:b w:val="false"/>
          <w:i w:val="false"/>
          <w:color w:val="000000"/>
          <w:sz w:val="28"/>
        </w:rPr>
        <w:t>
      Халықтың жылжымалылығының артуы және Қазақстан Республикасының туристiк әлеуетін iске асыру көлiк жүйесiнен сапалы қызметтердi; жайлылық пен қауiпсiздiктің жоғары деңгейiн; негізгі экономикалық және туристiк орталықтардың жақсы көлiк орамдылығын; агломерациялардың iшкi орамдылығын; тасымалдардың баға жағынан қолжетімділігін талап етедi. Алайда жолаушылар тасымалдары секторының ағымдағы жай-күйi ұсынылатын талаптардың ешқайсысына сәйкес келуге мүмкiндiк бермей отыр.</w:t>
      </w:r>
      <w:r>
        <w:br/>
      </w:r>
      <w:r>
        <w:rPr>
          <w:rFonts w:ascii="Times New Roman"/>
          <w:b w:val="false"/>
          <w:i w:val="false"/>
          <w:color w:val="000000"/>
          <w:sz w:val="28"/>
        </w:rPr>
        <w:t>
</w:t>
      </w:r>
      <w:r>
        <w:rPr>
          <w:rFonts w:ascii="Times New Roman"/>
          <w:b w:val="false"/>
          <w:i w:val="false"/>
          <w:color w:val="000000"/>
          <w:sz w:val="28"/>
        </w:rPr>
        <w:t>
      Жолаушылар тасымалдарының өзекті мәселелерін мынадай топтарға бөлуге болады:</w:t>
      </w:r>
      <w:r>
        <w:br/>
      </w:r>
      <w:r>
        <w:rPr>
          <w:rFonts w:ascii="Times New Roman"/>
          <w:b w:val="false"/>
          <w:i w:val="false"/>
          <w:color w:val="000000"/>
          <w:sz w:val="28"/>
        </w:rPr>
        <w:t>
</w:t>
      </w:r>
      <w:r>
        <w:rPr>
          <w:rFonts w:ascii="Times New Roman"/>
          <w:b w:val="false"/>
          <w:i w:val="false"/>
          <w:color w:val="000000"/>
          <w:sz w:val="28"/>
        </w:rPr>
        <w:t>
      - инфрақұрылым шектеулерi және жылжымалы құрамның тапшылығы;</w:t>
      </w:r>
      <w:r>
        <w:br/>
      </w:r>
      <w:r>
        <w:rPr>
          <w:rFonts w:ascii="Times New Roman"/>
          <w:b w:val="false"/>
          <w:i w:val="false"/>
          <w:color w:val="000000"/>
          <w:sz w:val="28"/>
        </w:rPr>
        <w:t>
</w:t>
      </w:r>
      <w:r>
        <w:rPr>
          <w:rFonts w:ascii="Times New Roman"/>
          <w:b w:val="false"/>
          <w:i w:val="false"/>
          <w:color w:val="000000"/>
          <w:sz w:val="28"/>
        </w:rPr>
        <w:t>
      - тасымалдар қолжетімділігінің, сапасының және қауiпсiздiгінiң төмен деңгейi;</w:t>
      </w:r>
      <w:r>
        <w:br/>
      </w:r>
      <w:r>
        <w:rPr>
          <w:rFonts w:ascii="Times New Roman"/>
          <w:b w:val="false"/>
          <w:i w:val="false"/>
          <w:color w:val="000000"/>
          <w:sz w:val="28"/>
        </w:rPr>
        <w:t>
</w:t>
      </w:r>
      <w:r>
        <w:rPr>
          <w:rFonts w:ascii="Times New Roman"/>
          <w:b w:val="false"/>
          <w:i w:val="false"/>
          <w:color w:val="000000"/>
          <w:sz w:val="28"/>
        </w:rPr>
        <w:t>
      - құзырет пен қазiргi заманғы технологиялардың жетіспеушiлiгi.</w:t>
      </w:r>
    </w:p>
    <w:bookmarkEnd w:id="82"/>
    <w:bookmarkStart w:name="z405" w:id="83"/>
    <w:p>
      <w:pPr>
        <w:spacing w:after="0"/>
        <w:ind w:left="0"/>
        <w:jc w:val="both"/>
      </w:pPr>
      <w:r>
        <w:rPr>
          <w:rFonts w:ascii="Times New Roman"/>
          <w:b w:val="false"/>
          <w:i w:val="false"/>
          <w:color w:val="000000"/>
          <w:sz w:val="28"/>
        </w:rPr>
        <w:t>
      </w:t>
      </w:r>
      <w:r>
        <w:rPr>
          <w:rFonts w:ascii="Times New Roman"/>
          <w:b/>
          <w:i w:val="false"/>
          <w:color w:val="000000"/>
          <w:sz w:val="28"/>
        </w:rPr>
        <w:t>3. Негізгі сыртқы және ішкі факторларды бағалау</w:t>
      </w:r>
    </w:p>
    <w:bookmarkEnd w:id="83"/>
    <w:bookmarkStart w:name="z406" w:id="84"/>
    <w:p>
      <w:pPr>
        <w:spacing w:after="0"/>
        <w:ind w:left="0"/>
        <w:jc w:val="both"/>
      </w:pPr>
      <w:r>
        <w:rPr>
          <w:rFonts w:ascii="Times New Roman"/>
          <w:b w:val="false"/>
          <w:i w:val="false"/>
          <w:color w:val="000000"/>
          <w:sz w:val="28"/>
        </w:rPr>
        <w:t>
      Сыртқы факторлар:</w:t>
      </w:r>
      <w:r>
        <w:br/>
      </w:r>
      <w:r>
        <w:rPr>
          <w:rFonts w:ascii="Times New Roman"/>
          <w:b w:val="false"/>
          <w:i w:val="false"/>
          <w:color w:val="000000"/>
          <w:sz w:val="28"/>
        </w:rPr>
        <w:t>
</w:t>
      </w:r>
      <w:r>
        <w:rPr>
          <w:rFonts w:ascii="Times New Roman"/>
          <w:b w:val="false"/>
          <w:i w:val="false"/>
          <w:color w:val="000000"/>
          <w:sz w:val="28"/>
        </w:rPr>
        <w:t>
      1) Ұлы «Жібек жолын» жаңғырту – кешенді еуразиялық трансқұрлықтық көпірді құру;</w:t>
      </w:r>
      <w:r>
        <w:br/>
      </w:r>
      <w:r>
        <w:rPr>
          <w:rFonts w:ascii="Times New Roman"/>
          <w:b w:val="false"/>
          <w:i w:val="false"/>
          <w:color w:val="000000"/>
          <w:sz w:val="28"/>
        </w:rPr>
        <w:t>
</w:t>
      </w:r>
      <w:r>
        <w:rPr>
          <w:rFonts w:ascii="Times New Roman"/>
          <w:b w:val="false"/>
          <w:i w:val="false"/>
          <w:color w:val="000000"/>
          <w:sz w:val="28"/>
        </w:rPr>
        <w:t>
      2) Оңтүстік Батыс, Оңтүстік және Оңтүстік Шығыс Азия елдерінің ТМД және Еуропа елдерімен сауда-экономикалық қарым-қатынастарын өзекті ету;</w:t>
      </w:r>
      <w:r>
        <w:br/>
      </w:r>
      <w:r>
        <w:rPr>
          <w:rFonts w:ascii="Times New Roman"/>
          <w:b w:val="false"/>
          <w:i w:val="false"/>
          <w:color w:val="000000"/>
          <w:sz w:val="28"/>
        </w:rPr>
        <w:t>
</w:t>
      </w:r>
      <w:r>
        <w:rPr>
          <w:rFonts w:ascii="Times New Roman"/>
          <w:b w:val="false"/>
          <w:i w:val="false"/>
          <w:color w:val="000000"/>
          <w:sz w:val="28"/>
        </w:rPr>
        <w:t>
      Ішкі факторлар:</w:t>
      </w:r>
      <w:r>
        <w:br/>
      </w:r>
      <w:r>
        <w:rPr>
          <w:rFonts w:ascii="Times New Roman"/>
          <w:b w:val="false"/>
          <w:i w:val="false"/>
          <w:color w:val="000000"/>
          <w:sz w:val="28"/>
        </w:rPr>
        <w:t>
</w:t>
      </w:r>
      <w:r>
        <w:rPr>
          <w:rFonts w:ascii="Times New Roman"/>
          <w:b w:val="false"/>
          <w:i w:val="false"/>
          <w:color w:val="000000"/>
          <w:sz w:val="28"/>
        </w:rPr>
        <w:t>
      1) Қазақстанның экспорт-импорттық мүмкіндіктерін және ұлттық транзиттік ресурстарын іске асыру;</w:t>
      </w:r>
      <w:r>
        <w:br/>
      </w:r>
      <w:r>
        <w:rPr>
          <w:rFonts w:ascii="Times New Roman"/>
          <w:b w:val="false"/>
          <w:i w:val="false"/>
          <w:color w:val="000000"/>
          <w:sz w:val="28"/>
        </w:rPr>
        <w:t>
</w:t>
      </w:r>
      <w:r>
        <w:rPr>
          <w:rFonts w:ascii="Times New Roman"/>
          <w:b w:val="false"/>
          <w:i w:val="false"/>
          <w:color w:val="000000"/>
          <w:sz w:val="28"/>
        </w:rPr>
        <w:t>
      2) Қазақстанның бірегей геосаяси орналасуы;</w:t>
      </w:r>
      <w:r>
        <w:br/>
      </w:r>
      <w:r>
        <w:rPr>
          <w:rFonts w:ascii="Times New Roman"/>
          <w:b w:val="false"/>
          <w:i w:val="false"/>
          <w:color w:val="000000"/>
          <w:sz w:val="28"/>
        </w:rPr>
        <w:t>
</w:t>
      </w:r>
      <w:r>
        <w:rPr>
          <w:rFonts w:ascii="Times New Roman"/>
          <w:b w:val="false"/>
          <w:i w:val="false"/>
          <w:color w:val="000000"/>
          <w:sz w:val="28"/>
        </w:rPr>
        <w:t>
      3) қосымша халықаралық әуе дәліздерінің бар болуы;</w:t>
      </w:r>
      <w:r>
        <w:br/>
      </w:r>
      <w:r>
        <w:rPr>
          <w:rFonts w:ascii="Times New Roman"/>
          <w:b w:val="false"/>
          <w:i w:val="false"/>
          <w:color w:val="000000"/>
          <w:sz w:val="28"/>
        </w:rPr>
        <w:t>
</w:t>
      </w:r>
      <w:r>
        <w:rPr>
          <w:rFonts w:ascii="Times New Roman"/>
          <w:b w:val="false"/>
          <w:i w:val="false"/>
          <w:color w:val="000000"/>
          <w:sz w:val="28"/>
        </w:rPr>
        <w:t>
      4) Қазақстандағы ең ірі жоба Батыс Еуропа елдеріне шығу арқылы Қазақстан мен Ресей аумақтарымен өтетін Батыс Еуропа – Батыс Қытай трансқұрлықтық автокөлік дәлізін ұйымдастыру жобасын іске асыру;</w:t>
      </w:r>
      <w:r>
        <w:br/>
      </w:r>
      <w:r>
        <w:rPr>
          <w:rFonts w:ascii="Times New Roman"/>
          <w:b w:val="false"/>
          <w:i w:val="false"/>
          <w:color w:val="000000"/>
          <w:sz w:val="28"/>
        </w:rPr>
        <w:t>
</w:t>
      </w:r>
      <w:r>
        <w:rPr>
          <w:rFonts w:ascii="Times New Roman"/>
          <w:b w:val="false"/>
          <w:i w:val="false"/>
          <w:color w:val="000000"/>
          <w:sz w:val="28"/>
        </w:rPr>
        <w:t>
      5) Достық станциядан Ақтау теңіз портына қашықтықты қысқартатын «Бейнеу-Жезқазған» темір жолын салу жобасын іске асыру.</w:t>
      </w:r>
    </w:p>
    <w:bookmarkEnd w:id="84"/>
    <w:bookmarkStart w:name="z415" w:id="85"/>
    <w:p>
      <w:pPr>
        <w:spacing w:after="0"/>
        <w:ind w:left="0"/>
        <w:jc w:val="both"/>
      </w:pPr>
      <w:r>
        <w:rPr>
          <w:rFonts w:ascii="Times New Roman"/>
          <w:b w:val="false"/>
          <w:i w:val="false"/>
          <w:color w:val="000000"/>
          <w:sz w:val="28"/>
        </w:rPr>
        <w:t>
      3-стратегиялық бағыт. Мультимедиялық қызметтерді ұсынуға бағытталған, қазіргі заманғы технологияларға негізделген қызметтерді, өндірістерді және АКТ инфрақұрылымын дамыту.</w:t>
      </w:r>
    </w:p>
    <w:bookmarkEnd w:id="85"/>
    <w:bookmarkStart w:name="z416" w:id="86"/>
    <w:p>
      <w:pPr>
        <w:spacing w:after="0"/>
        <w:ind w:left="0"/>
        <w:jc w:val="both"/>
      </w:pPr>
      <w:r>
        <w:rPr>
          <w:rFonts w:ascii="Times New Roman"/>
          <w:b w:val="false"/>
          <w:i w:val="false"/>
          <w:color w:val="000000"/>
          <w:sz w:val="28"/>
        </w:rPr>
        <w:t>
      </w:t>
      </w:r>
      <w:r>
        <w:rPr>
          <w:rFonts w:ascii="Times New Roman"/>
          <w:b/>
          <w:i w:val="false"/>
          <w:color w:val="000000"/>
          <w:sz w:val="28"/>
        </w:rPr>
        <w:t>1. Дамудың негізгі параметрлері</w:t>
      </w:r>
    </w:p>
    <w:bookmarkEnd w:id="86"/>
    <w:bookmarkStart w:name="z417" w:id="87"/>
    <w:p>
      <w:pPr>
        <w:spacing w:after="0"/>
        <w:ind w:left="0"/>
        <w:jc w:val="both"/>
      </w:pPr>
      <w:r>
        <w:rPr>
          <w:rFonts w:ascii="Times New Roman"/>
          <w:b w:val="false"/>
          <w:i w:val="false"/>
          <w:color w:val="000000"/>
          <w:sz w:val="28"/>
        </w:rPr>
        <w:t>
      АКТ саласын дамыту «болашақ экономика салаларының» аясындағы мемлекеттік үдемелі индустриялық-инновациялық даму бағдарламасының басым бағыттарының бірі болып табылады, бұл оның қазіргі заманғы Қазақстан экономикасы үшін маңызды екенін көрсетеді.</w:t>
      </w:r>
      <w:r>
        <w:br/>
      </w:r>
      <w:r>
        <w:rPr>
          <w:rFonts w:ascii="Times New Roman"/>
          <w:b w:val="false"/>
          <w:i w:val="false"/>
          <w:color w:val="000000"/>
          <w:sz w:val="28"/>
        </w:rPr>
        <w:t>
</w:t>
      </w:r>
      <w:r>
        <w:rPr>
          <w:rFonts w:ascii="Times New Roman"/>
          <w:b w:val="false"/>
          <w:i w:val="false"/>
          <w:color w:val="000000"/>
          <w:sz w:val="28"/>
        </w:rPr>
        <w:t>
      АКТ ақпараттық технологиялар, телекоммуникациялар және телерадио хабарларын тарату саласындағы қызметтер және өндіріс салаларын қамтиды. Осы саланы дамыту байланыс технологиясының, ақпараттық технологиялардың туындауымен өзара байланысты, олар соңғы онжылдықта бүкіл әлемге байқалуда.</w:t>
      </w:r>
      <w:r>
        <w:br/>
      </w:r>
      <w:r>
        <w:rPr>
          <w:rFonts w:ascii="Times New Roman"/>
          <w:b w:val="false"/>
          <w:i w:val="false"/>
          <w:color w:val="000000"/>
          <w:sz w:val="28"/>
        </w:rPr>
        <w:t>
</w:t>
      </w:r>
      <w:r>
        <w:rPr>
          <w:rFonts w:ascii="Times New Roman"/>
          <w:b w:val="false"/>
          <w:i w:val="false"/>
          <w:color w:val="000000"/>
          <w:sz w:val="28"/>
        </w:rPr>
        <w:t>
      Осы саланы дамыту мақсатында Министрліктің алдында елдің ұзақ мерзімді бәсекеге қабілеттілігін қамтамасыз ету мақсатында АКТ-ны тұтынуды және қолдануды айтарлықтай ұлғайту, АКТ-дағы қазақстандық қамтуды ұлғайту міндеті тұр.</w:t>
      </w:r>
      <w:r>
        <w:br/>
      </w:r>
      <w:r>
        <w:rPr>
          <w:rFonts w:ascii="Times New Roman"/>
          <w:b w:val="false"/>
          <w:i w:val="false"/>
          <w:color w:val="000000"/>
          <w:sz w:val="28"/>
        </w:rPr>
        <w:t>
</w:t>
      </w:r>
      <w:r>
        <w:rPr>
          <w:rFonts w:ascii="Times New Roman"/>
          <w:b w:val="false"/>
          <w:i w:val="false"/>
          <w:color w:val="000000"/>
          <w:sz w:val="28"/>
        </w:rPr>
        <w:t>
      Телекоммуникация саласының үрдісі жоғары жылдамдықты оптикалы және сымсыз технологияларға негізделген инфрақұрылымды дамыту, халыққа және ұйымдарға мультимедиалық қызмет ұсыну, телерадио хабар таратудың сандық технологияларын енгізу және дамыту, сондай-ақ жергілікті телефон байланыстарын цифрландыру деңгейін көтеру болып табылады.</w:t>
      </w:r>
      <w:r>
        <w:br/>
      </w:r>
      <w:r>
        <w:rPr>
          <w:rFonts w:ascii="Times New Roman"/>
          <w:b w:val="false"/>
          <w:i w:val="false"/>
          <w:color w:val="000000"/>
          <w:sz w:val="28"/>
        </w:rPr>
        <w:t>
</w:t>
      </w:r>
      <w:r>
        <w:rPr>
          <w:rFonts w:ascii="Times New Roman"/>
          <w:b w:val="false"/>
          <w:i w:val="false"/>
          <w:color w:val="000000"/>
          <w:sz w:val="28"/>
        </w:rPr>
        <w:t>
      Байланыс операторлары жұмыс істеп тұрған қалалық талшықты-оптикалық инфрақұрылымның негізінде қалалық мультисервистік қолжетімділікті және Metro Ethernet көлік желісін құруды жүзеге асырады, ол ADSL негізіндегі Интернетке кең жолақты бұқаралық қолжетімділік (бұдан әрі - КЖҚ), қалалық жоғары жылдамдықтағы арналар сияқты жаңа қызмет түрлерін енгізуді ұйымдастыруға мүмкіндік береді. CDMA 450 технологиясын пайдаланып, ауылдық елді мекендерді телефонизациялау және интернеттендіру үшін байланыс желісін салу жалғасуда.</w:t>
      </w:r>
      <w:r>
        <w:br/>
      </w:r>
      <w:r>
        <w:rPr>
          <w:rFonts w:ascii="Times New Roman"/>
          <w:b w:val="false"/>
          <w:i w:val="false"/>
          <w:color w:val="000000"/>
          <w:sz w:val="28"/>
        </w:rPr>
        <w:t>
</w:t>
      </w:r>
      <w:r>
        <w:rPr>
          <w:rFonts w:ascii="Times New Roman"/>
          <w:b w:val="false"/>
          <w:i w:val="false"/>
          <w:color w:val="000000"/>
          <w:sz w:val="28"/>
        </w:rPr>
        <w:t>
      Қазіргі уақытта ұялы байланыс операторлары 3G үшінші буынның желілері Астана, Алматы қалаларында және барлық облыс орталықтарында пайдалануға енгізілді.</w:t>
      </w:r>
      <w:r>
        <w:br/>
      </w:r>
      <w:r>
        <w:rPr>
          <w:rFonts w:ascii="Times New Roman"/>
          <w:b w:val="false"/>
          <w:i w:val="false"/>
          <w:color w:val="000000"/>
          <w:sz w:val="28"/>
        </w:rPr>
        <w:t>
</w:t>
      </w:r>
      <w:r>
        <w:rPr>
          <w:rFonts w:ascii="Times New Roman"/>
          <w:b w:val="false"/>
          <w:i w:val="false"/>
          <w:color w:val="000000"/>
          <w:sz w:val="28"/>
        </w:rPr>
        <w:t>
      Интернет желісіне қол жеткізу қызметін дамыту шеңберінде 2011 жылдың ақпан айында Қазақстан Республикасының Радиожиіліктер жөніндегі ведомствоаралық комиссиясы Қазақстан Республикасының аумағында 4G төртінші буын байланыс желілерінің енгізу құқығын «Қазақтелеком» АҚ беру туралы шешім қабылдады.</w:t>
      </w:r>
      <w:r>
        <w:br/>
      </w:r>
      <w:r>
        <w:rPr>
          <w:rFonts w:ascii="Times New Roman"/>
          <w:b w:val="false"/>
          <w:i w:val="false"/>
          <w:color w:val="000000"/>
          <w:sz w:val="28"/>
        </w:rPr>
        <w:t>
</w:t>
      </w:r>
      <w:r>
        <w:rPr>
          <w:rFonts w:ascii="Times New Roman"/>
          <w:b w:val="false"/>
          <w:i w:val="false"/>
          <w:color w:val="000000"/>
          <w:sz w:val="28"/>
        </w:rPr>
        <w:t>
      Сондай-ақ Қазақстан Республикасының Радиожиіліктер жөніндегі ведомствоаралық комиссияның 2011 жылғы 27 тамыздағы хаттамасына сәйкес «Қазақтелеком» АҚ 1730-1785/1825,2-1880 МГц диапазонындағы 20 МГц беру шешілді.</w:t>
      </w:r>
      <w:r>
        <w:br/>
      </w:r>
      <w:r>
        <w:rPr>
          <w:rFonts w:ascii="Times New Roman"/>
          <w:b w:val="false"/>
          <w:i w:val="false"/>
          <w:color w:val="000000"/>
          <w:sz w:val="28"/>
        </w:rPr>
        <w:t>
</w:t>
      </w:r>
      <w:r>
        <w:rPr>
          <w:rFonts w:ascii="Times New Roman"/>
          <w:b w:val="false"/>
          <w:i w:val="false"/>
          <w:color w:val="000000"/>
          <w:sz w:val="28"/>
        </w:rPr>
        <w:t>
      Қазақстан Республикасының Радиожиілік жөніндегі ведомствоаралық комиссияның 2011 жылғы 29 желтоқсандағы хаттамасына сәйкес Министрлік мүдделі мемлекеттік органдармен бірлесіп, Қазақстан Республикасының аумағында 4G стандартын енгізу үшін радиожиілік спектрін бөлу үшін біржолғы төлемді айқындады.</w:t>
      </w:r>
      <w:r>
        <w:br/>
      </w:r>
      <w:r>
        <w:rPr>
          <w:rFonts w:ascii="Times New Roman"/>
          <w:b w:val="false"/>
          <w:i w:val="false"/>
          <w:color w:val="000000"/>
          <w:sz w:val="28"/>
        </w:rPr>
        <w:t>
</w:t>
      </w:r>
      <w:r>
        <w:rPr>
          <w:rFonts w:ascii="Times New Roman"/>
          <w:b w:val="false"/>
          <w:i w:val="false"/>
          <w:color w:val="000000"/>
          <w:sz w:val="28"/>
        </w:rPr>
        <w:t>
      «Қазтелерадио» АҚ телерадиохабарларын таратудың ұлттық операторы 2011 жылғы 18 қаңтарда MPEG-4 компрессия форматында DVB-S2 стандарты негізіндегі Ұлттық спутникті телерадио хабарларын тарату желісін, 2012 жылғы 3 шілдеде DVB-Т2 стандарты негізіндегі эфирлік цифрлық хабарларын таратуды пайдалануға берді: Астана, Алматы, Қарағанды, Жезқазған және Жаңаөзен қалаларында эфирлік цифрлық хабарларды тарату ұйымдастырылды.</w:t>
      </w:r>
      <w:r>
        <w:br/>
      </w:r>
      <w:r>
        <w:rPr>
          <w:rFonts w:ascii="Times New Roman"/>
          <w:b w:val="false"/>
          <w:i w:val="false"/>
          <w:color w:val="000000"/>
          <w:sz w:val="28"/>
        </w:rPr>
        <w:t>
</w:t>
      </w:r>
      <w:r>
        <w:rPr>
          <w:rFonts w:ascii="Times New Roman"/>
          <w:b w:val="false"/>
          <w:i w:val="false"/>
          <w:color w:val="000000"/>
          <w:sz w:val="28"/>
        </w:rPr>
        <w:t>
      Министрлік байланыс саласындағы мемлекеттік саясатты тиімді іске асыру мақсатында радиожиілік спектрінің және радиоэлектрондық құралдардың мониторингі жүйесін радиоэлектрондық құралдардың және радиожиілік тағайындаулардың тізілімін тиімді сүйемелдеуді қамтамасыз етеді.</w:t>
      </w:r>
      <w:r>
        <w:br/>
      </w:r>
      <w:r>
        <w:rPr>
          <w:rFonts w:ascii="Times New Roman"/>
          <w:b w:val="false"/>
          <w:i w:val="false"/>
          <w:color w:val="000000"/>
          <w:sz w:val="28"/>
        </w:rPr>
        <w:t>
</w:t>
      </w:r>
      <w:r>
        <w:rPr>
          <w:rFonts w:ascii="Times New Roman"/>
          <w:b w:val="false"/>
          <w:i w:val="false"/>
          <w:color w:val="000000"/>
          <w:sz w:val="28"/>
        </w:rPr>
        <w:t>
      Телекоммуникациялық салаларды дамыту жөніндегі өткізіліп жатқан іс-шаралар елдің әр 100 тұрғынына есептегенде 2010 жылы мынадай нәтижелерге қол жеткізуге мүмкіндік берді:</w:t>
      </w:r>
      <w:r>
        <w:br/>
      </w:r>
      <w:r>
        <w:rPr>
          <w:rFonts w:ascii="Times New Roman"/>
          <w:b w:val="false"/>
          <w:i w:val="false"/>
          <w:color w:val="000000"/>
          <w:sz w:val="28"/>
        </w:rPr>
        <w:t>
</w:t>
      </w:r>
      <w:r>
        <w:rPr>
          <w:rFonts w:ascii="Times New Roman"/>
          <w:b w:val="false"/>
          <w:i w:val="false"/>
          <w:color w:val="000000"/>
          <w:sz w:val="28"/>
        </w:rPr>
        <w:t>
      1) тіркелген телефон желісінің тығыздығы – 24,9;</w:t>
      </w:r>
      <w:r>
        <w:br/>
      </w:r>
      <w:r>
        <w:rPr>
          <w:rFonts w:ascii="Times New Roman"/>
          <w:b w:val="false"/>
          <w:i w:val="false"/>
          <w:color w:val="000000"/>
          <w:sz w:val="28"/>
        </w:rPr>
        <w:t>
</w:t>
      </w:r>
      <w:r>
        <w:rPr>
          <w:rFonts w:ascii="Times New Roman"/>
          <w:b w:val="false"/>
          <w:i w:val="false"/>
          <w:color w:val="000000"/>
          <w:sz w:val="28"/>
        </w:rPr>
        <w:t>
      2) ұялы байланыс абоненттерінің тығыздығы – 124;</w:t>
      </w:r>
      <w:r>
        <w:br/>
      </w:r>
      <w:r>
        <w:rPr>
          <w:rFonts w:ascii="Times New Roman"/>
          <w:b w:val="false"/>
          <w:i w:val="false"/>
          <w:color w:val="000000"/>
          <w:sz w:val="28"/>
        </w:rPr>
        <w:t>
</w:t>
      </w:r>
      <w:r>
        <w:rPr>
          <w:rFonts w:ascii="Times New Roman"/>
          <w:b w:val="false"/>
          <w:i w:val="false"/>
          <w:color w:val="000000"/>
          <w:sz w:val="28"/>
        </w:rPr>
        <w:t>
      3) Интернет пайдаланушыларының тығыздығы – 31,6;</w:t>
      </w:r>
      <w:r>
        <w:br/>
      </w:r>
      <w:r>
        <w:rPr>
          <w:rFonts w:ascii="Times New Roman"/>
          <w:b w:val="false"/>
          <w:i w:val="false"/>
          <w:color w:val="000000"/>
          <w:sz w:val="28"/>
        </w:rPr>
        <w:t>
</w:t>
      </w:r>
      <w:r>
        <w:rPr>
          <w:rFonts w:ascii="Times New Roman"/>
          <w:b w:val="false"/>
          <w:i w:val="false"/>
          <w:color w:val="000000"/>
          <w:sz w:val="28"/>
        </w:rPr>
        <w:t>
      4) жергілікті телекоммуникация желісін цифрлау деңгейі – 92 %.</w:t>
      </w:r>
      <w:r>
        <w:br/>
      </w:r>
      <w:r>
        <w:rPr>
          <w:rFonts w:ascii="Times New Roman"/>
          <w:b w:val="false"/>
          <w:i w:val="false"/>
          <w:color w:val="000000"/>
          <w:sz w:val="28"/>
        </w:rPr>
        <w:t>
</w:t>
      </w:r>
      <w:r>
        <w:rPr>
          <w:rFonts w:ascii="Times New Roman"/>
          <w:b w:val="false"/>
          <w:i w:val="false"/>
          <w:color w:val="000000"/>
          <w:sz w:val="28"/>
        </w:rPr>
        <w:t>
      Пошта байланысы саласында қызмет көрсету нарығының негізгі жеткізушісі ұлттық оператор болып табылатын «Қазпошта» акционерлік қоғамы болып қалады. Еліміздің барлық аумағын қамтитын 2800 пошта байланыс бөлімшелері қызмет көрсетуді жүзеге асырады.</w:t>
      </w:r>
      <w:r>
        <w:br/>
      </w:r>
      <w:r>
        <w:rPr>
          <w:rFonts w:ascii="Times New Roman"/>
          <w:b w:val="false"/>
          <w:i w:val="false"/>
          <w:color w:val="000000"/>
          <w:sz w:val="28"/>
        </w:rPr>
        <w:t>
</w:t>
      </w:r>
      <w:r>
        <w:rPr>
          <w:rFonts w:ascii="Times New Roman"/>
          <w:b w:val="false"/>
          <w:i w:val="false"/>
          <w:color w:val="000000"/>
          <w:sz w:val="28"/>
        </w:rPr>
        <w:t>
      Жазбаша-хабарларды жіберу секторында, ірі қалаларда баламалы жеткізгіш қызметтердің пайда болуы (жергілікті пошта байланысы) байқалады. Осы нарықта бәсекенің пайда болуы, дәстүрлі желілермен салыстырғанда неғұрлым қолжетімді хабарламалар, жарнама материалдарын жеткізу бойынша қызметтердің пайда болуына ықпал етеді.</w:t>
      </w:r>
      <w:r>
        <w:br/>
      </w:r>
      <w:r>
        <w:rPr>
          <w:rFonts w:ascii="Times New Roman"/>
          <w:b w:val="false"/>
          <w:i w:val="false"/>
          <w:color w:val="000000"/>
          <w:sz w:val="28"/>
        </w:rPr>
        <w:t>
</w:t>
      </w:r>
      <w:r>
        <w:rPr>
          <w:rFonts w:ascii="Times New Roman"/>
          <w:b w:val="false"/>
          <w:i w:val="false"/>
          <w:color w:val="000000"/>
          <w:sz w:val="28"/>
        </w:rPr>
        <w:t>
      Ақпараттандыру және әлемдік қоғамдастықтың тұтастыққа қозғалысы жағдайында еңбек мамандары нарығына сай жоғары білікті, кәсіби мамандарды даярлау қажеттілігі бар. Қазіргі заманғы қоғам мамандардың кәсіби дайындық деңгейіне қоятын талабы жоғары және шет елдермен ынтымақтастық аясының кеңеюі, сондай-ақ коммуникацияның жаңа құрал-жабдықтарының пайда болуы жағдайында басқа елдердегі әріптестермен өзара іс-қимыл жасау мүмкіндігі туындайды.</w:t>
      </w:r>
      <w:r>
        <w:br/>
      </w:r>
      <w:r>
        <w:rPr>
          <w:rFonts w:ascii="Times New Roman"/>
          <w:b w:val="false"/>
          <w:i w:val="false"/>
          <w:color w:val="000000"/>
          <w:sz w:val="28"/>
        </w:rPr>
        <w:t>
</w:t>
      </w:r>
      <w:r>
        <w:rPr>
          <w:rFonts w:ascii="Times New Roman"/>
          <w:b w:val="false"/>
          <w:i w:val="false"/>
          <w:color w:val="000000"/>
          <w:sz w:val="28"/>
        </w:rPr>
        <w:t>
      Ақпараттық коммуникация саласында білім беруді дамыту мақсатында «Ақпараттық технологиялар халықаралық университеті» акционерлік қоғамы (будан әрі АТХУ) АҚШ-тың Carnegie Mellon университетімен тығыз қызмет етуде.</w:t>
      </w:r>
      <w:r>
        <w:br/>
      </w:r>
      <w:r>
        <w:rPr>
          <w:rFonts w:ascii="Times New Roman"/>
          <w:b w:val="false"/>
          <w:i w:val="false"/>
          <w:color w:val="000000"/>
          <w:sz w:val="28"/>
        </w:rPr>
        <w:t>
</w:t>
      </w:r>
      <w:r>
        <w:rPr>
          <w:rFonts w:ascii="Times New Roman"/>
          <w:b w:val="false"/>
          <w:i w:val="false"/>
          <w:color w:val="000000"/>
          <w:sz w:val="28"/>
        </w:rPr>
        <w:t>
      Бұдан басқа «Ақпараттық жүйелер» және «Есептеу техникасы және бағдарламалық қамтамасыз ету» мамандықтары бойынша бакалавриат және магистратура бойынша 4 жаңа мамандық ашылды, сонымен қоса Малайзия, Сингапур, Корея және Ресейдің жоғары оқу орындарының арасынан АТХУ үшін қосымша шетелдік әріптестерге іріктеу жүргізілуде.</w:t>
      </w:r>
      <w:r>
        <w:br/>
      </w:r>
      <w:r>
        <w:rPr>
          <w:rFonts w:ascii="Times New Roman"/>
          <w:b w:val="false"/>
          <w:i w:val="false"/>
          <w:color w:val="000000"/>
          <w:sz w:val="28"/>
        </w:rPr>
        <w:t>
</w:t>
      </w:r>
      <w:r>
        <w:rPr>
          <w:rFonts w:ascii="Times New Roman"/>
          <w:b w:val="false"/>
          <w:i w:val="false"/>
          <w:color w:val="000000"/>
          <w:sz w:val="28"/>
        </w:rPr>
        <w:t>
      Қазақстан Республикасында ақпараттық және коммуникациялық технологияларды дамыту жөніндегі 2010-2014 жылдарға арналған бағдарламасын іске асыру шеңберінде трансұлттық АКТ компанияларымен бірігіп АКТ саласында бірнеше ғылыми-зерттеу зертханаларын ашу бойынша жұмыстар жүргізілуде.</w:t>
      </w:r>
      <w:r>
        <w:br/>
      </w:r>
      <w:r>
        <w:rPr>
          <w:rFonts w:ascii="Times New Roman"/>
          <w:b w:val="false"/>
          <w:i w:val="false"/>
          <w:color w:val="000000"/>
          <w:sz w:val="28"/>
        </w:rPr>
        <w:t>
</w:t>
      </w:r>
      <w:r>
        <w:rPr>
          <w:rFonts w:ascii="Times New Roman"/>
          <w:b w:val="false"/>
          <w:i w:val="false"/>
          <w:color w:val="000000"/>
          <w:sz w:val="28"/>
        </w:rPr>
        <w:t>
      IT құрылымында үш ірі секторды бөліп көрсетуге болады: IТ-жабдықтың өндірісі секторы, қораптық (лицензиялық) бағдарламалық қамтамасыз ету секторы және ІТ-қызметтер секторы.</w:t>
      </w:r>
      <w:r>
        <w:br/>
      </w:r>
      <w:r>
        <w:rPr>
          <w:rFonts w:ascii="Times New Roman"/>
          <w:b w:val="false"/>
          <w:i w:val="false"/>
          <w:color w:val="000000"/>
          <w:sz w:val="28"/>
        </w:rPr>
        <w:t>
</w:t>
      </w:r>
      <w:r>
        <w:rPr>
          <w:rFonts w:ascii="Times New Roman"/>
          <w:b w:val="false"/>
          <w:i w:val="false"/>
          <w:color w:val="000000"/>
          <w:sz w:val="28"/>
        </w:rPr>
        <w:t>
      Қазақстанның ІТ-нарығы құрылымында өндіріс және ІТ-жабдығын іске асыру секторы және жалпы көлемінде басыңқы болып табылады (79 %-дан артық), ол қазақстандық қоғамды ақпараттандыру процесін сүйемелдейтін компьютерлерге, желілік және перифериялық компьютерлік жабдыққа сұраныстың жоғары екендігін көрсетеді.</w:t>
      </w:r>
      <w:r>
        <w:br/>
      </w:r>
      <w:r>
        <w:rPr>
          <w:rFonts w:ascii="Times New Roman"/>
          <w:b w:val="false"/>
          <w:i w:val="false"/>
          <w:color w:val="000000"/>
          <w:sz w:val="28"/>
        </w:rPr>
        <w:t>
</w:t>
      </w:r>
      <w:r>
        <w:rPr>
          <w:rFonts w:ascii="Times New Roman"/>
          <w:b w:val="false"/>
          <w:i w:val="false"/>
          <w:color w:val="000000"/>
          <w:sz w:val="28"/>
        </w:rPr>
        <w:t>
      2011 жылы екі R&amp;D зертханасы ашылды. Біреуі АТХУ базасында (open source) және екіншісі ҚарМТУ базасында (ақпараттық технологиялар).</w:t>
      </w:r>
      <w:r>
        <w:br/>
      </w:r>
      <w:r>
        <w:rPr>
          <w:rFonts w:ascii="Times New Roman"/>
          <w:b w:val="false"/>
          <w:i w:val="false"/>
          <w:color w:val="000000"/>
          <w:sz w:val="28"/>
        </w:rPr>
        <w:t>
</w:t>
      </w:r>
      <w:r>
        <w:rPr>
          <w:rFonts w:ascii="Times New Roman"/>
          <w:b w:val="false"/>
          <w:i w:val="false"/>
          <w:color w:val="000000"/>
          <w:sz w:val="28"/>
        </w:rPr>
        <w:t>
      2012 жылы ғылыми-зерттеу институты және/немесе Қазақстанның ЖОО базасында басқа да зертханалар ашу жоспарланып отыр.</w:t>
      </w:r>
      <w:r>
        <w:br/>
      </w:r>
      <w:r>
        <w:rPr>
          <w:rFonts w:ascii="Times New Roman"/>
          <w:b w:val="false"/>
          <w:i w:val="false"/>
          <w:color w:val="000000"/>
          <w:sz w:val="28"/>
        </w:rPr>
        <w:t>
</w:t>
      </w:r>
      <w:r>
        <w:rPr>
          <w:rFonts w:ascii="Times New Roman"/>
          <w:b w:val="false"/>
          <w:i w:val="false"/>
          <w:color w:val="000000"/>
          <w:sz w:val="28"/>
        </w:rPr>
        <w:t>
      Осы зертханалардың қызметін үйлестіру және АКТ саласында зерттеу қызметін дамыту мақсатында Қазақстан Республикасында салалық ғылыми-зерттеу институты құрылды, ол мынадай функцияларды іске асыру арқылы АКТ дамытудың өзекті бағыттарын анықтайтын және үйлестіретін болады: R&amp;D қызметі, АКТ әзірлемелерін коммерциялау, АКТ мамандарын даярлау және қайта даярлау мәселелері, нормативтік құқықтық актілер бастамалары, салалық стандарттарды әзірлеу және жүйелеу, жабдықтарды, өнімдер мен қызметтерді сертификаттау, лицензияланатын қызметті және қызметтер сапасын бақылау, сала қызметін және жеке қызмет түрлерін, сараптамалық қызметті талдау, консалтинг және жобалар аудиті.</w:t>
      </w:r>
      <w:r>
        <w:br/>
      </w:r>
      <w:r>
        <w:rPr>
          <w:rFonts w:ascii="Times New Roman"/>
          <w:b w:val="false"/>
          <w:i w:val="false"/>
          <w:color w:val="000000"/>
          <w:sz w:val="28"/>
        </w:rPr>
        <w:t>
</w:t>
      </w:r>
      <w:r>
        <w:rPr>
          <w:rFonts w:ascii="Times New Roman"/>
          <w:b w:val="false"/>
          <w:i w:val="false"/>
          <w:color w:val="000000"/>
          <w:sz w:val="28"/>
        </w:rPr>
        <w:t>
      Ғылыми-зерттеу институты «Алатау» ақпараттық технологиялар паркі» арнайы экономикалық аймағының қатысушы ретінде тіркелді.</w:t>
      </w:r>
      <w:r>
        <w:br/>
      </w:r>
      <w:r>
        <w:rPr>
          <w:rFonts w:ascii="Times New Roman"/>
          <w:b w:val="false"/>
          <w:i w:val="false"/>
          <w:color w:val="000000"/>
          <w:sz w:val="28"/>
        </w:rPr>
        <w:t>
</w:t>
      </w:r>
      <w:r>
        <w:rPr>
          <w:rFonts w:ascii="Times New Roman"/>
          <w:b w:val="false"/>
          <w:i w:val="false"/>
          <w:color w:val="000000"/>
          <w:sz w:val="28"/>
        </w:rPr>
        <w:t>
      Бұдан басқа «Ақпараттық технологиялар паркі» аумағында АКТ-кластерін құру жөніндегі жобаға бастамашылық жасалған. АКТ-кластері ғылыми-зерттеу кешенінің, бизнес орталығының, дата-орталығының, бизнес инкубациялау және дамыту институттарының АКТ-кластерінің жұмыс істеуі үшін басқа да қажетті функцияларымен себу қорының құрылысы көзделген 30 га ауданы бар аумақты алып жатыр.</w:t>
      </w:r>
      <w:r>
        <w:br/>
      </w:r>
      <w:r>
        <w:rPr>
          <w:rFonts w:ascii="Times New Roman"/>
          <w:b w:val="false"/>
          <w:i w:val="false"/>
          <w:color w:val="000000"/>
          <w:sz w:val="28"/>
        </w:rPr>
        <w:t>
</w:t>
      </w:r>
      <w:r>
        <w:rPr>
          <w:rFonts w:ascii="Times New Roman"/>
          <w:b w:val="false"/>
          <w:i w:val="false"/>
          <w:color w:val="000000"/>
          <w:sz w:val="28"/>
        </w:rPr>
        <w:t>
      Қазақстан Республикасында АКТ қарқынды дамытудың маңызды аспектісі мемлекеттің жоғарыда аталған саланың даму институттарын құру болып табылатынын атап өткен жөн.</w:t>
      </w:r>
    </w:p>
    <w:bookmarkEnd w:id="87"/>
    <w:bookmarkStart w:name="z447" w:id="88"/>
    <w:p>
      <w:pPr>
        <w:spacing w:after="0"/>
        <w:ind w:left="0"/>
        <w:jc w:val="both"/>
      </w:pPr>
      <w:r>
        <w:rPr>
          <w:rFonts w:ascii="Times New Roman"/>
          <w:b w:val="false"/>
          <w:i w:val="false"/>
          <w:color w:val="000000"/>
          <w:sz w:val="28"/>
        </w:rPr>
        <w:t>
      </w:t>
      </w:r>
      <w:r>
        <w:rPr>
          <w:rFonts w:ascii="Times New Roman"/>
          <w:b/>
          <w:i w:val="false"/>
          <w:color w:val="000000"/>
          <w:sz w:val="28"/>
        </w:rPr>
        <w:t>2. Негізгі проблемаларды талдау</w:t>
      </w:r>
    </w:p>
    <w:bookmarkEnd w:id="88"/>
    <w:bookmarkStart w:name="z448" w:id="89"/>
    <w:p>
      <w:pPr>
        <w:spacing w:after="0"/>
        <w:ind w:left="0"/>
        <w:jc w:val="both"/>
      </w:pPr>
      <w:r>
        <w:rPr>
          <w:rFonts w:ascii="Times New Roman"/>
          <w:b w:val="false"/>
          <w:i w:val="false"/>
          <w:color w:val="000000"/>
          <w:sz w:val="28"/>
        </w:rPr>
        <w:t>
      Ақпараттық және коммуникациялық технологиялар саласындағы негізгі проблемалар:</w:t>
      </w:r>
      <w:r>
        <w:br/>
      </w:r>
      <w:r>
        <w:rPr>
          <w:rFonts w:ascii="Times New Roman"/>
          <w:b w:val="false"/>
          <w:i w:val="false"/>
          <w:color w:val="000000"/>
          <w:sz w:val="28"/>
        </w:rPr>
        <w:t>
</w:t>
      </w:r>
      <w:r>
        <w:rPr>
          <w:rFonts w:ascii="Times New Roman"/>
          <w:b w:val="false"/>
          <w:i w:val="false"/>
          <w:color w:val="000000"/>
          <w:sz w:val="28"/>
        </w:rPr>
        <w:t>
      1) Интернет желісіне кеңжолақты КЖҚ төмен қарқынмен дамуы;</w:t>
      </w:r>
      <w:r>
        <w:br/>
      </w:r>
      <w:r>
        <w:rPr>
          <w:rFonts w:ascii="Times New Roman"/>
          <w:b w:val="false"/>
          <w:i w:val="false"/>
          <w:color w:val="000000"/>
          <w:sz w:val="28"/>
        </w:rPr>
        <w:t>
</w:t>
      </w:r>
      <w:r>
        <w:rPr>
          <w:rFonts w:ascii="Times New Roman"/>
          <w:b w:val="false"/>
          <w:i w:val="false"/>
          <w:color w:val="000000"/>
          <w:sz w:val="28"/>
        </w:rPr>
        <w:t>
      2) үй шаруашылығындағы телефон байланысы және Интернет желісіне КЖҚ қызметтерімен елдің толық қамтылмауы;</w:t>
      </w:r>
      <w:r>
        <w:br/>
      </w:r>
      <w:r>
        <w:rPr>
          <w:rFonts w:ascii="Times New Roman"/>
          <w:b w:val="false"/>
          <w:i w:val="false"/>
          <w:color w:val="000000"/>
          <w:sz w:val="28"/>
        </w:rPr>
        <w:t>
</w:t>
      </w:r>
      <w:r>
        <w:rPr>
          <w:rFonts w:ascii="Times New Roman"/>
          <w:b w:val="false"/>
          <w:i w:val="false"/>
          <w:color w:val="000000"/>
          <w:sz w:val="28"/>
        </w:rPr>
        <w:t>
      3) ауылды елді мекендердің пошта байланысы бөлімшелерімен жеткілікті қамтамасыз етілмеуі;</w:t>
      </w:r>
      <w:r>
        <w:br/>
      </w:r>
      <w:r>
        <w:rPr>
          <w:rFonts w:ascii="Times New Roman"/>
          <w:b w:val="false"/>
          <w:i w:val="false"/>
          <w:color w:val="000000"/>
          <w:sz w:val="28"/>
        </w:rPr>
        <w:t>
</w:t>
      </w:r>
      <w:r>
        <w:rPr>
          <w:rFonts w:ascii="Times New Roman"/>
          <w:b w:val="false"/>
          <w:i w:val="false"/>
          <w:color w:val="000000"/>
          <w:sz w:val="28"/>
        </w:rPr>
        <w:t>
      4) халықты компьютерлік техникамен қамтамасыз етудің жеткіліксіздігі;</w:t>
      </w:r>
      <w:r>
        <w:br/>
      </w:r>
      <w:r>
        <w:rPr>
          <w:rFonts w:ascii="Times New Roman"/>
          <w:b w:val="false"/>
          <w:i w:val="false"/>
          <w:color w:val="000000"/>
          <w:sz w:val="28"/>
        </w:rPr>
        <w:t>
</w:t>
      </w:r>
      <w:r>
        <w:rPr>
          <w:rFonts w:ascii="Times New Roman"/>
          <w:b w:val="false"/>
          <w:i w:val="false"/>
          <w:color w:val="000000"/>
          <w:sz w:val="28"/>
        </w:rPr>
        <w:t>
      5) АКТ құралдарының отандық өндірісі деңгейінің төмендігі және оның импортқа тәуелділігі;</w:t>
      </w:r>
      <w:r>
        <w:br/>
      </w:r>
      <w:r>
        <w:rPr>
          <w:rFonts w:ascii="Times New Roman"/>
          <w:b w:val="false"/>
          <w:i w:val="false"/>
          <w:color w:val="000000"/>
          <w:sz w:val="28"/>
        </w:rPr>
        <w:t>
</w:t>
      </w:r>
      <w:r>
        <w:rPr>
          <w:rFonts w:ascii="Times New Roman"/>
          <w:b w:val="false"/>
          <w:i w:val="false"/>
          <w:color w:val="000000"/>
          <w:sz w:val="28"/>
        </w:rPr>
        <w:t>
      6) ақпараттық коммуникациялар саласындағы басым мамандықтар бойынша талаптардың біліктілік анықтамалығының жоқтығы;</w:t>
      </w:r>
      <w:r>
        <w:br/>
      </w:r>
      <w:r>
        <w:rPr>
          <w:rFonts w:ascii="Times New Roman"/>
          <w:b w:val="false"/>
          <w:i w:val="false"/>
          <w:color w:val="000000"/>
          <w:sz w:val="28"/>
        </w:rPr>
        <w:t>
      7) ІТ-білім беру халықаралық стандарттар және жаңа білім беру технологияларды трансферлеу мақсатында отандық жоғарғы оқу орындарының шетел унивеситеттерімен ынтымақтастықты дамыту деңгейінің төмендігі;</w:t>
      </w:r>
      <w:r>
        <w:br/>
      </w:r>
      <w:r>
        <w:rPr>
          <w:rFonts w:ascii="Times New Roman"/>
          <w:b w:val="false"/>
          <w:i w:val="false"/>
          <w:color w:val="000000"/>
          <w:sz w:val="28"/>
        </w:rPr>
        <w:t>
</w:t>
      </w:r>
      <w:r>
        <w:rPr>
          <w:rFonts w:ascii="Times New Roman"/>
          <w:b w:val="false"/>
          <w:i w:val="false"/>
          <w:color w:val="000000"/>
          <w:sz w:val="28"/>
        </w:rPr>
        <w:t>
      8) елдегі ақпараттық инфрақұрылымды құру үшін білікті мамандардың жетіспеушілігі болып табылады.</w:t>
      </w:r>
    </w:p>
    <w:bookmarkEnd w:id="89"/>
    <w:bookmarkStart w:name="z456" w:id="90"/>
    <w:p>
      <w:pPr>
        <w:spacing w:after="0"/>
        <w:ind w:left="0"/>
        <w:jc w:val="both"/>
      </w:pPr>
      <w:r>
        <w:rPr>
          <w:rFonts w:ascii="Times New Roman"/>
          <w:b w:val="false"/>
          <w:i w:val="false"/>
          <w:color w:val="000000"/>
          <w:sz w:val="28"/>
        </w:rPr>
        <w:t>
      </w:t>
      </w:r>
      <w:r>
        <w:rPr>
          <w:rFonts w:ascii="Times New Roman"/>
          <w:b/>
          <w:i w:val="false"/>
          <w:color w:val="000000"/>
          <w:sz w:val="28"/>
        </w:rPr>
        <w:t>3. Негізгі ішкі және сыртқы факторларды бағалау</w:t>
      </w:r>
    </w:p>
    <w:bookmarkEnd w:id="90"/>
    <w:bookmarkStart w:name="z457" w:id="91"/>
    <w:p>
      <w:pPr>
        <w:spacing w:after="0"/>
        <w:ind w:left="0"/>
        <w:jc w:val="both"/>
      </w:pPr>
      <w:r>
        <w:rPr>
          <w:rFonts w:ascii="Times New Roman"/>
          <w:b w:val="false"/>
          <w:i w:val="false"/>
          <w:color w:val="000000"/>
          <w:sz w:val="28"/>
        </w:rPr>
        <w:t>
      Ішкі факторлар:</w:t>
      </w:r>
      <w:r>
        <w:br/>
      </w:r>
      <w:r>
        <w:rPr>
          <w:rFonts w:ascii="Times New Roman"/>
          <w:b w:val="false"/>
          <w:i w:val="false"/>
          <w:color w:val="000000"/>
          <w:sz w:val="28"/>
        </w:rPr>
        <w:t>
</w:t>
      </w:r>
      <w:r>
        <w:rPr>
          <w:rFonts w:ascii="Times New Roman"/>
          <w:b w:val="false"/>
          <w:i w:val="false"/>
          <w:color w:val="000000"/>
          <w:sz w:val="28"/>
        </w:rPr>
        <w:t>
      1) телекоммуникация саласын дамыту, радиожиілік спектрінің шектеулі ресурстарын, нөмірлеу ресурсын пайдаланумен тікелей байланысты;</w:t>
      </w:r>
      <w:r>
        <w:br/>
      </w:r>
      <w:r>
        <w:rPr>
          <w:rFonts w:ascii="Times New Roman"/>
          <w:b w:val="false"/>
          <w:i w:val="false"/>
          <w:color w:val="000000"/>
          <w:sz w:val="28"/>
        </w:rPr>
        <w:t>
</w:t>
      </w:r>
      <w:r>
        <w:rPr>
          <w:rFonts w:ascii="Times New Roman"/>
          <w:b w:val="false"/>
          <w:i w:val="false"/>
          <w:color w:val="000000"/>
          <w:sz w:val="28"/>
        </w:rPr>
        <w:t>
      2) ұтқыр байланыс желісінің конвергенциясының дамуымен телекоммуникация қызметтері тіркелген желілермен жаңа қызметтер пайда болады;</w:t>
      </w:r>
      <w:r>
        <w:br/>
      </w:r>
      <w:r>
        <w:rPr>
          <w:rFonts w:ascii="Times New Roman"/>
          <w:b w:val="false"/>
          <w:i w:val="false"/>
          <w:color w:val="000000"/>
          <w:sz w:val="28"/>
        </w:rPr>
        <w:t>
</w:t>
      </w:r>
      <w:r>
        <w:rPr>
          <w:rFonts w:ascii="Times New Roman"/>
          <w:b w:val="false"/>
          <w:i w:val="false"/>
          <w:color w:val="000000"/>
          <w:sz w:val="28"/>
        </w:rPr>
        <w:t>
      3) тіркелген және ұтқыр байланыс нарығының дамуымен бірге олардың ақпаратты технологиялармен конвергенциясы негізінде қызметтердің жаңа түрлері пайда болуда;</w:t>
      </w:r>
      <w:r>
        <w:br/>
      </w:r>
      <w:r>
        <w:rPr>
          <w:rFonts w:ascii="Times New Roman"/>
          <w:b w:val="false"/>
          <w:i w:val="false"/>
          <w:color w:val="000000"/>
          <w:sz w:val="28"/>
        </w:rPr>
        <w:t>
</w:t>
      </w:r>
      <w:r>
        <w:rPr>
          <w:rFonts w:ascii="Times New Roman"/>
          <w:b w:val="false"/>
          <w:i w:val="false"/>
          <w:color w:val="000000"/>
          <w:sz w:val="28"/>
        </w:rPr>
        <w:t>
      4) қазіргі заманғы ақпараттық коммуникация құралдарының дамуы дәстүрлі пошта қызметтері түрлеріне тұтынушылар сұранысының төмендеуіне әкеп соқтырады;</w:t>
      </w:r>
      <w:r>
        <w:br/>
      </w:r>
      <w:r>
        <w:rPr>
          <w:rFonts w:ascii="Times New Roman"/>
          <w:b w:val="false"/>
          <w:i w:val="false"/>
          <w:color w:val="000000"/>
          <w:sz w:val="28"/>
        </w:rPr>
        <w:t>
</w:t>
      </w:r>
      <w:r>
        <w:rPr>
          <w:rFonts w:ascii="Times New Roman"/>
          <w:b w:val="false"/>
          <w:i w:val="false"/>
          <w:color w:val="000000"/>
          <w:sz w:val="28"/>
        </w:rPr>
        <w:t>
      5) ІТ-қызметтері нарығының және теле-, радиоарналардың тарату нарықтарының негізгі кірісі мемлекеттік тапсырыс есебінен құралады;</w:t>
      </w:r>
      <w:r>
        <w:br/>
      </w:r>
      <w:r>
        <w:rPr>
          <w:rFonts w:ascii="Times New Roman"/>
          <w:b w:val="false"/>
          <w:i w:val="false"/>
          <w:color w:val="000000"/>
          <w:sz w:val="28"/>
        </w:rPr>
        <w:t>
</w:t>
      </w:r>
      <w:r>
        <w:rPr>
          <w:rFonts w:ascii="Times New Roman"/>
          <w:b w:val="false"/>
          <w:i w:val="false"/>
          <w:color w:val="000000"/>
          <w:sz w:val="28"/>
        </w:rPr>
        <w:t>
      6) Қазақстанда бағдарламамен қамтамасыз ету нарығында шетелдік өндірушілердің өнімі үстемдік ету жағдайына ие;</w:t>
      </w:r>
      <w:r>
        <w:br/>
      </w:r>
      <w:r>
        <w:rPr>
          <w:rFonts w:ascii="Times New Roman"/>
          <w:b w:val="false"/>
          <w:i w:val="false"/>
          <w:color w:val="000000"/>
          <w:sz w:val="28"/>
        </w:rPr>
        <w:t>
</w:t>
      </w:r>
      <w:r>
        <w:rPr>
          <w:rFonts w:ascii="Times New Roman"/>
          <w:b w:val="false"/>
          <w:i w:val="false"/>
          <w:color w:val="000000"/>
          <w:sz w:val="28"/>
        </w:rPr>
        <w:t>
      7) Қазақстандық кәсіпорындар негізінен белгілі халықаралық өндірушілердің қондырғыларын өткізумен және компьютерлік техниканы жинаумен айналысады.</w:t>
      </w:r>
      <w:r>
        <w:br/>
      </w:r>
      <w:r>
        <w:rPr>
          <w:rFonts w:ascii="Times New Roman"/>
          <w:b w:val="false"/>
          <w:i w:val="false"/>
          <w:color w:val="000000"/>
          <w:sz w:val="28"/>
        </w:rPr>
        <w:t>
</w:t>
      </w:r>
      <w:r>
        <w:rPr>
          <w:rFonts w:ascii="Times New Roman"/>
          <w:b w:val="false"/>
          <w:i w:val="false"/>
          <w:color w:val="000000"/>
          <w:sz w:val="28"/>
        </w:rPr>
        <w:t>
      Сыртқы факторлар:</w:t>
      </w:r>
      <w:r>
        <w:br/>
      </w:r>
      <w:r>
        <w:rPr>
          <w:rFonts w:ascii="Times New Roman"/>
          <w:b w:val="false"/>
          <w:i w:val="false"/>
          <w:color w:val="000000"/>
          <w:sz w:val="28"/>
        </w:rPr>
        <w:t>
</w:t>
      </w:r>
      <w:r>
        <w:rPr>
          <w:rFonts w:ascii="Times New Roman"/>
          <w:b w:val="false"/>
          <w:i w:val="false"/>
          <w:color w:val="000000"/>
          <w:sz w:val="28"/>
        </w:rPr>
        <w:t>
      1) байланыс кәсіпорындарының кірісіне халықтың саны, орналасу тығыздығы және қозғалысы әсер етеді;</w:t>
      </w:r>
      <w:r>
        <w:br/>
      </w:r>
      <w:r>
        <w:rPr>
          <w:rFonts w:ascii="Times New Roman"/>
          <w:b w:val="false"/>
          <w:i w:val="false"/>
          <w:color w:val="000000"/>
          <w:sz w:val="28"/>
        </w:rPr>
        <w:t>
</w:t>
      </w:r>
      <w:r>
        <w:rPr>
          <w:rFonts w:ascii="Times New Roman"/>
          <w:b w:val="false"/>
          <w:i w:val="false"/>
          <w:color w:val="000000"/>
          <w:sz w:val="28"/>
        </w:rPr>
        <w:t>
      2) телекоммуникациялық нарықтың жағдайы еліміздегі экономикалық белсенділікке тікелей байланысты:</w:t>
      </w:r>
      <w:r>
        <w:br/>
      </w:r>
      <w:r>
        <w:rPr>
          <w:rFonts w:ascii="Times New Roman"/>
          <w:b w:val="false"/>
          <w:i w:val="false"/>
          <w:color w:val="000000"/>
          <w:sz w:val="28"/>
        </w:rPr>
        <w:t>
</w:t>
      </w:r>
      <w:r>
        <w:rPr>
          <w:rFonts w:ascii="Times New Roman"/>
          <w:b w:val="false"/>
          <w:i w:val="false"/>
          <w:color w:val="000000"/>
          <w:sz w:val="28"/>
        </w:rPr>
        <w:t>
      3) АКТ секторының импортқа тәуелділігінің жоғарылығы.</w:t>
      </w:r>
    </w:p>
    <w:bookmarkEnd w:id="91"/>
    <w:bookmarkStart w:name="z469" w:id="92"/>
    <w:p>
      <w:pPr>
        <w:spacing w:after="0"/>
        <w:ind w:left="0"/>
        <w:jc w:val="both"/>
      </w:pPr>
      <w:r>
        <w:rPr>
          <w:rFonts w:ascii="Times New Roman"/>
          <w:b w:val="false"/>
          <w:i w:val="false"/>
          <w:color w:val="000000"/>
          <w:sz w:val="28"/>
        </w:rPr>
        <w:t>
      4-стратегиялық бағыт. Мемлекеттік қызметтерді ұсыну, техникалық сүйемелдеу үдерістерін жетілдіру, мемлекеттік органдардың ақпараттық жүйелерін ықпалдастыру, оның ішінде Кеден одағының ақпараттық инфрақұрылымын дамыту үшін жағдайлар және тетіктер жасау.</w:t>
      </w:r>
    </w:p>
    <w:bookmarkEnd w:id="92"/>
    <w:bookmarkStart w:name="z470" w:id="93"/>
    <w:p>
      <w:pPr>
        <w:spacing w:after="0"/>
        <w:ind w:left="0"/>
        <w:jc w:val="both"/>
      </w:pPr>
      <w:r>
        <w:rPr>
          <w:rFonts w:ascii="Times New Roman"/>
          <w:b w:val="false"/>
          <w:i w:val="false"/>
          <w:color w:val="000000"/>
          <w:sz w:val="28"/>
        </w:rPr>
        <w:t>
      </w:t>
      </w:r>
      <w:r>
        <w:rPr>
          <w:rFonts w:ascii="Times New Roman"/>
          <w:b/>
          <w:i w:val="false"/>
          <w:color w:val="000000"/>
          <w:sz w:val="28"/>
        </w:rPr>
        <w:t>1. Дамудың негізгі параметрлері</w:t>
      </w:r>
    </w:p>
    <w:bookmarkEnd w:id="93"/>
    <w:bookmarkStart w:name="z471" w:id="94"/>
    <w:p>
      <w:pPr>
        <w:spacing w:after="0"/>
        <w:ind w:left="0"/>
        <w:jc w:val="both"/>
      </w:pPr>
      <w:r>
        <w:rPr>
          <w:rFonts w:ascii="Times New Roman"/>
          <w:b w:val="false"/>
          <w:i w:val="false"/>
          <w:color w:val="000000"/>
          <w:sz w:val="28"/>
        </w:rPr>
        <w:t>
      Бүгінгі күні АТ ақпараттық қоғамды қалыптастыруға арналған маңызды құрал болып табылады, ал мемлекет пен халық қатынастарындағы «өткізуші» «электрондық үкімет» болып отыр.</w:t>
      </w:r>
      <w:r>
        <w:br/>
      </w:r>
      <w:r>
        <w:rPr>
          <w:rFonts w:ascii="Times New Roman"/>
          <w:b w:val="false"/>
          <w:i w:val="false"/>
          <w:color w:val="000000"/>
          <w:sz w:val="28"/>
        </w:rPr>
        <w:t>
</w:t>
      </w:r>
      <w:r>
        <w:rPr>
          <w:rFonts w:ascii="Times New Roman"/>
          <w:b w:val="false"/>
          <w:i w:val="false"/>
          <w:color w:val="000000"/>
          <w:sz w:val="28"/>
        </w:rPr>
        <w:t>
      Бұл ретте мемлекеттік органдарда АТ-ны қолдану бірінші кезекте халыққа және бизнеске электронды нысанда қызмет көрсетуге, мемлекеттік органдардың ашықтығын және есептілігін жоғарылатуға бағытталған болуы керек.</w:t>
      </w:r>
      <w:r>
        <w:br/>
      </w:r>
      <w:r>
        <w:rPr>
          <w:rFonts w:ascii="Times New Roman"/>
          <w:b w:val="false"/>
          <w:i w:val="false"/>
          <w:color w:val="000000"/>
          <w:sz w:val="28"/>
        </w:rPr>
        <w:t>
</w:t>
      </w:r>
      <w:r>
        <w:rPr>
          <w:rFonts w:ascii="Times New Roman"/>
          <w:b w:val="false"/>
          <w:i w:val="false"/>
          <w:color w:val="000000"/>
          <w:sz w:val="28"/>
        </w:rPr>
        <w:t>
      Қазіргі уақытта халыққа және ұйымдарға мемлекеттік электрондық қызметтер ұсынудың жай-күйі мынадай деректермен сипатталады:</w:t>
      </w:r>
      <w:r>
        <w:br/>
      </w:r>
      <w:r>
        <w:rPr>
          <w:rFonts w:ascii="Times New Roman"/>
          <w:b w:val="false"/>
          <w:i w:val="false"/>
          <w:color w:val="000000"/>
          <w:sz w:val="28"/>
        </w:rPr>
        <w:t>
</w:t>
      </w:r>
      <w:r>
        <w:rPr>
          <w:rFonts w:ascii="Times New Roman"/>
          <w:b w:val="false"/>
          <w:i w:val="false"/>
          <w:color w:val="000000"/>
          <w:sz w:val="28"/>
        </w:rPr>
        <w:t>
      1) орталық және жергілікті атқарушы органдар интернет-ресурстар арқылы халыққа және бизнеске интерактивті қызметтер көрсетеді (басшылық блогы, элекрондық мемлекеттік сатып алу, интерактивтік сауал және т.б.) және транзакциялық қызметтер көрсетуге ауысуды жүзеге асырады;</w:t>
      </w:r>
      <w:r>
        <w:br/>
      </w:r>
      <w:r>
        <w:rPr>
          <w:rFonts w:ascii="Times New Roman"/>
          <w:b w:val="false"/>
          <w:i w:val="false"/>
          <w:color w:val="000000"/>
          <w:sz w:val="28"/>
        </w:rPr>
        <w:t>
</w:t>
      </w:r>
      <w:r>
        <w:rPr>
          <w:rFonts w:ascii="Times New Roman"/>
          <w:b w:val="false"/>
          <w:i w:val="false"/>
          <w:color w:val="000000"/>
          <w:sz w:val="28"/>
        </w:rPr>
        <w:t>
      2) «электрондық үкімет» инфрақұрылымы құрылды, оның шеңберінде өнеркәсіптік пайдалануға 20 АT-ден астам жоба енгізілген;</w:t>
      </w:r>
      <w:r>
        <w:br/>
      </w:r>
      <w:r>
        <w:rPr>
          <w:rFonts w:ascii="Times New Roman"/>
          <w:b w:val="false"/>
          <w:i w:val="false"/>
          <w:color w:val="000000"/>
          <w:sz w:val="28"/>
        </w:rPr>
        <w:t>
</w:t>
      </w:r>
      <w:r>
        <w:rPr>
          <w:rFonts w:ascii="Times New Roman"/>
          <w:b w:val="false"/>
          <w:i w:val="false"/>
          <w:color w:val="000000"/>
          <w:sz w:val="28"/>
        </w:rPr>
        <w:t>
      3) әлеуметтік маңызы бар мемлекеттік қызметтерді, 92 лицензияларды және 80 рұқсат беру құжаттарды оңтайландыру және автоматтандыру жөніндегі іс-шаралар жоспарлары әзірленген және бекітілген;</w:t>
      </w:r>
      <w:r>
        <w:br/>
      </w:r>
      <w:r>
        <w:rPr>
          <w:rFonts w:ascii="Times New Roman"/>
          <w:b w:val="false"/>
          <w:i w:val="false"/>
          <w:color w:val="000000"/>
          <w:sz w:val="28"/>
        </w:rPr>
        <w:t>
</w:t>
      </w:r>
      <w:r>
        <w:rPr>
          <w:rFonts w:ascii="Times New Roman"/>
          <w:b w:val="false"/>
          <w:i w:val="false"/>
          <w:color w:val="000000"/>
          <w:sz w:val="28"/>
        </w:rPr>
        <w:t>
      4) «электрондық үкімет» сәулетін құру және эталондық үлгілерді әзірлеу бойынша жұмыстар жүргізілуде. Қазіргі уақытта қызметтің 3 бағыты бойынша эталондық үлгілерді толтыру жүргізілді (еңбек қатынасы, әлеуметтік қамтамасыз ету, жер қатынастары). Эталондық үлгілерді толтыру және қызметтің басқа да бағыттары бойынша жұмыстарды жалғастыру жоспарлануда.</w:t>
      </w:r>
      <w:r>
        <w:br/>
      </w:r>
      <w:r>
        <w:rPr>
          <w:rFonts w:ascii="Times New Roman"/>
          <w:b w:val="false"/>
          <w:i w:val="false"/>
          <w:color w:val="000000"/>
          <w:sz w:val="28"/>
        </w:rPr>
        <w:t>
</w:t>
      </w:r>
      <w:r>
        <w:rPr>
          <w:rFonts w:ascii="Times New Roman"/>
          <w:b w:val="false"/>
          <w:i w:val="false"/>
          <w:color w:val="000000"/>
          <w:sz w:val="28"/>
        </w:rPr>
        <w:t>
      5) «Е-лицензиялау» (бұдан әрі – «Е-лицензиялау» МДҚ) ақпараттық жүйесін енгізу бойынша жұмыстар өткізілді. 2012 жылы аталған жүйе барлық мемлекеттік органдарда – лицензиярларда енгізілді. 2012 жылғы 9 айда «Е-лицензиялау» МДҚ-а арқылы қалыптастырылған лицензиялар саны 13 520 электрондық лицензияны құрады.</w:t>
      </w:r>
      <w:r>
        <w:br/>
      </w:r>
      <w:r>
        <w:rPr>
          <w:rFonts w:ascii="Times New Roman"/>
          <w:b w:val="false"/>
          <w:i w:val="false"/>
          <w:color w:val="000000"/>
          <w:sz w:val="28"/>
        </w:rPr>
        <w:t>
</w:t>
      </w:r>
      <w:r>
        <w:rPr>
          <w:rFonts w:ascii="Times New Roman"/>
          <w:b w:val="false"/>
          <w:i w:val="false"/>
          <w:color w:val="000000"/>
          <w:sz w:val="28"/>
        </w:rPr>
        <w:t>
      Бүгінгі күннің өзінде мүдделі мемлекеттік органдармен, толығымен «ақпараттық қоғамға» арналған «электрондық үкіметті» қалыптастыруға бағытталған бірлесіп атқарылған жұмыстар нәтижесінде «электрондық үкімет» порталы арқылы 211 интерактивті және транзакциялы қызметтер көрсетіледі, оның ішінде («Қазақстан Республикасының кейбір заңнамалық актілеріне рұқсат беру құжаттарын қысқарту және мемлекеттік органдардың бақылау мен қадағалау функцияларын оңтайландыру мәселелері бойынша өзгерістер мен толықтырулар енгізу туралы 2012 жылғы 10 шілдедегі Қазақстан Республикасының № 36-V </w:t>
      </w:r>
      <w:r>
        <w:rPr>
          <w:rFonts w:ascii="Times New Roman"/>
          <w:b w:val="false"/>
          <w:i w:val="false"/>
          <w:color w:val="000000"/>
          <w:sz w:val="28"/>
        </w:rPr>
        <w:t>Заңына</w:t>
      </w:r>
      <w:r>
        <w:rPr>
          <w:rFonts w:ascii="Times New Roman"/>
          <w:b w:val="false"/>
          <w:i w:val="false"/>
          <w:color w:val="000000"/>
          <w:sz w:val="28"/>
        </w:rPr>
        <w:t xml:space="preserve"> сәйкес) 83-і электрондық лицензиялау порталында және 128-і - «электрондық үкімет» порталында көрсетіледі. «Электрондық үкімет» порталына 67 қызмет, 16 сервис, мемлекеттік 21 алымның түрі, мемлекеттік баждың 16 түрі, салық төлемдерінің 4 түрі, сонымен қатар Жол қозғалысының ережелерін бұзғаны үшін айыппұлдар және коммуналдық қызметтердің 3 түрін төлеу кіреді. Бұдан басқа, «электрондық үкімет» порталында ақпараттық сипаттағы қызметтер де қолжетімді.</w:t>
      </w:r>
      <w:r>
        <w:br/>
      </w:r>
      <w:r>
        <w:rPr>
          <w:rFonts w:ascii="Times New Roman"/>
          <w:b w:val="false"/>
          <w:i w:val="false"/>
          <w:color w:val="000000"/>
          <w:sz w:val="28"/>
        </w:rPr>
        <w:t>
</w:t>
      </w:r>
      <w:r>
        <w:rPr>
          <w:rFonts w:ascii="Times New Roman"/>
          <w:b w:val="false"/>
          <w:i w:val="false"/>
          <w:color w:val="000000"/>
          <w:sz w:val="28"/>
        </w:rPr>
        <w:t>
      Қызметтерді пайдаланушылардың саны 2009 жылмен салыстырғанда 5,6-дан 590 мың адамға артты. Берілген анықтамалардың саны 50 мыңнан 8,3 млн-ға дейін артты. Портал арқылы 19,5 млн. теңгеден астам сомаға төлемдер жүргізілді.</w:t>
      </w:r>
      <w:r>
        <w:br/>
      </w:r>
      <w:r>
        <w:rPr>
          <w:rFonts w:ascii="Times New Roman"/>
          <w:b w:val="false"/>
          <w:i w:val="false"/>
          <w:color w:val="000000"/>
          <w:sz w:val="28"/>
        </w:rPr>
        <w:t>
</w:t>
      </w:r>
      <w:r>
        <w:rPr>
          <w:rFonts w:ascii="Times New Roman"/>
          <w:b w:val="false"/>
          <w:i w:val="false"/>
          <w:color w:val="000000"/>
          <w:sz w:val="28"/>
        </w:rPr>
        <w:t>
      2011 жылы Қазақстанның қалалары мен аудандарында «электрондық үкімет» және «электрондық қызметтер» тақырыбы бойынша оқу семинарлары өткізілді. 64 475 адам оқытылды. Астана, Алматы, Ақтөбе, Шымкент қалаларының сауда орталықтарында халыққа кеңес беруге қолдау көрсетілді, орташа алғанда 19 276 адамға кеңес берілді.</w:t>
      </w:r>
      <w:r>
        <w:br/>
      </w:r>
      <w:r>
        <w:rPr>
          <w:rFonts w:ascii="Times New Roman"/>
          <w:b w:val="false"/>
          <w:i w:val="false"/>
          <w:color w:val="000000"/>
          <w:sz w:val="28"/>
        </w:rPr>
        <w:t>
</w:t>
      </w:r>
      <w:r>
        <w:rPr>
          <w:rFonts w:ascii="Times New Roman"/>
          <w:b w:val="false"/>
          <w:i w:val="false"/>
          <w:color w:val="000000"/>
          <w:sz w:val="28"/>
        </w:rPr>
        <w:t>
      6) орталық мемлекеттік органдардың құжаттарын қағаз тасығышта қайталамай электрондық құжат айналымына көшіру бойынша жұмыстар жүргізілуде;</w:t>
      </w:r>
      <w:r>
        <w:br/>
      </w:r>
      <w:r>
        <w:rPr>
          <w:rFonts w:ascii="Times New Roman"/>
          <w:b w:val="false"/>
          <w:i w:val="false"/>
          <w:color w:val="000000"/>
          <w:sz w:val="28"/>
        </w:rPr>
        <w:t>
</w:t>
      </w:r>
      <w:r>
        <w:rPr>
          <w:rFonts w:ascii="Times New Roman"/>
          <w:b w:val="false"/>
          <w:i w:val="false"/>
          <w:color w:val="000000"/>
          <w:sz w:val="28"/>
        </w:rPr>
        <w:t>
      7) «электрондық үкімет» веб-порталы арқылы азаматтардың мемлекеттік және жергілікті атқарушы органдардың басшыларына электрондық өтініш беру жүйесі құрылды.</w:t>
      </w:r>
      <w:r>
        <w:br/>
      </w:r>
      <w:r>
        <w:rPr>
          <w:rFonts w:ascii="Times New Roman"/>
          <w:b w:val="false"/>
          <w:i w:val="false"/>
          <w:color w:val="000000"/>
          <w:sz w:val="28"/>
        </w:rPr>
        <w:t>
</w:t>
      </w:r>
      <w:r>
        <w:rPr>
          <w:rFonts w:ascii="Times New Roman"/>
          <w:b w:val="false"/>
          <w:i w:val="false"/>
          <w:color w:val="000000"/>
          <w:sz w:val="28"/>
        </w:rPr>
        <w:t>
      8) электрондық әкімдіктерді дамыту шеңберінде әкімдіктер көрсететін мемлекеттік қызметтерді автоматтандыру мүмкіндігімен «Электрондық үкіметтің» өңірлік шлюзі» жобасы жүзеге асырылған, соның ішінде 6 қызмет «электрондық үкімет» порталында көрсетіледі.</w:t>
      </w:r>
      <w:r>
        <w:br/>
      </w:r>
      <w:r>
        <w:rPr>
          <w:rFonts w:ascii="Times New Roman"/>
          <w:b w:val="false"/>
          <w:i w:val="false"/>
          <w:color w:val="000000"/>
          <w:sz w:val="28"/>
        </w:rPr>
        <w:t>
</w:t>
      </w:r>
      <w:r>
        <w:rPr>
          <w:rFonts w:ascii="Times New Roman"/>
          <w:b w:val="false"/>
          <w:i w:val="false"/>
          <w:color w:val="000000"/>
          <w:sz w:val="28"/>
        </w:rPr>
        <w:t>
      Бүгінгі күнге халыққа қызмет көрсету орталықтарының (бұдан - ХҚО) жұмысын жақсарту мақсатында, бірқатар үлкен жұмыстар атқарылды. ХҚО жұмысын қамтамасыз етуге арналған қажетті нормативтік база құрылды, халыққа және бизнеске қызмет көрсету тәртібі жеңілдетілді, сыбайлас жемқорлықтың деңгейі азайю үрдісі байқалады.</w:t>
      </w:r>
      <w:r>
        <w:br/>
      </w:r>
      <w:r>
        <w:rPr>
          <w:rFonts w:ascii="Times New Roman"/>
          <w:b w:val="false"/>
          <w:i w:val="false"/>
          <w:color w:val="000000"/>
          <w:sz w:val="28"/>
        </w:rPr>
        <w:t>
</w:t>
      </w:r>
      <w:r>
        <w:rPr>
          <w:rFonts w:ascii="Times New Roman"/>
          <w:b w:val="false"/>
          <w:i w:val="false"/>
          <w:color w:val="000000"/>
          <w:sz w:val="28"/>
        </w:rPr>
        <w:t>
      Қазіргі уақытта ХҚО-да 59 мемлекеттік қызмет көрсетілуде. 2012 жылдың аяғына дейін 56 мемлекеттік қызметтерді қосымша енгізу жоспарлануда.</w:t>
      </w:r>
      <w:r>
        <w:br/>
      </w:r>
      <w:r>
        <w:rPr>
          <w:rFonts w:ascii="Times New Roman"/>
          <w:b w:val="false"/>
          <w:i w:val="false"/>
          <w:color w:val="000000"/>
          <w:sz w:val="28"/>
        </w:rPr>
        <w:t>
</w:t>
      </w:r>
      <w:r>
        <w:rPr>
          <w:rFonts w:ascii="Times New Roman"/>
          <w:b w:val="false"/>
          <w:i w:val="false"/>
          <w:color w:val="000000"/>
          <w:sz w:val="28"/>
        </w:rPr>
        <w:t>
      Тұрақты негізде ХҚО қызметкерлерінің біліктілік деңгейін арттыру жөніндегі іс-шаралар жүргізілуде.</w:t>
      </w:r>
      <w:r>
        <w:br/>
      </w:r>
      <w:r>
        <w:rPr>
          <w:rFonts w:ascii="Times New Roman"/>
          <w:b w:val="false"/>
          <w:i w:val="false"/>
          <w:color w:val="000000"/>
          <w:sz w:val="28"/>
        </w:rPr>
        <w:t>
</w:t>
      </w:r>
      <w:r>
        <w:rPr>
          <w:rFonts w:ascii="Times New Roman"/>
          <w:b w:val="false"/>
          <w:i w:val="false"/>
          <w:color w:val="000000"/>
          <w:sz w:val="28"/>
        </w:rPr>
        <w:t>
      Бұдан басқа, ағымдағы жылғы мамырдан бастап Қазақстан Республикасы Көлік және коммуникация министрлігінің «Халыққа қызмет көрсету орталығы» республикалық мемлекеттік кәсіпорны (бұдан әрі – «ХҚО» РМК) ХҚО қызметкелеріне 3 кезеңнен тұратын аттестаттау жүргізуде. Басшылық құрам, халыққа мемлекеттік қызмет көрсету процесіне жұмылдырылған фронт және бек офис қызметкелерлері аттестаттауға жатады.</w:t>
      </w:r>
      <w:r>
        <w:br/>
      </w:r>
      <w:r>
        <w:rPr>
          <w:rFonts w:ascii="Times New Roman"/>
          <w:b w:val="false"/>
          <w:i w:val="false"/>
          <w:color w:val="000000"/>
          <w:sz w:val="28"/>
        </w:rPr>
        <w:t>
</w:t>
      </w:r>
      <w:r>
        <w:rPr>
          <w:rFonts w:ascii="Times New Roman"/>
          <w:b w:val="false"/>
          <w:i w:val="false"/>
          <w:color w:val="000000"/>
          <w:sz w:val="28"/>
        </w:rPr>
        <w:t>
      Бүгінгі күні аттестаттаудың екінші кезеңі аяқталу сатысында.</w:t>
      </w:r>
      <w:r>
        <w:br/>
      </w:r>
      <w:r>
        <w:rPr>
          <w:rFonts w:ascii="Times New Roman"/>
          <w:b w:val="false"/>
          <w:i w:val="false"/>
          <w:color w:val="000000"/>
          <w:sz w:val="28"/>
        </w:rPr>
        <w:t>
</w:t>
      </w:r>
      <w:r>
        <w:rPr>
          <w:rFonts w:ascii="Times New Roman"/>
          <w:b w:val="false"/>
          <w:i w:val="false"/>
          <w:color w:val="000000"/>
          <w:sz w:val="28"/>
        </w:rPr>
        <w:t>
      Бірінші кезең. 2012 жылғы 5 мамыр – 23 маусым аралығында «ХҚО» РМК қызметкерлерді аттестаттаудың бірінші кезеңін өткізді. Аттестатауға жататын 3 440 инспекторлар мен кеңесшілер арасында тестілеуден өткендердің нақты саны - 3 101. Аттестатталғандар – 2 202 (71 %), аттестатталмағандар – халлыққа мемлекеттік қызметкер көрсету процесіне тікелей жұмылдырылған 899 қызметкер (бек офис).</w:t>
      </w:r>
      <w:r>
        <w:br/>
      </w:r>
      <w:r>
        <w:rPr>
          <w:rFonts w:ascii="Times New Roman"/>
          <w:b w:val="false"/>
          <w:i w:val="false"/>
          <w:color w:val="000000"/>
          <w:sz w:val="28"/>
        </w:rPr>
        <w:t>
</w:t>
      </w:r>
      <w:r>
        <w:rPr>
          <w:rFonts w:ascii="Times New Roman"/>
          <w:b w:val="false"/>
          <w:i w:val="false"/>
          <w:color w:val="000000"/>
          <w:sz w:val="28"/>
        </w:rPr>
        <w:t>
      Екінші кезең: Ағымдағы жылғы 17 қыркүйек – 12 қазан аралығында тест тапсырудың тілін таңдау құқығымен ХҚО қызметкерлерін аттестаттаудың 2-кезеңі өткізілді. ХҚО орта және басшы буынының 1918 қызметкері аттестаттауға жатты, олардың 1717 қызметкері аттестаттаудан өтті.</w:t>
      </w:r>
      <w:r>
        <w:br/>
      </w:r>
      <w:r>
        <w:rPr>
          <w:rFonts w:ascii="Times New Roman"/>
          <w:b w:val="false"/>
          <w:i w:val="false"/>
          <w:color w:val="000000"/>
          <w:sz w:val="28"/>
        </w:rPr>
        <w:t>
</w:t>
      </w:r>
      <w:r>
        <w:rPr>
          <w:rFonts w:ascii="Times New Roman"/>
          <w:b w:val="false"/>
          <w:i w:val="false"/>
          <w:color w:val="000000"/>
          <w:sz w:val="28"/>
        </w:rPr>
        <w:t>
      ХҚО барлық 8700 қызметкерінің 5019-ы аттестатталды, 3919 қызметкер немесе 78%-ы аттестаттаудан өтті, өтпегендері – 1100 қызметкер.</w:t>
      </w:r>
      <w:r>
        <w:br/>
      </w:r>
      <w:r>
        <w:rPr>
          <w:rFonts w:ascii="Times New Roman"/>
          <w:b w:val="false"/>
          <w:i w:val="false"/>
          <w:color w:val="000000"/>
          <w:sz w:val="28"/>
        </w:rPr>
        <w:t>
</w:t>
      </w:r>
      <w:r>
        <w:rPr>
          <w:rFonts w:ascii="Times New Roman"/>
          <w:b w:val="false"/>
          <w:i w:val="false"/>
          <w:color w:val="000000"/>
          <w:sz w:val="28"/>
        </w:rPr>
        <w:t>
      ХҚО-ның ұсынылатын мемлекеттік қызметтер сапасы және халықпен кері байланысты қамтамасыз ету бөлігіндегі қызметін мониторингілеу Ахуалдық орталығы (бұдан әрі – Орталық) құрылды және ойдағыдай жұмыс істеуде. 161 ХҚО-да орнатылған камералар арқылы Орталық on-line режимінде қызметке бейне-мониторинг жүргізеді, ол өз кезегінде жұмыс процесіндегі кемшіліктерге шұғыл әрекет етуге, сыбайлас жемқорлық көріністерін бақылауға мүмкіндік береді. Бұдан басқа, Орталықтың жұмыс істеуі орталық және жергілікті мемлекеттік органдары басшыларының азаматтарды қабылдауды жүргізуге, ведомствоға бағынысты мекемелермен бейне-конференциялар мен кеңестер өткізуге, барлық өңірлерегі ХҚО қызметкерлерін қашықтан оқытуды жүзеге асыруға мүмкіндік береді.</w:t>
      </w:r>
      <w:r>
        <w:br/>
      </w:r>
      <w:r>
        <w:rPr>
          <w:rFonts w:ascii="Times New Roman"/>
          <w:b w:val="false"/>
          <w:i w:val="false"/>
          <w:color w:val="000000"/>
          <w:sz w:val="28"/>
        </w:rPr>
        <w:t>
</w:t>
      </w:r>
      <w:r>
        <w:rPr>
          <w:rFonts w:ascii="Times New Roman"/>
          <w:b w:val="false"/>
          <w:i w:val="false"/>
          <w:color w:val="000000"/>
          <w:sz w:val="28"/>
        </w:rPr>
        <w:t>
      Республикада бүгінгі күні 252 ХҚО қызмет етеді, оның ішінде 28 ХҚО (облыстық және ірі қалалардағы) 2011 жылы жаңғыртылды.</w:t>
      </w:r>
      <w:r>
        <w:br/>
      </w:r>
      <w:r>
        <w:rPr>
          <w:rFonts w:ascii="Times New Roman"/>
          <w:b w:val="false"/>
          <w:i w:val="false"/>
          <w:color w:val="000000"/>
          <w:sz w:val="28"/>
        </w:rPr>
        <w:t>
</w:t>
      </w:r>
      <w:r>
        <w:rPr>
          <w:rFonts w:ascii="Times New Roman"/>
          <w:b w:val="false"/>
          <w:i w:val="false"/>
          <w:color w:val="000000"/>
          <w:sz w:val="28"/>
        </w:rPr>
        <w:t>
      Жыл басында Министрлік облыстар бөлінісінде 221 қалалық және аудандық ХҚО-ны жаңғырту кестесін бекітті, оған сәйкес 2012 жылғы желтоқсанда аяқталу мерзімімен жоспарлы жаңғырту жүзеге асырылуда. Жаңғырту жоспарына қосымша 3 ХҚО (1-БҚО, 2-ОҚО) енгізілді, барлығы 224 аудандық және қалалық ХҚКО жаңғыртуға жатады.</w:t>
      </w:r>
      <w:r>
        <w:br/>
      </w:r>
      <w:r>
        <w:rPr>
          <w:rFonts w:ascii="Times New Roman"/>
          <w:b w:val="false"/>
          <w:i w:val="false"/>
          <w:color w:val="000000"/>
          <w:sz w:val="28"/>
        </w:rPr>
        <w:t>
</w:t>
      </w:r>
      <w:r>
        <w:rPr>
          <w:rFonts w:ascii="Times New Roman"/>
          <w:b w:val="false"/>
          <w:i w:val="false"/>
          <w:color w:val="000000"/>
          <w:sz w:val="28"/>
        </w:rPr>
        <w:t>
      Тұрақты негізде «Mystery-shopping» - ұйымдастырушылық міндеттерді шешу, мысалы, ұйымдағы қызметкерлердің клиенттерге қызмет көрсету стандарттарын сақтаудың деңгейін өлшеу мақсатында өткізілетін зерттеу әдісін пайдаланумен тексерулер жүргізіледі.</w:t>
      </w:r>
      <w:r>
        <w:br/>
      </w:r>
      <w:r>
        <w:rPr>
          <w:rFonts w:ascii="Times New Roman"/>
          <w:b w:val="false"/>
          <w:i w:val="false"/>
          <w:color w:val="000000"/>
          <w:sz w:val="28"/>
        </w:rPr>
        <w:t>
</w:t>
      </w:r>
      <w:r>
        <w:rPr>
          <w:rFonts w:ascii="Times New Roman"/>
          <w:b w:val="false"/>
          <w:i w:val="false"/>
          <w:color w:val="000000"/>
          <w:sz w:val="28"/>
        </w:rPr>
        <w:t>
      Халықтың жүргізілген зерттеулер қорытындылары бойынша ХҚО қызметтерiне қанағаттанарлық деңгейi 2010 жылы - 65%-ды, 2011 жылы - 76%-ды, 2012 жылы - 81%-ды құрады.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Президенті – Ұлт Көшбасшысы Н.Ә.Назарбаевтың 2012 жылғы 27 қаңтардағы «Әлеуметтік-экономикалық жаңғырту – Қазақстан дамуының басты бағыты» атты </w:t>
      </w:r>
      <w:r>
        <w:rPr>
          <w:rFonts w:ascii="Times New Roman"/>
          <w:b w:val="false"/>
          <w:i w:val="false"/>
          <w:color w:val="000000"/>
          <w:sz w:val="28"/>
        </w:rPr>
        <w:t>Жолдауын</w:t>
      </w:r>
      <w:r>
        <w:rPr>
          <w:rFonts w:ascii="Times New Roman"/>
          <w:b w:val="false"/>
          <w:i w:val="false"/>
          <w:color w:val="000000"/>
          <w:sz w:val="28"/>
        </w:rPr>
        <w:t xml:space="preserve"> орындау мақсатында Министрлік 2012 жылы Астана, Алматы, Ақтау, Қарағанды қалаларында 4 мамандандырылған ХҚО және 2013 жылы қалған өңірлерде ашу көзделген Іс-шаралар жоспарын (жол картасы) әзірледі.</w:t>
      </w:r>
      <w:r>
        <w:br/>
      </w:r>
      <w:r>
        <w:rPr>
          <w:rFonts w:ascii="Times New Roman"/>
          <w:b w:val="false"/>
          <w:i w:val="false"/>
          <w:color w:val="000000"/>
          <w:sz w:val="28"/>
        </w:rPr>
        <w:t>
</w:t>
      </w:r>
      <w:r>
        <w:rPr>
          <w:rFonts w:ascii="Times New Roman"/>
          <w:b w:val="false"/>
          <w:i w:val="false"/>
          <w:color w:val="000000"/>
          <w:sz w:val="28"/>
        </w:rPr>
        <w:t>
      Осы мамандандырылған ХҚО «бір терезе» қағидаты бойынша халыққа қажетті жағдай және инфрақұрылым жасай отырып, автокөлік құралдарын тіркеу мен жүргізуші куәлігін беру бойынша мемлекеттік қызметтер көрсететін болады.</w:t>
      </w:r>
      <w:r>
        <w:br/>
      </w:r>
      <w:r>
        <w:rPr>
          <w:rFonts w:ascii="Times New Roman"/>
          <w:b w:val="false"/>
          <w:i w:val="false"/>
          <w:color w:val="000000"/>
          <w:sz w:val="28"/>
        </w:rPr>
        <w:t>
</w:t>
      </w:r>
      <w:r>
        <w:rPr>
          <w:rFonts w:ascii="Times New Roman"/>
          <w:b w:val="false"/>
          <w:i w:val="false"/>
          <w:color w:val="000000"/>
          <w:sz w:val="28"/>
        </w:rPr>
        <w:t>
      Аталған ХҚО-ға халық жүргізуші куәлігін алу үшін теориялық және тәжірибелік емтихандар тапсыра алады, нөмірлік агрегаттарды салыстырып тексеру, жүргізуші куәлігін алу, міндетті техникалық байқаудың өткені туралы куәлік және мемлекеттік тіркеу нөмір белгілерін алады.</w:t>
      </w:r>
      <w:r>
        <w:br/>
      </w:r>
      <w:r>
        <w:rPr>
          <w:rFonts w:ascii="Times New Roman"/>
          <w:b w:val="false"/>
          <w:i w:val="false"/>
          <w:color w:val="000000"/>
          <w:sz w:val="28"/>
        </w:rPr>
        <w:t>
</w:t>
      </w:r>
      <w:r>
        <w:rPr>
          <w:rFonts w:ascii="Times New Roman"/>
          <w:b w:val="false"/>
          <w:i w:val="false"/>
          <w:color w:val="000000"/>
          <w:sz w:val="28"/>
        </w:rPr>
        <w:t>
      Мемлекеттік қызметтерді автоматтандырудың есебінен халықтың ұсынатын құжаттарының тізімі қысқарады, қажетті деректер іске қосылған мемлекеттік органдардың деректер базасынан электрондық форматта алынатын болады.</w:t>
      </w:r>
      <w:r>
        <w:br/>
      </w:r>
      <w:r>
        <w:rPr>
          <w:rFonts w:ascii="Times New Roman"/>
          <w:b w:val="false"/>
          <w:i w:val="false"/>
          <w:color w:val="000000"/>
          <w:sz w:val="28"/>
        </w:rPr>
        <w:t>
</w:t>
      </w:r>
      <w:r>
        <w:rPr>
          <w:rFonts w:ascii="Times New Roman"/>
          <w:b w:val="false"/>
          <w:i w:val="false"/>
          <w:color w:val="000000"/>
          <w:sz w:val="28"/>
        </w:rPr>
        <w:t>
      Бизнес үдерістің өзгеруінің есебінен жүргізуші куәлігі бойынша да, автокөлік құралдарын тіркеу/қайта тіркеу бойынша да қызмет көрсету уақыты едәуір қысқарады, бұдан басқа аталған шаралардың нәтижесінде сыбайлас жемқорлық көріністерін төмендетуге әкеледі.</w:t>
      </w:r>
      <w:r>
        <w:br/>
      </w:r>
      <w:r>
        <w:rPr>
          <w:rFonts w:ascii="Times New Roman"/>
          <w:b w:val="false"/>
          <w:i w:val="false"/>
          <w:color w:val="000000"/>
          <w:sz w:val="28"/>
        </w:rPr>
        <w:t>
</w:t>
      </w:r>
      <w:r>
        <w:rPr>
          <w:rFonts w:ascii="Times New Roman"/>
          <w:b w:val="false"/>
          <w:i w:val="false"/>
          <w:color w:val="000000"/>
          <w:sz w:val="28"/>
        </w:rPr>
        <w:t>
      Бұдан басқа ақпараттандыру саласындағы мемлекеттік саясатты іске асыру шеңберінде Министрлік компьютерлік қақтығыстарға мемлекеттік деңгейде қарсы іс-қимыл мәселелерін, атап айтқанда Қазақстан Республикасының ақпараттық инфрақұрылымына бірігетін ұлттық электрондық ақпараттық ресурстарды және ақпараттық жүйелерді техникалық сүйемелдеу есебінен реттеуде.</w:t>
      </w:r>
      <w:r>
        <w:br/>
      </w:r>
      <w:r>
        <w:rPr>
          <w:rFonts w:ascii="Times New Roman"/>
          <w:b w:val="false"/>
          <w:i w:val="false"/>
          <w:color w:val="000000"/>
          <w:sz w:val="28"/>
        </w:rPr>
        <w:t>
</w:t>
      </w:r>
      <w:r>
        <w:rPr>
          <w:rFonts w:ascii="Times New Roman"/>
          <w:b w:val="false"/>
          <w:i w:val="false"/>
          <w:color w:val="000000"/>
          <w:sz w:val="28"/>
        </w:rPr>
        <w:t>
      Интернеттің қазақстандық сегментін дамытуға КЖҚ енгізу, дата-орталықтар құру, «электрондық үкімет» порталы арқылы көрсетілетін электрондық қызмет көрсетулерді көбейту, мемлекеттік органдардың порталдарын дамыту, әлеуметтік маңызы бар интернет-ресурстар құру (балалар мен жасөспірімдер үшін) ықпал етеді.</w:t>
      </w:r>
      <w:r>
        <w:br/>
      </w:r>
      <w:r>
        <w:rPr>
          <w:rFonts w:ascii="Times New Roman"/>
          <w:b w:val="false"/>
          <w:i w:val="false"/>
          <w:color w:val="000000"/>
          <w:sz w:val="28"/>
        </w:rPr>
        <w:t>
</w:t>
      </w:r>
      <w:r>
        <w:rPr>
          <w:rFonts w:ascii="Times New Roman"/>
          <w:b w:val="false"/>
          <w:i w:val="false"/>
          <w:color w:val="000000"/>
          <w:sz w:val="28"/>
        </w:rPr>
        <w:t>
      Қазіргі уақытта веб-хостинг қызметтеріне сұранысты, деректерді бастапқы және резервтік сақтауды және сыртқы нарыққа кезең-кезеңмен шығуды қамтамасыз ету мақсатында есептеу орталықтарының (бұдан әрі – дата-орталықтары) дамуын күшейту қажет. Дата-орталықтары инфрақұрылымының болуы, Қазнетті, электрондық коммерцияны, электрондық қызметтерді және «электрондық үкіметті» дамыту үшін базалық шарт болып табылады.</w:t>
      </w:r>
      <w:r>
        <w:br/>
      </w:r>
      <w:r>
        <w:rPr>
          <w:rFonts w:ascii="Times New Roman"/>
          <w:b w:val="false"/>
          <w:i w:val="false"/>
          <w:color w:val="000000"/>
          <w:sz w:val="28"/>
        </w:rPr>
        <w:t>
</w:t>
      </w:r>
      <w:r>
        <w:rPr>
          <w:rFonts w:ascii="Times New Roman"/>
          <w:b w:val="false"/>
          <w:i w:val="false"/>
          <w:color w:val="000000"/>
          <w:sz w:val="28"/>
        </w:rPr>
        <w:t>
      Деректер алмасу кезінде мемлекетаралық және ведомствоаралық ақпараттық жүйелердің өзара іс-қимылын қамтамасыз ету үшін Қазақстан, Ресей және Белоруссия арасындағы Кеден одағы шеңберінде ақпарат алмасу үшін мемлекетаралық шлюзді (Кеден одағының сыртқы және өзара сауданың ықпалдастырылған ақпараттық жүйесінің ұлттық сегменті) құру қажеттігі туындайды.</w:t>
      </w:r>
      <w:r>
        <w:br/>
      </w:r>
      <w:r>
        <w:rPr>
          <w:rFonts w:ascii="Times New Roman"/>
          <w:b w:val="false"/>
          <w:i w:val="false"/>
          <w:color w:val="000000"/>
          <w:sz w:val="28"/>
        </w:rPr>
        <w:t>
</w:t>
      </w:r>
      <w:r>
        <w:rPr>
          <w:rFonts w:ascii="Times New Roman"/>
          <w:b w:val="false"/>
          <w:i w:val="false"/>
          <w:color w:val="000000"/>
          <w:sz w:val="28"/>
        </w:rPr>
        <w:t>
      Жүйе Кеден одағының кедендік аумағында экономикалық ықпалдасуды дамыту және ықпалдастырылған ақпараттық ресурстарды қолданудың нәтижесінде сыртқы және өзара сауданың экономикалық көрсеткіштерін жақсарту секілді оң нәтижелерге қол жеткізуге мүмкіндік береді.</w:t>
      </w:r>
      <w:r>
        <w:br/>
      </w:r>
      <w:r>
        <w:rPr>
          <w:rFonts w:ascii="Times New Roman"/>
          <w:b w:val="false"/>
          <w:i w:val="false"/>
          <w:color w:val="000000"/>
          <w:sz w:val="28"/>
        </w:rPr>
        <w:t>
</w:t>
      </w:r>
      <w:r>
        <w:rPr>
          <w:rFonts w:ascii="Times New Roman"/>
          <w:b w:val="false"/>
          <w:i w:val="false"/>
          <w:color w:val="000000"/>
          <w:sz w:val="28"/>
        </w:rPr>
        <w:t>
      Ол үшін Кеден одағының сыртқы және өзара сауданың ықпалдастырылған ақпараттық жүйесінің ұлттық сегментін құру, сондай-ақ ұлттық сенімді үшінші тарапты құру қажет.</w:t>
      </w:r>
    </w:p>
    <w:bookmarkEnd w:id="94"/>
    <w:bookmarkStart w:name="z509" w:id="95"/>
    <w:p>
      <w:pPr>
        <w:spacing w:after="0"/>
        <w:ind w:left="0"/>
        <w:jc w:val="both"/>
      </w:pPr>
      <w:r>
        <w:rPr>
          <w:rFonts w:ascii="Times New Roman"/>
          <w:b w:val="false"/>
          <w:i w:val="false"/>
          <w:color w:val="000000"/>
          <w:sz w:val="28"/>
        </w:rPr>
        <w:t>
      </w:t>
      </w:r>
      <w:r>
        <w:rPr>
          <w:rFonts w:ascii="Times New Roman"/>
          <w:b/>
          <w:i w:val="false"/>
          <w:color w:val="000000"/>
          <w:sz w:val="28"/>
        </w:rPr>
        <w:t>2. Негізгі проблемаларды талдау</w:t>
      </w:r>
    </w:p>
    <w:bookmarkEnd w:id="95"/>
    <w:bookmarkStart w:name="z510" w:id="96"/>
    <w:p>
      <w:pPr>
        <w:spacing w:after="0"/>
        <w:ind w:left="0"/>
        <w:jc w:val="both"/>
      </w:pPr>
      <w:r>
        <w:rPr>
          <w:rFonts w:ascii="Times New Roman"/>
          <w:b w:val="false"/>
          <w:i w:val="false"/>
          <w:color w:val="000000"/>
          <w:sz w:val="28"/>
        </w:rPr>
        <w:t>
      Электрондық қызмет көрсетуді және «электрондық үкіметті» дамытуды тежейтін негізгі проблемалар:</w:t>
      </w:r>
      <w:r>
        <w:br/>
      </w:r>
      <w:r>
        <w:rPr>
          <w:rFonts w:ascii="Times New Roman"/>
          <w:b w:val="false"/>
          <w:i w:val="false"/>
          <w:color w:val="000000"/>
          <w:sz w:val="28"/>
        </w:rPr>
        <w:t>
</w:t>
      </w:r>
      <w:r>
        <w:rPr>
          <w:rFonts w:ascii="Times New Roman"/>
          <w:b w:val="false"/>
          <w:i w:val="false"/>
          <w:color w:val="000000"/>
          <w:sz w:val="28"/>
        </w:rPr>
        <w:t>
      1) ақпараттық-коммуникациялық жүйелердің, ақпараттық жүйелердің және мемлекеттік органдардың ресурстарының қорғалуы деңгейінің төмендігі;</w:t>
      </w:r>
      <w:r>
        <w:br/>
      </w:r>
      <w:r>
        <w:rPr>
          <w:rFonts w:ascii="Times New Roman"/>
          <w:b w:val="false"/>
          <w:i w:val="false"/>
          <w:color w:val="000000"/>
          <w:sz w:val="28"/>
        </w:rPr>
        <w:t>
</w:t>
      </w:r>
      <w:r>
        <w:rPr>
          <w:rFonts w:ascii="Times New Roman"/>
          <w:b w:val="false"/>
          <w:i w:val="false"/>
          <w:color w:val="000000"/>
          <w:sz w:val="28"/>
        </w:rPr>
        <w:t>
      2) электронды түрде мемлекеттік қызмет көрсетуге бағытталған мемлекеттік органдардың бизнес-үдерістерін автоматтандырудың төмен қарқыны;</w:t>
      </w:r>
      <w:r>
        <w:br/>
      </w:r>
      <w:r>
        <w:rPr>
          <w:rFonts w:ascii="Times New Roman"/>
          <w:b w:val="false"/>
          <w:i w:val="false"/>
          <w:color w:val="000000"/>
          <w:sz w:val="28"/>
        </w:rPr>
        <w:t>
</w:t>
      </w:r>
      <w:r>
        <w:rPr>
          <w:rFonts w:ascii="Times New Roman"/>
          <w:b w:val="false"/>
          <w:i w:val="false"/>
          <w:color w:val="000000"/>
          <w:sz w:val="28"/>
        </w:rPr>
        <w:t>
      3) электронды нысанда «бір терезе» қағидасымен мемлекеттік қызмет көрсетулер деңгейінің жеткіліксіздігі;</w:t>
      </w:r>
      <w:r>
        <w:br/>
      </w:r>
      <w:r>
        <w:rPr>
          <w:rFonts w:ascii="Times New Roman"/>
          <w:b w:val="false"/>
          <w:i w:val="false"/>
          <w:color w:val="000000"/>
          <w:sz w:val="28"/>
        </w:rPr>
        <w:t>
</w:t>
      </w:r>
      <w:r>
        <w:rPr>
          <w:rFonts w:ascii="Times New Roman"/>
          <w:b w:val="false"/>
          <w:i w:val="false"/>
          <w:color w:val="000000"/>
          <w:sz w:val="28"/>
        </w:rPr>
        <w:t>
      4) Интернет желісінің қазақстандық сегментінің жеткіліксіз дамуы;</w:t>
      </w:r>
      <w:r>
        <w:br/>
      </w:r>
      <w:r>
        <w:rPr>
          <w:rFonts w:ascii="Times New Roman"/>
          <w:b w:val="false"/>
          <w:i w:val="false"/>
          <w:color w:val="000000"/>
          <w:sz w:val="28"/>
        </w:rPr>
        <w:t>
</w:t>
      </w:r>
      <w:r>
        <w:rPr>
          <w:rFonts w:ascii="Times New Roman"/>
          <w:b w:val="false"/>
          <w:i w:val="false"/>
          <w:color w:val="000000"/>
          <w:sz w:val="28"/>
        </w:rPr>
        <w:t>
      5) хостинг қызметін көрсету үшін дата-орталықтар инфрақұрылымының толық дамымағандығы.</w:t>
      </w:r>
    </w:p>
    <w:bookmarkEnd w:id="96"/>
    <w:bookmarkStart w:name="z516" w:id="97"/>
    <w:p>
      <w:pPr>
        <w:spacing w:after="0"/>
        <w:ind w:left="0"/>
        <w:jc w:val="both"/>
      </w:pPr>
      <w:r>
        <w:rPr>
          <w:rFonts w:ascii="Times New Roman"/>
          <w:b w:val="false"/>
          <w:i w:val="false"/>
          <w:color w:val="000000"/>
          <w:sz w:val="28"/>
        </w:rPr>
        <w:t>
      </w:t>
      </w:r>
      <w:r>
        <w:rPr>
          <w:rFonts w:ascii="Times New Roman"/>
          <w:b/>
          <w:i w:val="false"/>
          <w:color w:val="000000"/>
          <w:sz w:val="28"/>
        </w:rPr>
        <w:t>3. Негізгі сыртқы және ішкі факторларды бағалау</w:t>
      </w:r>
    </w:p>
    <w:bookmarkEnd w:id="97"/>
    <w:bookmarkStart w:name="z517" w:id="98"/>
    <w:p>
      <w:pPr>
        <w:spacing w:after="0"/>
        <w:ind w:left="0"/>
        <w:jc w:val="both"/>
      </w:pPr>
      <w:r>
        <w:rPr>
          <w:rFonts w:ascii="Times New Roman"/>
          <w:b w:val="false"/>
          <w:i w:val="false"/>
          <w:color w:val="000000"/>
          <w:sz w:val="28"/>
        </w:rPr>
        <w:t>
      Ішкі факторлар:</w:t>
      </w:r>
      <w:r>
        <w:br/>
      </w:r>
      <w:r>
        <w:rPr>
          <w:rFonts w:ascii="Times New Roman"/>
          <w:b w:val="false"/>
          <w:i w:val="false"/>
          <w:color w:val="000000"/>
          <w:sz w:val="28"/>
        </w:rPr>
        <w:t>
</w:t>
      </w:r>
      <w:r>
        <w:rPr>
          <w:rFonts w:ascii="Times New Roman"/>
          <w:b w:val="false"/>
          <w:i w:val="false"/>
          <w:color w:val="000000"/>
          <w:sz w:val="28"/>
        </w:rPr>
        <w:t>
      1) мемлекеттік қызмет көрсетулерді электрондық нысанда ұсыну үшін мемлекеттік органдардың ақпараттық жүйесін дамыту;</w:t>
      </w:r>
      <w:r>
        <w:br/>
      </w:r>
      <w:r>
        <w:rPr>
          <w:rFonts w:ascii="Times New Roman"/>
          <w:b w:val="false"/>
          <w:i w:val="false"/>
          <w:color w:val="000000"/>
          <w:sz w:val="28"/>
        </w:rPr>
        <w:t>
</w:t>
      </w:r>
      <w:r>
        <w:rPr>
          <w:rFonts w:ascii="Times New Roman"/>
          <w:b w:val="false"/>
          <w:i w:val="false"/>
          <w:color w:val="000000"/>
          <w:sz w:val="28"/>
        </w:rPr>
        <w:t>
      2) ақпараттық коммуникация саласында білім беру қызметтеріне сұранысты тұрақты арттыру;</w:t>
      </w:r>
      <w:r>
        <w:br/>
      </w:r>
      <w:r>
        <w:rPr>
          <w:rFonts w:ascii="Times New Roman"/>
          <w:b w:val="false"/>
          <w:i w:val="false"/>
          <w:color w:val="000000"/>
          <w:sz w:val="28"/>
        </w:rPr>
        <w:t>
</w:t>
      </w:r>
      <w:r>
        <w:rPr>
          <w:rFonts w:ascii="Times New Roman"/>
          <w:b w:val="false"/>
          <w:i w:val="false"/>
          <w:color w:val="000000"/>
          <w:sz w:val="28"/>
        </w:rPr>
        <w:t>
      3) электрондық нысандағы мемлекеттік қызметтерді және «электрондық үкіметті» алға жылжыту;</w:t>
      </w:r>
      <w:r>
        <w:br/>
      </w:r>
      <w:r>
        <w:rPr>
          <w:rFonts w:ascii="Times New Roman"/>
          <w:b w:val="false"/>
          <w:i w:val="false"/>
          <w:color w:val="000000"/>
          <w:sz w:val="28"/>
        </w:rPr>
        <w:t>
</w:t>
      </w:r>
      <w:r>
        <w:rPr>
          <w:rFonts w:ascii="Times New Roman"/>
          <w:b w:val="false"/>
          <w:i w:val="false"/>
          <w:color w:val="000000"/>
          <w:sz w:val="28"/>
        </w:rPr>
        <w:t>
      4) халықаралық интернет адресацияны енгізу (.қаз).</w:t>
      </w:r>
      <w:r>
        <w:br/>
      </w:r>
      <w:r>
        <w:rPr>
          <w:rFonts w:ascii="Times New Roman"/>
          <w:b w:val="false"/>
          <w:i w:val="false"/>
          <w:color w:val="000000"/>
          <w:sz w:val="28"/>
        </w:rPr>
        <w:t>
</w:t>
      </w:r>
      <w:r>
        <w:rPr>
          <w:rFonts w:ascii="Times New Roman"/>
          <w:b w:val="false"/>
          <w:i w:val="false"/>
          <w:color w:val="000000"/>
          <w:sz w:val="28"/>
        </w:rPr>
        <w:t>
      Сыртқы факторлар:</w:t>
      </w:r>
      <w:r>
        <w:br/>
      </w:r>
      <w:r>
        <w:rPr>
          <w:rFonts w:ascii="Times New Roman"/>
          <w:b w:val="false"/>
          <w:i w:val="false"/>
          <w:color w:val="000000"/>
          <w:sz w:val="28"/>
        </w:rPr>
        <w:t>
</w:t>
      </w:r>
      <w:r>
        <w:rPr>
          <w:rFonts w:ascii="Times New Roman"/>
          <w:b w:val="false"/>
          <w:i w:val="false"/>
          <w:color w:val="000000"/>
          <w:sz w:val="28"/>
        </w:rPr>
        <w:t>
      1) ақпараттық коммуникациялық технологияларды дамытудың жедел қарқыны;</w:t>
      </w:r>
      <w:r>
        <w:br/>
      </w:r>
      <w:r>
        <w:rPr>
          <w:rFonts w:ascii="Times New Roman"/>
          <w:b w:val="false"/>
          <w:i w:val="false"/>
          <w:color w:val="000000"/>
          <w:sz w:val="28"/>
        </w:rPr>
        <w:t>
</w:t>
      </w:r>
      <w:r>
        <w:rPr>
          <w:rFonts w:ascii="Times New Roman"/>
          <w:b w:val="false"/>
          <w:i w:val="false"/>
          <w:color w:val="000000"/>
          <w:sz w:val="28"/>
        </w:rPr>
        <w:t>
      2) ақпараттық қоғамға және инновациялық экономикаға қарай жылжу;</w:t>
      </w:r>
      <w:r>
        <w:br/>
      </w:r>
      <w:r>
        <w:rPr>
          <w:rFonts w:ascii="Times New Roman"/>
          <w:b w:val="false"/>
          <w:i w:val="false"/>
          <w:color w:val="000000"/>
          <w:sz w:val="28"/>
        </w:rPr>
        <w:t>
</w:t>
      </w:r>
      <w:r>
        <w:rPr>
          <w:rFonts w:ascii="Times New Roman"/>
          <w:b w:val="false"/>
          <w:i w:val="false"/>
          <w:color w:val="000000"/>
          <w:sz w:val="28"/>
        </w:rPr>
        <w:t>
      3) халықаралық нарықта IT-мамандар даярлаудағы жоғары бәсекелестік;</w:t>
      </w:r>
      <w:r>
        <w:br/>
      </w:r>
      <w:r>
        <w:rPr>
          <w:rFonts w:ascii="Times New Roman"/>
          <w:b w:val="false"/>
          <w:i w:val="false"/>
          <w:color w:val="000000"/>
          <w:sz w:val="28"/>
        </w:rPr>
        <w:t>
</w:t>
      </w:r>
      <w:r>
        <w:rPr>
          <w:rFonts w:ascii="Times New Roman"/>
          <w:b w:val="false"/>
          <w:i w:val="false"/>
          <w:color w:val="000000"/>
          <w:sz w:val="28"/>
        </w:rPr>
        <w:t>
      4) өңірлердегі жергілікті атқарушы органдардың электрондық қызмет көрсетудің ақпараттық жүйесін хостингтеу үшін серверлік тұғырламаны дамыту</w:t>
      </w:r>
    </w:p>
    <w:bookmarkEnd w:id="98"/>
    <w:bookmarkStart w:name="z527" w:id="9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29 желтоқсандағы </w:t>
      </w:r>
      <w:r>
        <w:br/>
      </w:r>
      <w:r>
        <w:rPr>
          <w:rFonts w:ascii="Times New Roman"/>
          <w:b w:val="false"/>
          <w:i w:val="false"/>
          <w:color w:val="000000"/>
          <w:sz w:val="28"/>
        </w:rPr>
        <w:t xml:space="preserve">
№ 1752 қаулысына   </w:t>
      </w:r>
      <w:r>
        <w:br/>
      </w:r>
      <w:r>
        <w:rPr>
          <w:rFonts w:ascii="Times New Roman"/>
          <w:b w:val="false"/>
          <w:i w:val="false"/>
          <w:color w:val="000000"/>
          <w:sz w:val="28"/>
        </w:rPr>
        <w:t xml:space="preserve">
2-қосымша        </w:t>
      </w:r>
    </w:p>
    <w:bookmarkEnd w:id="99"/>
    <w:bookmarkStart w:name="z528" w:id="100"/>
    <w:p>
      <w:pPr>
        <w:spacing w:after="0"/>
        <w:ind w:left="0"/>
        <w:jc w:val="left"/>
      </w:pPr>
      <w:r>
        <w:rPr>
          <w:rFonts w:ascii="Times New Roman"/>
          <w:b/>
          <w:i w:val="false"/>
          <w:color w:val="000000"/>
        </w:rPr>
        <w:t xml:space="preserve"> 
6. Тәуекелдерді басқару</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3"/>
        <w:gridCol w:w="3413"/>
        <w:gridCol w:w="5853"/>
      </w:tblGrid>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тәуекелдің атауы</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 жөніндегі шаралар қабылданбаған жағдайда ықтимал салдарлар</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 жөніндегі іс-шаралар</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r>
              <w:br/>
            </w:r>
            <w:r>
              <w:rPr>
                <w:rFonts w:ascii="Times New Roman"/>
                <w:b w:val="false"/>
                <w:i w:val="false"/>
                <w:color w:val="000000"/>
                <w:sz w:val="20"/>
              </w:rPr>
              <w:t>
</w:t>
            </w:r>
            <w:r>
              <w:rPr>
                <w:rFonts w:ascii="Times New Roman"/>
                <w:b w:val="false"/>
                <w:i w:val="false"/>
                <w:color w:val="000000"/>
                <w:sz w:val="20"/>
              </w:rPr>
              <w:t>Қазақстан Республикасының көліктік инфрақұрылымын дамыту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тәуекелдер</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Геосаяси тәуекелдер</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 тасымалдауға бағытталған, көршілес елдердің аумағында жаңа балама маршруттардың пайда болуы</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халықаралық көлік дәліздерін дамыту бойынша халықаралық және өңірлік ұйымдармен белсенді өзара іс-қимыл</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Бағалық тәуекелдер</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Инфляциямен салыстырғанда энергия тасымалдауға ішкі бағалардың өсуі мемлекеттік және жеке көлік кәсіпорындардың шығындарының өсуіне әкеледі</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1.Мемлекеттік-жеке меншік әріптестік тетігін дамыту;</w:t>
            </w:r>
            <w:r>
              <w:br/>
            </w:r>
            <w:r>
              <w:rPr>
                <w:rFonts w:ascii="Times New Roman"/>
                <w:b w:val="false"/>
                <w:i w:val="false"/>
                <w:color w:val="000000"/>
                <w:sz w:val="20"/>
              </w:rPr>
              <w:t>
</w:t>
            </w:r>
            <w:r>
              <w:rPr>
                <w:rFonts w:ascii="Times New Roman"/>
                <w:b w:val="false"/>
                <w:i w:val="false"/>
                <w:color w:val="000000"/>
                <w:sz w:val="20"/>
              </w:rPr>
              <w:t>2. Жүк және жолаушыларды тасымалдау саласында жаңа тарифтік саясатты іске асыру;</w:t>
            </w:r>
            <w:r>
              <w:br/>
            </w:r>
            <w:r>
              <w:rPr>
                <w:rFonts w:ascii="Times New Roman"/>
                <w:b w:val="false"/>
                <w:i w:val="false"/>
                <w:color w:val="000000"/>
                <w:sz w:val="20"/>
              </w:rPr>
              <w:t>
</w:t>
            </w:r>
            <w:r>
              <w:rPr>
                <w:rFonts w:ascii="Times New Roman"/>
                <w:b w:val="false"/>
                <w:i w:val="false"/>
                <w:color w:val="000000"/>
                <w:sz w:val="20"/>
              </w:rPr>
              <w:t>3. 2014 жылға қарай магистральдық желі қызметтерінің шектік тарифтерін 10 жылға бекіту;</w:t>
            </w:r>
            <w:r>
              <w:br/>
            </w:r>
            <w:r>
              <w:rPr>
                <w:rFonts w:ascii="Times New Roman"/>
                <w:b w:val="false"/>
                <w:i w:val="false"/>
                <w:color w:val="000000"/>
                <w:sz w:val="20"/>
              </w:rPr>
              <w:t>
</w:t>
            </w:r>
            <w:r>
              <w:rPr>
                <w:rFonts w:ascii="Times New Roman"/>
                <w:b w:val="false"/>
                <w:i w:val="false"/>
                <w:color w:val="000000"/>
                <w:sz w:val="20"/>
              </w:rPr>
              <w:t>4. Әуе тасымалдарының бәсекелі нарығын құру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тәуекелдер</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Техногендіқ тәуекелдер</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құралдардың айтарлықтай физикалық және моральдық тозуы және оның салдарынан авариялар мен техногендік апаттарының тәуекелдері</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1.Мемлекеттік-жеке меншік әріптестік тетігін дамыту;</w:t>
            </w:r>
            <w:r>
              <w:br/>
            </w:r>
            <w:r>
              <w:rPr>
                <w:rFonts w:ascii="Times New Roman"/>
                <w:b w:val="false"/>
                <w:i w:val="false"/>
                <w:color w:val="000000"/>
                <w:sz w:val="20"/>
              </w:rPr>
              <w:t>
</w:t>
            </w:r>
            <w:r>
              <w:rPr>
                <w:rFonts w:ascii="Times New Roman"/>
                <w:b w:val="false"/>
                <w:i w:val="false"/>
                <w:color w:val="000000"/>
                <w:sz w:val="20"/>
              </w:rPr>
              <w:t>2. Теміржол жылжымалы құрамын сатып алу;</w:t>
            </w:r>
            <w:r>
              <w:br/>
            </w:r>
            <w:r>
              <w:rPr>
                <w:rFonts w:ascii="Times New Roman"/>
                <w:b w:val="false"/>
                <w:i w:val="false"/>
                <w:color w:val="000000"/>
                <w:sz w:val="20"/>
              </w:rPr>
              <w:t>
</w:t>
            </w:r>
            <w:r>
              <w:rPr>
                <w:rFonts w:ascii="Times New Roman"/>
                <w:b w:val="false"/>
                <w:i w:val="false"/>
                <w:color w:val="000000"/>
                <w:sz w:val="20"/>
              </w:rPr>
              <w:t>3. 2014 жылға қарай темір жол көлігін басқарудың жаңа жүйесін енгізу;</w:t>
            </w:r>
            <w:r>
              <w:br/>
            </w:r>
            <w:r>
              <w:rPr>
                <w:rFonts w:ascii="Times New Roman"/>
                <w:b w:val="false"/>
                <w:i w:val="false"/>
                <w:color w:val="000000"/>
                <w:sz w:val="20"/>
              </w:rPr>
              <w:t>
</w:t>
            </w:r>
            <w:r>
              <w:rPr>
                <w:rFonts w:ascii="Times New Roman"/>
                <w:b w:val="false"/>
                <w:i w:val="false"/>
                <w:color w:val="000000"/>
                <w:sz w:val="20"/>
              </w:rPr>
              <w:t>4. ИКАО санатына ие әуежайлар санын ұлғайту (қауіпсіздікті арттыру);</w:t>
            </w:r>
            <w:r>
              <w:br/>
            </w:r>
            <w:r>
              <w:rPr>
                <w:rFonts w:ascii="Times New Roman"/>
                <w:b w:val="false"/>
                <w:i w:val="false"/>
                <w:color w:val="000000"/>
                <w:sz w:val="20"/>
              </w:rPr>
              <w:t>
</w:t>
            </w:r>
            <w:r>
              <w:rPr>
                <w:rFonts w:ascii="Times New Roman"/>
                <w:b w:val="false"/>
                <w:i w:val="false"/>
                <w:color w:val="000000"/>
                <w:sz w:val="20"/>
              </w:rPr>
              <w:t>5. Кемелердің қауіпсіз жүзуін қамтамасыз ету, сауда флотын құрғақ жүк кемелермен, салдармен және танкерлермен толықтыру</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Министрліктен білікті құрамның кетуі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мемлекеттік қызметкерлердің мәртебесі мен беделінің төмендеуі, оларды моральдық және материалдық жағынан жеткіліксіз ынталандыру, тұрғын-үй және басқа да әлеуметтік мәселелердің шешілмеуі жоғары білікті мамандардың кетуіне әкеледі</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Қажетті мамандықтар бойынша оқу орындарымен өзара іс-қимыл жасау, қолайлы еңбек жағдайымен қамтамасыз ету осы тәуекел түрлерінің төмендеуінің негізгі себептері болып табылады.</w:t>
            </w:r>
            <w:r>
              <w:br/>
            </w:r>
            <w:r>
              <w:rPr>
                <w:rFonts w:ascii="Times New Roman"/>
                <w:b w:val="false"/>
                <w:i w:val="false"/>
                <w:color w:val="000000"/>
                <w:sz w:val="20"/>
              </w:rPr>
              <w:t>
</w:t>
            </w:r>
            <w:r>
              <w:rPr>
                <w:rFonts w:ascii="Times New Roman"/>
                <w:b w:val="false"/>
                <w:i w:val="false"/>
                <w:color w:val="000000"/>
                <w:sz w:val="20"/>
              </w:rPr>
              <w:t>2. Қызметшілердің біліктілігін арттыру;</w:t>
            </w:r>
            <w:r>
              <w:br/>
            </w:r>
            <w:r>
              <w:rPr>
                <w:rFonts w:ascii="Times New Roman"/>
                <w:b w:val="false"/>
                <w:i w:val="false"/>
                <w:color w:val="000000"/>
                <w:sz w:val="20"/>
              </w:rPr>
              <w:t>
</w:t>
            </w:r>
            <w:r>
              <w:rPr>
                <w:rFonts w:ascii="Times New Roman"/>
                <w:b w:val="false"/>
                <w:i w:val="false"/>
                <w:color w:val="000000"/>
                <w:sz w:val="20"/>
              </w:rPr>
              <w:t>3. Моральдық ынталандыру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w:t>
            </w:r>
            <w:r>
              <w:br/>
            </w:r>
            <w:r>
              <w:rPr>
                <w:rFonts w:ascii="Times New Roman"/>
                <w:b w:val="false"/>
                <w:i w:val="false"/>
                <w:color w:val="000000"/>
                <w:sz w:val="20"/>
              </w:rPr>
              <w:t>
</w:t>
            </w:r>
            <w:r>
              <w:rPr>
                <w:rFonts w:ascii="Times New Roman"/>
                <w:b w:val="false"/>
                <w:i w:val="false"/>
                <w:color w:val="000000"/>
                <w:sz w:val="20"/>
              </w:rPr>
              <w:t>Қазақстан Республикасының транзиттік-көліктік әлеуетін дамыту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тәуекелдер</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Геосаяси тәуекелдер</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Иран аумағы арқылы өтетін «Солтүстік-Оңтүстік» халықаралық көлік дәлізін дамыту жобасын іске асыру Иран мен АҚШ арасындағы қарым-қатынастың күрт нашарлауына және әскери қақтығыстың басталуына әкеп соғуы мүмкін</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халықаралық көлік дәліздерін дамыту бойынша халықаралық және өңірлік ұйымдармен белсенді өзара іс-қимыл;</w:t>
            </w:r>
            <w:r>
              <w:br/>
            </w:r>
            <w:r>
              <w:rPr>
                <w:rFonts w:ascii="Times New Roman"/>
                <w:b w:val="false"/>
                <w:i w:val="false"/>
                <w:color w:val="000000"/>
                <w:sz w:val="20"/>
              </w:rPr>
              <w:t>
</w:t>
            </w:r>
            <w:r>
              <w:rPr>
                <w:rFonts w:ascii="Times New Roman"/>
                <w:b w:val="false"/>
                <w:i w:val="false"/>
                <w:color w:val="000000"/>
                <w:sz w:val="20"/>
              </w:rPr>
              <w:t>2. Қазақстан Республикасының көлік-логистикалық жүйесін дамытудың мастер-жоспарын іске асыру</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тәуекелдер</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Ықтималдығы Шығыс Азия мен Еуропаның арасындағы көлiк әлеуетін iске асыру және жүк ағынының өсіру шаралары бойынша жоғарылататын экологиялық апатты арттыру</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Озық техникалық және экологиялық регламенттерді, стандарттарды енгізу, көлік активтерін жаңғырту.</w:t>
            </w:r>
            <w:r>
              <w:br/>
            </w:r>
            <w:r>
              <w:rPr>
                <w:rFonts w:ascii="Times New Roman"/>
                <w:b w:val="false"/>
                <w:i w:val="false"/>
                <w:color w:val="000000"/>
                <w:sz w:val="20"/>
              </w:rPr>
              <w:t>
</w:t>
            </w:r>
            <w:r>
              <w:rPr>
                <w:rFonts w:ascii="Times New Roman"/>
                <w:b w:val="false"/>
                <w:i w:val="false"/>
                <w:color w:val="000000"/>
                <w:sz w:val="20"/>
              </w:rPr>
              <w:t>2.Халықаралық тасымалдарда цифрлық тахографтар енгізу</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Бағалық тәуекелдер</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сегменттерінде әлем конъюнктурасының нашарлауы жүк айналымдары көрсеткіштерінің төмендеуіне әкеледі, көлік кәсіпорындары кірістерінің төмендеуіне әкеледі, сондай-ақ инфрақұрылымдық жобаларға инвестицияларды тарту мүмкіндіктерінің төмендеуіне әкеп соғады.</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Тәуекелдердің аталған түрін төмендету мемлекеттік-жеке меншік әріптестік тетігінің дамуына байланысты.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тәуекелдер</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Министрліктен білікті құрамның кетуі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мемлекеттік қызметкерлердің мәртебесі мен беделінің төмендеуі, оларды моральды және материалдық жағынан жеткіліксіз ынталандыру, тұрғын-үй және басқа да әлеуметтік мәселелердің шешілмеуі жоғары білікті мамандардың кетуіне әкеледі</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Қажетті мамандықтар бойынша оқу орындарымен өзара іс-қимыл жасау, қолайлы еңбек жағдайымен қамтамасыз ету аталған тәуекел түрлерінің төмендеуінің негізгі себептері болып табылады.</w:t>
            </w:r>
            <w:r>
              <w:br/>
            </w:r>
            <w:r>
              <w:rPr>
                <w:rFonts w:ascii="Times New Roman"/>
                <w:b w:val="false"/>
                <w:i w:val="false"/>
                <w:color w:val="000000"/>
                <w:sz w:val="20"/>
              </w:rPr>
              <w:t>
</w:t>
            </w:r>
            <w:r>
              <w:rPr>
                <w:rFonts w:ascii="Times New Roman"/>
                <w:b w:val="false"/>
                <w:i w:val="false"/>
                <w:color w:val="000000"/>
                <w:sz w:val="20"/>
              </w:rPr>
              <w:t>2. Қызметкерлердің біліктілігін арттыру;</w:t>
            </w:r>
            <w:r>
              <w:br/>
            </w:r>
            <w:r>
              <w:rPr>
                <w:rFonts w:ascii="Times New Roman"/>
                <w:b w:val="false"/>
                <w:i w:val="false"/>
                <w:color w:val="000000"/>
                <w:sz w:val="20"/>
              </w:rPr>
              <w:t>
</w:t>
            </w:r>
            <w:r>
              <w:rPr>
                <w:rFonts w:ascii="Times New Roman"/>
                <w:b w:val="false"/>
                <w:i w:val="false"/>
                <w:color w:val="000000"/>
                <w:sz w:val="20"/>
              </w:rPr>
              <w:t>3. Моральдық ынталандыру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w:t>
            </w:r>
            <w:r>
              <w:br/>
            </w:r>
            <w:r>
              <w:rPr>
                <w:rFonts w:ascii="Times New Roman"/>
                <w:b w:val="false"/>
                <w:i w:val="false"/>
                <w:color w:val="000000"/>
                <w:sz w:val="20"/>
              </w:rPr>
              <w:t>
</w:t>
            </w:r>
            <w:r>
              <w:rPr>
                <w:rFonts w:ascii="Times New Roman"/>
                <w:b w:val="false"/>
                <w:i w:val="false"/>
                <w:color w:val="000000"/>
                <w:sz w:val="20"/>
              </w:rPr>
              <w:t>Мультимедиялық қызметтерді ұсынуға бағытталған қазіргі заманғы технологияларға негізделген қызметтерді, өндірістерді және АКТ инфрақұрылымын дамыту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тәуекелдер</w:t>
            </w:r>
          </w:p>
        </w:tc>
      </w:tr>
      <w:tr>
        <w:trPr>
          <w:trHeight w:val="205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атқарушы органдардың мемлекеттік кепілді тапсырыстарын қалыптастыру және ұзақ мерзімді келісімшарттар жасасуды ұйымдастырудағы белсенділігінің төмендігі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қызметтерінің, өндірісінің және инфрақұрылымының төмен дамуы.</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Қазіргі заманғы технологияларға негізделген мемлекеттік және жергілікті атқарушы органдардың ақпараттық ресурстары мен жүйелерінің тиімді жұмыс істеуі</w:t>
            </w:r>
          </w:p>
        </w:tc>
      </w:tr>
      <w:tr>
        <w:trPr>
          <w:trHeight w:val="228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әріптестердің бірлескен кәсіпорындар құруға мүдделілігінің төмендігі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технологиялық әріптестерді тарта отырып, АКТ өнімдерін шығару мүмкіндігінің болмауы</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Бірлескен кәсіпорындар үшін преференциялар және жеңілдіктер беру</w:t>
            </w:r>
            <w:r>
              <w:br/>
            </w:r>
            <w:r>
              <w:rPr>
                <w:rFonts w:ascii="Times New Roman"/>
                <w:b w:val="false"/>
                <w:i w:val="false"/>
                <w:color w:val="000000"/>
                <w:sz w:val="20"/>
              </w:rPr>
              <w:t>
</w:t>
            </w:r>
            <w:r>
              <w:rPr>
                <w:rFonts w:ascii="Times New Roman"/>
                <w:b w:val="false"/>
                <w:i w:val="false"/>
                <w:color w:val="000000"/>
                <w:sz w:val="20"/>
              </w:rPr>
              <w:t>2. Өндірістің алғашқы кезеңінде (пайдалануға берілгеннен бастап 1-2 жыл) бірлескен кәсіпорын шығаратын өнімге мемлекеттік тапсырысты қамтамасыз ету.</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мәндегі радиожиілік спектрінің босатылмау мүмкіндігі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Телекоммуникация және пошта байланысының тиімді және сапалы жүйесін құру мүмкіндігінің болмауы</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Осы тәуекелді төмендету үшін жобаның өмірлік циклінің әрбір кезеңінде мерзімдерді жоспарлауға және бақылауға әсер етеді.</w:t>
            </w:r>
            <w:r>
              <w:br/>
            </w:r>
            <w:r>
              <w:rPr>
                <w:rFonts w:ascii="Times New Roman"/>
                <w:b w:val="false"/>
                <w:i w:val="false"/>
                <w:color w:val="000000"/>
                <w:sz w:val="20"/>
              </w:rPr>
              <w:t>
</w:t>
            </w:r>
            <w:r>
              <w:rPr>
                <w:rFonts w:ascii="Times New Roman"/>
                <w:b w:val="false"/>
                <w:i w:val="false"/>
                <w:color w:val="000000"/>
                <w:sz w:val="20"/>
              </w:rPr>
              <w:t>2. Халықты байланыс қызметтерімен қамтамасыз ету үшін радиожиілік спектрінің қажеттілігін негіздеумен оларды босату мәселелерін Қазақстан Республикасы радиожиілік спектрінің ведомствоаралық комиссия талқылауына қайта шығару мақсатында тиісті іс-шараларды өткізу.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тәуекелдер</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Министрліктен білікті құрамның кетуі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мемлекеттік қызметкерлердің мәртебесі мен беделінің төмендеуі, оларды моральдық және материалдық жағынан жеткіліксіз ынталандыру, тұрғын-үй және басқа да әлеуметтік мәселелердің шешілмеуі жоғары білікті мамандардың кетуіне әкеледі</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1.-Қызметкерлердің біліктілігін арттыру;</w:t>
            </w:r>
            <w:r>
              <w:br/>
            </w:r>
            <w:r>
              <w:rPr>
                <w:rFonts w:ascii="Times New Roman"/>
                <w:b w:val="false"/>
                <w:i w:val="false"/>
                <w:color w:val="000000"/>
                <w:sz w:val="20"/>
              </w:rPr>
              <w:t>
</w:t>
            </w:r>
            <w:r>
              <w:rPr>
                <w:rFonts w:ascii="Times New Roman"/>
                <w:b w:val="false"/>
                <w:i w:val="false"/>
                <w:color w:val="000000"/>
                <w:sz w:val="20"/>
              </w:rPr>
              <w:t>2. Моральдық ынталандыру.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4-стратегиялық бағыт.</w:t>
            </w:r>
            <w:r>
              <w:br/>
            </w:r>
            <w:r>
              <w:rPr>
                <w:rFonts w:ascii="Times New Roman"/>
                <w:b w:val="false"/>
                <w:i w:val="false"/>
                <w:color w:val="000000"/>
                <w:sz w:val="20"/>
              </w:rPr>
              <w:t>
</w:t>
            </w:r>
            <w:r>
              <w:rPr>
                <w:rFonts w:ascii="Times New Roman"/>
                <w:b w:val="false"/>
                <w:i w:val="false"/>
                <w:color w:val="000000"/>
                <w:sz w:val="20"/>
              </w:rPr>
              <w:t>Мемлекеттік қызметтерді ұсыну, техникалық сүйемелдеу үдерістерін жетілдіру және мемлекеттік органдардың ақпараттық жүйелерін ықпалдастыру, соның ішінде Кеден одағының ақпараттық инфрақұрылымын дамыту үшін жағдайлар және тетіктер жасау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тәуекелдер</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ақпараттық жүйелерді уақтылы құрмауы.</w:t>
            </w:r>
            <w:r>
              <w:br/>
            </w:r>
            <w:r>
              <w:rPr>
                <w:rFonts w:ascii="Times New Roman"/>
                <w:b w:val="false"/>
                <w:i w:val="false"/>
                <w:color w:val="000000"/>
                <w:sz w:val="20"/>
              </w:rPr>
              <w:t>
</w:t>
            </w:r>
            <w:r>
              <w:rPr>
                <w:rFonts w:ascii="Times New Roman"/>
                <w:b w:val="false"/>
                <w:i w:val="false"/>
                <w:color w:val="000000"/>
                <w:sz w:val="20"/>
              </w:rPr>
              <w:t>Мемлекеттік және жергілікті атқарушы органдардың «электрондық үкімет» құрауыштарымен ведомстволық ақпараттық жүйелерді ықпалдастыруда белсенділігінің төмендігі.</w:t>
            </w:r>
            <w:r>
              <w:br/>
            </w:r>
            <w:r>
              <w:rPr>
                <w:rFonts w:ascii="Times New Roman"/>
                <w:b w:val="false"/>
                <w:i w:val="false"/>
                <w:color w:val="000000"/>
                <w:sz w:val="20"/>
              </w:rPr>
              <w:t>
</w:t>
            </w:r>
            <w:r>
              <w:rPr>
                <w:rFonts w:ascii="Times New Roman"/>
                <w:b w:val="false"/>
                <w:i w:val="false"/>
                <w:color w:val="000000"/>
                <w:sz w:val="20"/>
              </w:rPr>
              <w:t>Электрондық нысанда көрсетілетін мемлекеттік қызметтердің саны және оны дамытудың төмен деңгейі.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ұсыну, техникалық сүйемелдеу және мемлекеттік органдардың ақпараттық жүйелерін ықпалдастыру сапасының төмендеуі</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органдардың ақпараттық жүйелерді уақтылы құруы және ведомствоаралық ықпалдасуы.</w:t>
            </w:r>
            <w:r>
              <w:br/>
            </w:r>
            <w:r>
              <w:rPr>
                <w:rFonts w:ascii="Times New Roman"/>
                <w:b w:val="false"/>
                <w:i w:val="false"/>
                <w:color w:val="000000"/>
                <w:sz w:val="20"/>
              </w:rPr>
              <w:t>
</w:t>
            </w:r>
            <w:r>
              <w:rPr>
                <w:rFonts w:ascii="Times New Roman"/>
                <w:b w:val="false"/>
                <w:i w:val="false"/>
                <w:color w:val="000000"/>
                <w:sz w:val="20"/>
              </w:rPr>
              <w:t>2. Мемлекеттік және жергілікті атқарушы органдардың ақпараттық ресурстарының және жүйелерінің тиімді жұмыс істеуін қамтамасыз ету.</w:t>
            </w:r>
            <w:r>
              <w:br/>
            </w:r>
            <w:r>
              <w:rPr>
                <w:rFonts w:ascii="Times New Roman"/>
                <w:b w:val="false"/>
                <w:i w:val="false"/>
                <w:color w:val="000000"/>
                <w:sz w:val="20"/>
              </w:rPr>
              <w:t>
</w:t>
            </w:r>
            <w:r>
              <w:rPr>
                <w:rFonts w:ascii="Times New Roman"/>
                <w:b w:val="false"/>
                <w:i w:val="false"/>
                <w:color w:val="000000"/>
                <w:sz w:val="20"/>
              </w:rPr>
              <w:t>3. Электрондық форматта көрсетілетін мемлекеттік қызметтердің тиімділігін бағалау.</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форматта ұсынылған мемлекеттік қызметтерді пайдалануда халықтың төмен белсенділігі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форматта алынатын мемлекеттік қызметтер санының төмендеуі</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Электрондық форматта мемлекеттік қызметтерді алу мүмкіндіктерін кең насихаттау.</w:t>
            </w:r>
            <w:r>
              <w:br/>
            </w:r>
            <w:r>
              <w:rPr>
                <w:rFonts w:ascii="Times New Roman"/>
                <w:b w:val="false"/>
                <w:i w:val="false"/>
                <w:color w:val="000000"/>
                <w:sz w:val="20"/>
              </w:rPr>
              <w:t>
</w:t>
            </w:r>
            <w:r>
              <w:rPr>
                <w:rFonts w:ascii="Times New Roman"/>
                <w:b w:val="false"/>
                <w:i w:val="false"/>
                <w:color w:val="000000"/>
                <w:sz w:val="20"/>
              </w:rPr>
              <w:t>2. Мемлекеттік қызметтерді алу орындарында тұрғындарды оқыту.</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 шеңберінде Ақпаратпен алмасу жөніндегі мемлекетаралық шлюздің уақтылы құрылмауы</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 шеңберінде Ақпаратпен жедел алмасу мүмкіндігінің болмауы</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Мемлекетаралық шлюзді құруға қаржылық қаражат уақтылы бөлу.</w:t>
            </w:r>
            <w:r>
              <w:br/>
            </w:r>
            <w:r>
              <w:rPr>
                <w:rFonts w:ascii="Times New Roman"/>
                <w:b w:val="false"/>
                <w:i w:val="false"/>
                <w:color w:val="000000"/>
                <w:sz w:val="20"/>
              </w:rPr>
              <w:t>
</w:t>
            </w:r>
            <w:r>
              <w:rPr>
                <w:rFonts w:ascii="Times New Roman"/>
                <w:b w:val="false"/>
                <w:i w:val="false"/>
                <w:color w:val="000000"/>
                <w:sz w:val="20"/>
              </w:rPr>
              <w:t>2. Кеден одағы шеңберінде ақпаратпен алмасу үшін мемлекетаралық шлюзбен мемлекеттік органдардың ақпараттық жүйелерін ықпалдастыру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тәуекелдер</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Министрліктен білікті құрамның кетуі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мемлекеттік қызметкерлердің мәртебесі мен беделінің төмендеуі, оларды моральдық және материалдық жағынан жеткіліксіз ынталандыру, тұрғын-үй және басқа да әлеуметтік мәселелердің шешілмеуі жоғары білікті мамандардың кетуіне әкеледі</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Қажетті мамандықтар бойынша оқу орындарымен өзара іс-қимыл жасау, қолайлы еңбек жағдайларын қамтамасыз ету тәуекелдердің түрін төмендетудің негізгі себептері болып табылады.</w:t>
            </w:r>
            <w:r>
              <w:br/>
            </w:r>
            <w:r>
              <w:rPr>
                <w:rFonts w:ascii="Times New Roman"/>
                <w:b w:val="false"/>
                <w:i w:val="false"/>
                <w:color w:val="000000"/>
                <w:sz w:val="20"/>
              </w:rPr>
              <w:t>
</w:t>
            </w:r>
            <w:r>
              <w:rPr>
                <w:rFonts w:ascii="Times New Roman"/>
                <w:b w:val="false"/>
                <w:i w:val="false"/>
                <w:color w:val="000000"/>
                <w:sz w:val="20"/>
              </w:rPr>
              <w:t>2. Қызметкерлердің біліктілігін арттыру;</w:t>
            </w:r>
            <w:r>
              <w:br/>
            </w:r>
            <w:r>
              <w:rPr>
                <w:rFonts w:ascii="Times New Roman"/>
                <w:b w:val="false"/>
                <w:i w:val="false"/>
                <w:color w:val="000000"/>
                <w:sz w:val="20"/>
              </w:rPr>
              <w:t>
</w:t>
            </w:r>
            <w:r>
              <w:rPr>
                <w:rFonts w:ascii="Times New Roman"/>
                <w:b w:val="false"/>
                <w:i w:val="false"/>
                <w:color w:val="000000"/>
                <w:sz w:val="20"/>
              </w:rPr>
              <w:t>3. Моральдық ынталандыру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