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e1615" w14:textId="c0e16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жөнiндегi қызметті лицензиялаудың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29 желтоқсандағы № 1754 Қаулысы. Күші жойылды - Қазақстан Республикасы Үкіметінің 2016 жылғы 18 ақпандағы № 85 қаулысымен</w:t>
      </w:r>
    </w:p>
    <w:p>
      <w:pPr>
        <w:spacing w:after="0"/>
        <w:ind w:left="0"/>
        <w:jc w:val="both"/>
      </w:pPr>
      <w:r>
        <w:rPr>
          <w:rFonts w:ascii="Times New Roman"/>
          <w:b w:val="false"/>
          <w:i w:val="false"/>
          <w:color w:val="ff0000"/>
          <w:sz w:val="28"/>
        </w:rPr>
        <w:t xml:space="preserve">      Ескерту. Күші жойылды - ҚР Үкіметінің 18.02.2016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«Лицензиялау туралы» 2007 жылғы 11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жөнiндегi қызметті жүзеге асыру үшін қойылатын бiлiктiлiк талаптары және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облыстардың (республикалық маңызы бар қаланың, астананың) жергілікті атқарушы органдары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 бойынша лицензиар болып;</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заңнамасының талаптарына өтініш берушінің сәйкестігі бөлігінде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беруді келісетін мемлекеттік органдар айқындалсын.</w:t>
      </w:r>
      <w:r>
        <w:br/>
      </w:r>
      <w:r>
        <w:rPr>
          <w:rFonts w:ascii="Times New Roman"/>
          <w:b w:val="false"/>
          <w:i w:val="false"/>
          <w:color w:val="000000"/>
          <w:sz w:val="28"/>
        </w:rPr>
        <w:t>
</w:t>
      </w:r>
      <w:r>
        <w:rPr>
          <w:rFonts w:ascii="Times New Roman"/>
          <w:b w:val="false"/>
          <w:i w:val="false"/>
          <w:color w:val="000000"/>
          <w:sz w:val="28"/>
        </w:rPr>
        <w:t>
      3.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жарияланғанынан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желтоқсанда </w:t>
      </w:r>
      <w:r>
        <w:br/>
      </w:r>
      <w:r>
        <w:rPr>
          <w:rFonts w:ascii="Times New Roman"/>
          <w:b w:val="false"/>
          <w:i w:val="false"/>
          <w:color w:val="000000"/>
          <w:sz w:val="28"/>
        </w:rPr>
        <w:t xml:space="preserve">
№ 1754 қаулысымен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жөнiндегi қызметті жүзеге асыру үшін қойылатын бiлiктiлiк талаптары және оларға сәйкестікті растайтын құжаттардың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781"/>
        <w:gridCol w:w="3915"/>
        <w:gridCol w:w="4304"/>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 мыналардың болуын қамтиды</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Пестицидтердi (улы химикаттарды) өндiру (формуляциялау)</w:t>
            </w:r>
            <w:r>
              <w:br/>
            </w:r>
            <w:r>
              <w:rPr>
                <w:rFonts w:ascii="Times New Roman"/>
                <w:b w:val="false"/>
                <w:i w:val="false"/>
                <w:color w:val="000000"/>
                <w:sz w:val="20"/>
              </w:rPr>
              <w:t>
қызметтің кіші түрі үшін</w:t>
            </w:r>
          </w:p>
        </w:tc>
      </w:tr>
      <w:tr>
        <w:trPr>
          <w:trHeight w:val="165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құқығындағы немесе өзге заңды негіздегі мыналардан тұратын өндірістік-техник алық база: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туралы» Қазақстан Республикасы Заңының </w:t>
            </w:r>
            <w:r>
              <w:rPr>
                <w:rFonts w:ascii="Times New Roman"/>
                <w:b w:val="false"/>
                <w:i w:val="false"/>
                <w:color w:val="000000"/>
                <w:sz w:val="20"/>
              </w:rPr>
              <w:t>42-бабына</w:t>
            </w:r>
            <w:r>
              <w:rPr>
                <w:rFonts w:ascii="Times New Roman"/>
                <w:b w:val="false"/>
                <w:i w:val="false"/>
                <w:color w:val="000000"/>
                <w:sz w:val="20"/>
              </w:rPr>
              <w:t xml:space="preserve"> сәйкес құжаттар «электрондық үкімет» веб-порталы немесе халыққа қызмет көрсету орталығы арқылы берілген кезде құжаттар электрондық нысанда беріледі.</w:t>
            </w:r>
          </w:p>
        </w:tc>
      </w:tr>
      <w:tr>
        <w:trPr>
          <w:trHeight w:val="2595" w:hRule="atLeast"/>
        </w:trPr>
        <w:tc>
          <w:tcPr>
            <w:tcW w:w="0" w:type="auto"/>
            <w:vMerge/>
            <w:tcBorders>
              <w:top w:val="nil"/>
              <w:left w:val="single" w:color="cfcfcf" w:sz="5"/>
              <w:bottom w:val="single" w:color="cfcfcf" w:sz="5"/>
              <w:right w:val="single" w:color="cfcfcf" w:sz="5"/>
            </w:tcBorders>
          </w:tcP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үй-жайлар және пестицидтердi (улы химикаттарды) сақтауға арналған қойма үй-жайлары</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белгiлейтiн құжаттардың немесе тиiстi құқықтарын растайтын өзге де құжаттардың көшірмелері, салыстырып тексеру үшiн түпнұсқалары ұсынылмаған жағдайда нотариалды расталған көшірмелері</w:t>
            </w:r>
          </w:p>
        </w:tc>
        <w:tc>
          <w:tcPr>
            <w:tcW w:w="0" w:type="auto"/>
            <w:vMerge/>
            <w:tcBorders>
              <w:top w:val="nil"/>
              <w:left w:val="single" w:color="cfcfcf" w:sz="5"/>
              <w:bottom w:val="single" w:color="cfcfcf" w:sz="5"/>
              <w:right w:val="single" w:color="cfcfcf" w:sz="5"/>
            </w:tcBorders>
          </w:tcPr>
          <w:p/>
        </w:tc>
      </w:tr>
      <w:tr>
        <w:trPr>
          <w:trHeight w:val="27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Пестицидтердi (улы химикаттарды) өндiруге арналған жабдықтар</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 берушiнiң қолымен расталған, өндiрушi зауыттардың жабдықтарға арналған пайдалану паспорттарының көшiрмелерi</w:t>
            </w:r>
          </w:p>
        </w:tc>
        <w:tc>
          <w:tcPr>
            <w:tcW w:w="0" w:type="auto"/>
            <w:vMerge/>
            <w:tcBorders>
              <w:top w:val="nil"/>
              <w:left w:val="single" w:color="cfcfcf" w:sz="5"/>
              <w:bottom w:val="single" w:color="cfcfcf" w:sz="5"/>
              <w:right w:val="single" w:color="cfcfcf" w:sz="5"/>
            </w:tcBorders>
          </w:tcPr>
          <w:p/>
        </w:tc>
      </w:tr>
      <w:tr>
        <w:trPr>
          <w:trHeight w:val="51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Өндiрiлетiн (формуляцияланаты н) пестицидтер (улы химикаттар) сапасының техникалық регламенттерге, стандарттар мен нормативтерге сәйкестiгiн бақылауды жүргiзу үшiн аккредиттелген зертхана немесе акредиттелген зертханамен шарт</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жөнiндегi мемлекеттiк орган берген аккредиттеу туралы куәлiктiң көшірмесі немесе акредиттелген зертханамен жасалған шарттың және техникалық реттеу және метрология жөнiндегi мемлекеттiк орган берген аккредиттеу туралы куәлiктің көшірмелері, салыстырып тексеру үшiн түпнұсқалары ұсынылмаған жағдайда нотариалды расталған көшірмелері</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 арқылы қауiптi жүктi тасымалдауға арналған арнайы рұқсат немесе Қазақстан Республикасының аумағы арқылы қауiптi жүктi тасымалдауға арналған арнайы рұқсаттың иесі болып табылатын жеке немесе заңды тұлғамен қауіпті жүктерді тасымалдау жөніндегі көлік қызметтерін көрсетуге жасалған шарт</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Салыстырып тексеру үшiн түпнұсқалары ұсынылмаған жағдайда Қазақстан Республикасының аумағы арқылы қауiптi жүктi тасымалдауға арналған арнайы рұқсаттың немесе Қазақстан Республикасының аумағы арқылы қауiптi жүктi тасымалдауға арналған тиісті арнайы рұқсатты қоса бере отырып, қауіпті жүктерді тасымалдау жөніндегі көлік қызметтерін көрсетуге жеке немесе заңды тұлғамен жасалған шарттың нотариалды расталған көшiрмелерi</w:t>
            </w:r>
          </w:p>
        </w:tc>
        <w:tc>
          <w:tcPr>
            <w:tcW w:w="0" w:type="auto"/>
            <w:vMerge/>
            <w:tcBorders>
              <w:top w:val="nil"/>
              <w:left w:val="single" w:color="cfcfcf" w:sz="5"/>
              <w:bottom w:val="single" w:color="cfcfcf" w:sz="5"/>
              <w:right w:val="single" w:color="cfcfcf" w:sz="5"/>
            </w:tcBorders>
          </w:tcPr>
          <w:p/>
        </w:tc>
      </w:tr>
      <w:tr>
        <w:trPr>
          <w:trHeight w:val="51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саласындағы Қазақстан Республикасының заңнамасына сәйкес өтініш берушi бекiткен әр пестицидтi (улы химикатты) өндiруге (формуляциялауға) арналған ұйым стандарты</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саласындағы Қазақстан Республикасының заңнамасына сәйкес өтініш берушi бекiткен әр пестицидтi (улы химикатты) өндiруге (формуляциялауға) арналған ұйым стандартының көшірмесі, салыстырып тексеру үшiн түпнұсқасы ұсынылмаған жағдайда нотариалды расталған көшiрмесi</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стандартына сәйкес өтініш берушi бекiткен пестицидтердi (улы химикаттарды) өндiруге (формуляциялауға) арналған технологиялық (өнеркәсiптiк) регламент</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стандартына сәйкес өтініш берушi бекiткен пестицидтердi (улы химикаттарды) өндiруге (формуляциялауға) арналған технологиялық (өнеркәсiптiк) регламенттің көшірмесі, салыстырып тексеру үшiн түпнұсқасы ұсынылмаған жағдайда нотариалды расталған көшірмесі</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бiлiмi (басшылар үшiн – жоғары техникалық немесе технологиялық бiлiм, мамандар үшiн – жоғары немесе арнайы орта (химиялық немесе технологиялық), мамандығы бойынша практикалық жұмыс тәжiрибесi (басшылар үшiн – кемінде 5 жыл, мамандар үшiн – кемінде 3 жыл) бар техникалық басшылардан (кемінде 2 адам) және мамандардың (кемінде 3 адам) бiлiктi құрамы</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кестесiнен үзiндi көшірме және өтініш берушiнiң қолы қойылған және мөрiмен бекiтiлген тегiн, атын, әкесiнiң атын, бiлiмi бойынша мамандығын, лауазымын, мамандығы бойынша жұмыс өтiлiн қамтитын жиынтық кесте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Пестицидтердi (улы химикаттарды) өткiзу жөнiндегi</w:t>
            </w:r>
            <w:r>
              <w:br/>
            </w:r>
            <w:r>
              <w:rPr>
                <w:rFonts w:ascii="Times New Roman"/>
                <w:b w:val="false"/>
                <w:i w:val="false"/>
                <w:color w:val="000000"/>
                <w:sz w:val="20"/>
              </w:rPr>
              <w:t>
қызметтің кіші түрі үшін</w:t>
            </w:r>
          </w:p>
        </w:tc>
      </w:tr>
      <w:tr>
        <w:trPr>
          <w:trHeight w:val="30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құқығындағы немесе өзге заңды негiздегi пестицидтердi (улы химикаттарды) сақтауға арналған қойма үй-жайлары</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белгiлейтiн құжаттардың немесе тиiстi құқығын растайтын өзге де құжаттардың көшірмелері, салыстырып тексеру үшiн түпнұсқалары ұсынылмаған жағдайда нотариалды расталған көшiрмелерi</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туралы» Қазақстан Республикасы Заңының </w:t>
            </w:r>
            <w:r>
              <w:rPr>
                <w:rFonts w:ascii="Times New Roman"/>
                <w:b w:val="false"/>
                <w:i w:val="false"/>
                <w:color w:val="000000"/>
                <w:sz w:val="20"/>
              </w:rPr>
              <w:t>42-бабына</w:t>
            </w:r>
            <w:r>
              <w:rPr>
                <w:rFonts w:ascii="Times New Roman"/>
                <w:b w:val="false"/>
                <w:i w:val="false"/>
                <w:color w:val="000000"/>
                <w:sz w:val="20"/>
              </w:rPr>
              <w:t xml:space="preserve"> сәйкес құжаттар «электрондық үкімет» веб-порталы немесе халыққа қызмет көрсету орталығы арқылы берілген кезде құжаттар электрондық нысанда беріледі.</w:t>
            </w:r>
          </w:p>
        </w:tc>
      </w:tr>
      <w:tr>
        <w:trPr>
          <w:trHeight w:val="5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 арқылы қауiптi жүктi тасымалдауға арналған арнайы рұқсат немесе Қазақстан Республикасының аумағы арқылы қауiптi жүктi тасымалдауға арналған арнайы рұқсаттың иесі болып табылатын қауіпті жүктерді тасымалдау жөніндегі көлік қызметтерін көрсетуге жеке немесе заңды тұлғамен жасалған шарт</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Салыстырып тексеру үшiн түпнұсқалары ұсынылмаған жағдайда Қазақстан Республикасының аумағы арқылы қауiптi жүктi тасымалдауға арналған арнайы рұқсаттың немесе Қазақстан Республикасының аумағы арқылы қауiптi жүктi тасымалдауға арналған тиісті арнайы рұқсатты қоса бере отырып, қауіпті жүктерді тасымалдау жөніндегі көлік қызметтерін көрсетуге жеке немесе заңды тұлғамен жасалған шарттың нотариалды расталған көшiрмелерi</w:t>
            </w:r>
          </w:p>
        </w:tc>
        <w:tc>
          <w:tcPr>
            <w:tcW w:w="0" w:type="auto"/>
            <w:vMerge/>
            <w:tcBorders>
              <w:top w:val="nil"/>
              <w:left w:val="single" w:color="cfcfcf" w:sz="5"/>
              <w:bottom w:val="single" w:color="cfcfcf" w:sz="5"/>
              <w:right w:val="single" w:color="cfcfcf" w:sz="5"/>
            </w:tcBorders>
          </w:tcPr>
          <w:p/>
        </w:tc>
      </w:tr>
      <w:tr>
        <w:trPr>
          <w:trHeight w:val="30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бiлiмi (басшы үшiн – жоғары бiлiм, маман үшiн – жоғары немесе арнайы орта агрономиялық бiлiм), мамандығы бойынша практикалық жұмыс тәжiрибесi (басшы үшiн – кемінде 2 жыл, маман үшiн – кемінде 1 жыл) бар техникалық басшы және маманның бiлiктi құрамы</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кестесiнен үзiндi көшірме және өтініш берушiнiң қолы қойылған және мөрiмен бекiтiлген тегiн, атын, әкесiнiң атын, бiлiмi бойынша мамандығын, лауазымын, мамандығы бойынша жұмыс өтiлiн қамтитын жиынтық кесте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Пестицидтердi (улы химикаттарды) аэрозольдық және фумигациялық тәсiлдермен қолдану жөнiндегi қызметтің кіші түрі үшін</w:t>
            </w:r>
          </w:p>
        </w:tc>
      </w:tr>
      <w:tr>
        <w:trPr>
          <w:trHeight w:val="2985"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Пестицидтердi (улы химикаттарды) аэрозольдық және фумигациялық тәсiлдермен қолдануға арналған меншiк құқығындағы немесе өзге заңды негiздегi арнайы техника мен жабдық</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Өндiрушi зауыт берген арнайы техника мен жабдық паспорттарының көшірмелері, салыстырып тексеру үшiн түпнұсқалары ұсынылмаған жағдайда нотариалды расталған көшiрмелерi</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туралы» Қазақстан Республикасы Заңының </w:t>
            </w:r>
            <w:r>
              <w:rPr>
                <w:rFonts w:ascii="Times New Roman"/>
                <w:b w:val="false"/>
                <w:i w:val="false"/>
                <w:color w:val="000000"/>
                <w:sz w:val="20"/>
              </w:rPr>
              <w:t xml:space="preserve">42-бабына </w:t>
            </w:r>
            <w:r>
              <w:rPr>
                <w:rFonts w:ascii="Times New Roman"/>
                <w:b w:val="false"/>
                <w:i w:val="false"/>
                <w:color w:val="000000"/>
                <w:sz w:val="20"/>
              </w:rPr>
              <w:t>сәйкес құжаттар «электрондық үкімет» веб-порталы немесе халыққа қызмет көрсету орталығы арқылы берілген кезде құжаттар электрондық нысанда беріледі.</w:t>
            </w:r>
          </w:p>
        </w:tc>
      </w:tr>
      <w:tr>
        <w:trPr>
          <w:trHeight w:val="29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Аккредиттелген машина сынау станциялары берген қорытындылардың көшірмелері, салыстырып тексеру үшiн түпнұсқалары ұсынылмаған жағдайда нотариалды расталған көшiрмелерi</w:t>
            </w:r>
          </w:p>
        </w:tc>
        <w:tc>
          <w:tcPr>
            <w:tcW w:w="0" w:type="auto"/>
            <w:vMerge/>
            <w:tcBorders>
              <w:top w:val="nil"/>
              <w:left w:val="single" w:color="cfcfcf" w:sz="5"/>
              <w:bottom w:val="single" w:color="cfcfcf" w:sz="5"/>
              <w:right w:val="single" w:color="cfcfcf" w:sz="5"/>
            </w:tcBorders>
          </w:tcP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берушiнiң қолы қойылған және мөрiмен бекiтiлген арнайы техника мен жабдықтың тiзiмдемесi</w:t>
            </w:r>
          </w:p>
        </w:tc>
        <w:tc>
          <w:tcPr>
            <w:tcW w:w="0" w:type="auto"/>
            <w:vMerge/>
            <w:tcBorders>
              <w:top w:val="nil"/>
              <w:left w:val="single" w:color="cfcfcf" w:sz="5"/>
              <w:bottom w:val="single" w:color="cfcfcf" w:sz="5"/>
              <w:right w:val="single" w:color="cfcfcf" w:sz="5"/>
            </w:tcBorders>
          </w:tcPr>
          <w:p/>
        </w:tc>
      </w:tr>
      <w:tr>
        <w:trPr>
          <w:trHeight w:val="298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 арқылы қауiптi жүктi тасымалдауға арналған арнайы рұқсат немесе Қазақстан Республикасының аумағы арқылы қауiптi жүктi тасымалдауға арналған арнайы рұқсаттың иесі болып табылатын қауіпті жүктерді тасымалдау жөніндегі көлік қызметтерін көрсетуге жеке немесе заңды тұлғамен жасалған шарт</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Салыстырып тексеру үшiн түпнұсқалары ұсынылмаған жағдайда Қазақстан Республикасының аумағы арқылы қауiптi жүктi тасымалдауға арналған арнайы рұқсаттың немесе Қазақстан Республикасының аумағы арқылы қауiптi жүктi тасымалдауға арналған тиісті арнайы рұқсатты қоса бере отырып, қауіпті жүктерді тасымалдау жөніндегі көлік қызметтерін көрсетуге жеке немесе заңды тұлғамен жасалған шарттың нотариалды расталған көшiрмелерi</w:t>
            </w:r>
          </w:p>
        </w:tc>
        <w:tc>
          <w:tcPr>
            <w:tcW w:w="0" w:type="auto"/>
            <w:vMerge/>
            <w:tcBorders>
              <w:top w:val="nil"/>
              <w:left w:val="single" w:color="cfcfcf" w:sz="5"/>
              <w:bottom w:val="single" w:color="cfcfcf" w:sz="5"/>
              <w:right w:val="single" w:color="cfcfcf" w:sz="5"/>
            </w:tcBorders>
          </w:tcPr>
          <w:p/>
        </w:tc>
      </w:tr>
      <w:tr>
        <w:trPr>
          <w:trHeight w:val="3885"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Пестицидтердi (улы химикаттарды) аэрозольдық және фумигациялық тәсiлдермен қолдануға арналған арнайы техника мен жабдық үшiн пайдаланылатын меншiк құқығындағы немесе өзге заңды негiздегi көлiк құралы немесе трактор</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уәкiлеттi мемлекеттiк органдар берген көлiк құралының тiркелгенi туралы куәлiктiң немесе трактордың техникалық паспорттарының көшірмелері, салыстырып тексеру үшiн түпнұсқалары ұсынылмаған жағдайда нотариалды расталған көшiрмелерi</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берушiнiң қолы қойылған және мөрiмен бекiтiлген негiзгi құралдардың тiзiмдемесi</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құқығындағы немесе өзге заңды негiздегi пестицидтердi (улы химикаттарды) сақтауға арналған қойма үй-жайлары</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белгiлейтiн құжаттардың немесе тиiстi құқықтарын растайтын өзге құжаттардың көшірмелері, салыстырып тексеру үшiн түпнұсқалары ұсынылмаған жағдайда нотариалды расталған көшiрмелерi</w:t>
            </w:r>
          </w:p>
        </w:tc>
        <w:tc>
          <w:tcPr>
            <w:tcW w:w="0" w:type="auto"/>
            <w:vMerge/>
            <w:tcBorders>
              <w:top w:val="nil"/>
              <w:left w:val="single" w:color="cfcfcf" w:sz="5"/>
              <w:bottom w:val="single" w:color="cfcfcf" w:sz="5"/>
              <w:right w:val="single" w:color="cfcfcf" w:sz="5"/>
            </w:tcBorders>
          </w:tcPr>
          <w:p/>
        </w:tc>
      </w:tr>
      <w:tr>
        <w:trPr>
          <w:trHeight w:val="388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бiлiмi (басшылар үшiн – жоғары техникалық немесе агрономиялық бiлiм, мамандар үшiн – жоғары немесе арнайы орта (техникалық немесе агрономиялық бiлiм), мамандығы бойынша практикалық жұмыс тәжiрибесi (басшылар үшiн – кемінде 2 жыл, мамандар үшiн – кемінде 1 жыл) бар техникалық басшылардың (кемінде 2 адам) және мамандардың (кемінде 2 адам) бiлiктi құрамы</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кестесiнен үзiндi көшірме және өтініш берушiнiң қолы қойылған және мөрiмен бекiтiлген тегiн, атын, әкесiнiң атын, бiлiмi бойынша мамандығын, лауазымын, мамандығы бойынша жұмыс өтiлiн қамтитын жиынтық кесте</w:t>
            </w:r>
          </w:p>
        </w:tc>
        <w:tc>
          <w:tcPr>
            <w:tcW w:w="0" w:type="auto"/>
            <w:vMerge/>
            <w:tcBorders>
              <w:top w:val="nil"/>
              <w:left w:val="single" w:color="cfcfcf" w:sz="5"/>
              <w:bottom w:val="single" w:color="cfcfcf" w:sz="5"/>
              <w:right w:val="single" w:color="cfcfcf" w:sz="5"/>
            </w:tcBorders>
          </w:tcPr>
          <w:p/>
        </w:tc>
      </w:tr>
    </w:tbl>
    <w:bookmarkStart w:name="z10"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1754 қаулысына    </w:t>
      </w:r>
      <w:r>
        <w:br/>
      </w:r>
      <w:r>
        <w:rPr>
          <w:rFonts w:ascii="Times New Roman"/>
          <w:b w:val="false"/>
          <w:i w:val="false"/>
          <w:color w:val="000000"/>
          <w:sz w:val="28"/>
        </w:rPr>
        <w:t xml:space="preserve">
1-қосымша          </w:t>
      </w:r>
    </w:p>
    <w:bookmarkEnd w:id="3"/>
    <w:bookmarkStart w:name="z11" w:id="4"/>
    <w:p>
      <w:pPr>
        <w:spacing w:after="0"/>
        <w:ind w:left="0"/>
        <w:jc w:val="left"/>
      </w:pPr>
      <w:r>
        <w:rPr>
          <w:rFonts w:ascii="Times New Roman"/>
          <w:b/>
          <w:i w:val="false"/>
          <w:color w:val="000000"/>
        </w:rPr>
        <w:t xml:space="preserve"> 
Қазақстан Республикасы заңнамасының талаптарына өтініш берушінің сәйкестігі бөлігінде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жөнiндегi қызметті жүзеге асыруға лицензия беруді келісетін мемлекеттік органдар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3276"/>
        <w:gridCol w:w="3256"/>
        <w:gridCol w:w="3444"/>
        <w:gridCol w:w="2860"/>
      </w:tblGrid>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түрі</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түрінің кіші түрі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Лицензиар</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Респуликасының Денсаулық сақтау министрлігінің Мемлекеттік санитарлық- эпидемиологиялы қ қадағалау комитетінің аумақтық бөлімшелері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Пестицидтердi (улы химикаттарды) өндiру (формуляциялау) , пестицидтердi (улы химикаттарды) өткiзу, пестицидтердi (улы химикаттарды) аэрозольдiк және фумигациялық тәсiлдермен қолдану жөнiндегi қызмет</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Пестицидтердi (улы химикаттарды) өндiру (формуляциялау)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 қ маңызы бар қаланың, астананың) жергілікті атқарушы органдары</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Респуликасының Денсаулық сақтау министрлігінің Мемлекеттік санитарлық- эпидемиологиялы қ қадағалау комитетінің аумақтық бөлімшелері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Пестицидтердi (улы химикаттарды) өндiру (формуляциялау) , пестицидтердi (улы химикаттарды) өткiзу, пестицидтердi (улы химикаттарды) аэрозольдiк және фумигациялық тәсiлдермен қолдану жөнiндегi қызмет</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Пестицидтердi (улы химикаттарды) өткiзу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 қ маңызы бар қаланың, астананың) жергілікті атқарушы органдары</w:t>
            </w:r>
          </w:p>
        </w:tc>
      </w:tr>
      <w:tr>
        <w:trPr>
          <w:trHeight w:val="133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Респуликасының Денсаулық сақтау министрлігінің Мемлекеттік санитарлық – эпидемиологиялы қ қадағалау комитетінің аумақтық бөлімшелері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Пестицидтердi (улы химикаттарды) өндiру (формуляциялау) , пестицидтердi (улы химикаттарды) өткiзу, пестицидтердi (улы химикаттарды) аэрозольдiк және фумигациялық тәсiлдермен қолдану жөнiндегi қызмет</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Пестицидтердi (улы химикаттарды) аэрозольдiк және фумигациялық тәсiлдермен қолдану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 қ маңызы бар қаланың, астананың) жергілікті атқарушы органдары</w:t>
            </w:r>
          </w:p>
        </w:tc>
      </w:tr>
    </w:tbl>
    <w:bookmarkStart w:name="z12"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1754 қаулысына    </w:t>
      </w:r>
      <w:r>
        <w:br/>
      </w:r>
      <w:r>
        <w:rPr>
          <w:rFonts w:ascii="Times New Roman"/>
          <w:b w:val="false"/>
          <w:i w:val="false"/>
          <w:color w:val="000000"/>
          <w:sz w:val="28"/>
        </w:rPr>
        <w:t xml:space="preserve">
2-қосымша         </w:t>
      </w:r>
    </w:p>
    <w:bookmarkEnd w:id="5"/>
    <w:bookmarkStart w:name="z13" w:id="6"/>
    <w:p>
      <w:pPr>
        <w:spacing w:after="0"/>
        <w:ind w:left="0"/>
        <w:jc w:val="left"/>
      </w:pPr>
      <w:r>
        <w:rPr>
          <w:rFonts w:ascii="Times New Roman"/>
          <w:b/>
          <w:i w:val="false"/>
          <w:color w:val="000000"/>
        </w:rPr>
        <w:t xml:space="preserve"> 
Қазақстан Республикасы Үкіметінің күші</w:t>
      </w:r>
      <w:r>
        <w:br/>
      </w:r>
      <w:r>
        <w:rPr>
          <w:rFonts w:ascii="Times New Roman"/>
          <w:b/>
          <w:i w:val="false"/>
          <w:color w:val="000000"/>
        </w:rPr>
        <w:t>
жойылған кейбір шешімдердің тізбесі</w:t>
      </w:r>
    </w:p>
    <w:bookmarkEnd w:id="6"/>
    <w:bookmarkStart w:name="z14" w:id="7"/>
    <w:p>
      <w:pPr>
        <w:spacing w:after="0"/>
        <w:ind w:left="0"/>
        <w:jc w:val="both"/>
      </w:pPr>
      <w:r>
        <w:rPr>
          <w:rFonts w:ascii="Times New Roman"/>
          <w:b w:val="false"/>
          <w:i w:val="false"/>
          <w:color w:val="000000"/>
          <w:sz w:val="28"/>
        </w:rPr>
        <w:t>
      1.«Пестицидтерді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қызметке қойылатын біліктілік талаптарын бекіту туралы» Қазақстан Республикасы Үкіметінің 2007 жылғы 29 тамыздағы № 757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32, 356-құжат);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2007 жылғы 29 тамыздағы № 757 қаулысына толықтырулар мен өзгерістер енгізу туралы» Қазақстан Республикасы Үкіметінің 2010 жылғы 5 ақпандағы № 75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11-12, 119-құжат);</w:t>
      </w:r>
      <w:r>
        <w:br/>
      </w:r>
      <w:r>
        <w:rPr>
          <w:rFonts w:ascii="Times New Roman"/>
          <w:b w:val="false"/>
          <w:i w:val="false"/>
          <w:color w:val="000000"/>
          <w:sz w:val="28"/>
        </w:rPr>
        <w:t>
</w:t>
      </w:r>
      <w:r>
        <w:rPr>
          <w:rFonts w:ascii="Times New Roman"/>
          <w:b w:val="false"/>
          <w:i w:val="false"/>
          <w:color w:val="000000"/>
          <w:sz w:val="28"/>
        </w:rPr>
        <w:t>
      3. «Пестицидтерді (улы химикаттарды) өндіру (формуляциялау), өткізу және аэрозольдік және фумигациялық тәсілдермен қолдану жөніндегі қызмет түрлерін лицензиялау ережесін және оларға қойылатын біліктілік талаптарын бекіту туралы» Қазақстан Республикасы Үкіметінің 2007 жылғы 29 тамыздағы № 757 қаулысына өзгерістер енгізу туралы» Қазақстан Республикасы Үкіметінің 2011 жылғы 30 желтоқсандағы № 1677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15, 249-құжат).</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