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7dc9" w14:textId="8b57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1810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вице-министрі Тимур Мекешұлы Жақсылықовқа қағидаттық сипаты жоқ өзгерістер мен толықтырулар енгізу құқығымен Қазақстан Республикасының Үкіметі атынан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өзгерістер мен толықтырулар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29 желтоқсандағы    </w:t>
      </w:r>
      <w:r>
        <w:br/>
      </w:r>
      <w:r>
        <w:rPr>
          <w:rFonts w:ascii="Times New Roman"/>
          <w:b w:val="false"/>
          <w:i w:val="false"/>
          <w:color w:val="000000"/>
          <w:sz w:val="28"/>
        </w:rPr>
        <w:t xml:space="preserve">
№ 1810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келісімге өзгерістер мен толықтырулар енгізу туралы</w:t>
      </w:r>
      <w:r>
        <w:br/>
      </w:r>
      <w:r>
        <w:rPr>
          <w:rFonts w:ascii="Times New Roman"/>
          <w:b/>
          <w:i w:val="false"/>
          <w:color w:val="000000"/>
        </w:rPr>
        <w:t>
ХАТТАМА</w:t>
      </w:r>
    </w:p>
    <w:bookmarkEnd w:id="3"/>
    <w:bookmarkStart w:name="z9" w:id="4"/>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 және Украина Үкіметі,</w:t>
      </w:r>
      <w:r>
        <w:br/>
      </w:r>
      <w:r>
        <w:rPr>
          <w:rFonts w:ascii="Times New Roman"/>
          <w:b w:val="false"/>
          <w:i w:val="false"/>
          <w:color w:val="000000"/>
          <w:sz w:val="28"/>
        </w:rPr>
        <w:t>
</w:t>
      </w:r>
      <w:r>
        <w:rPr>
          <w:rFonts w:ascii="Times New Roman"/>
          <w:b w:val="false"/>
          <w:i w:val="false"/>
          <w:color w:val="000000"/>
          <w:sz w:val="28"/>
        </w:rPr>
        <w:t>
      2011 жылғы 23 қыркүйектегі Украинада шығарылатын болат құбырлардың кейбір түрлерін Беларусь Республикасының, Қазақстан Республикасының және Ресей Федерациясының аумағына жеткізуді реттеу туралы келісімнің (бұдан әрі – Келісім) 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Келісімге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кіріспедегі 10-абзац алынып тасталсын;</w:t>
      </w:r>
      <w:r>
        <w:br/>
      </w:r>
      <w:r>
        <w:rPr>
          <w:rFonts w:ascii="Times New Roman"/>
          <w:b w:val="false"/>
          <w:i w:val="false"/>
          <w:color w:val="000000"/>
          <w:sz w:val="28"/>
        </w:rPr>
        <w:t>
</w:t>
      </w:r>
      <w:r>
        <w:rPr>
          <w:rFonts w:ascii="Times New Roman"/>
          <w:b w:val="false"/>
          <w:i w:val="false"/>
          <w:color w:val="000000"/>
          <w:sz w:val="28"/>
        </w:rPr>
        <w:t>
      2) 7-баптың </w:t>
      </w:r>
      <w:r>
        <w:rPr>
          <w:rFonts w:ascii="Times New Roman"/>
          <w:b w:val="false"/>
          <w:i w:val="false"/>
          <w:color w:val="000000"/>
          <w:sz w:val="28"/>
        </w:rPr>
        <w:t>1-тармағындағы</w:t>
      </w:r>
      <w:r>
        <w:rPr>
          <w:rFonts w:ascii="Times New Roman"/>
          <w:b w:val="false"/>
          <w:i w:val="false"/>
          <w:color w:val="000000"/>
          <w:sz w:val="28"/>
        </w:rPr>
        <w:t xml:space="preserve"> «2012 жылғы 31 желтоқсан» деген сөздер мен сандар «2013 жылғы 30 маусым» деген сөздермен және сандармен ауыстырылсын;</w:t>
      </w:r>
      <w:r>
        <w:br/>
      </w:r>
      <w:r>
        <w:rPr>
          <w:rFonts w:ascii="Times New Roman"/>
          <w:b w:val="false"/>
          <w:i w:val="false"/>
          <w:color w:val="000000"/>
          <w:sz w:val="28"/>
        </w:rPr>
        <w:t>
</w:t>
      </w:r>
      <w:r>
        <w:rPr>
          <w:rFonts w:ascii="Times New Roman"/>
          <w:b w:val="false"/>
          <w:i w:val="false"/>
          <w:color w:val="000000"/>
          <w:sz w:val="28"/>
        </w:rPr>
        <w:t>
      3) Келісімге </w:t>
      </w:r>
      <w:r>
        <w:rPr>
          <w:rFonts w:ascii="Times New Roman"/>
          <w:b w:val="false"/>
          <w:i w:val="false"/>
          <w:color w:val="000000"/>
          <w:sz w:val="28"/>
        </w:rPr>
        <w:t>1-қосымшада</w:t>
      </w:r>
      <w:r>
        <w:rPr>
          <w:rFonts w:ascii="Times New Roman"/>
          <w:b w:val="false"/>
          <w:i w:val="false"/>
          <w:color w:val="000000"/>
          <w:sz w:val="28"/>
        </w:rPr>
        <w:t xml:space="preserve"> «7304110009» деген сандар «7304110003» деген сандармен ауыстырылсын, «7304499300» деген сандар «7304499301» деген сандармен ауыстырылсын, «7304499500» деген сандар «7304499501» деген сандармен ауыстырылсын, кестенің екінші бағанына «7304110003» деген сандардан кейін «7304110004» және «7304110008» деген сандар; «7304499301» деген сандардан кейін «7304499309» деген сандар, «7304499501» сандардан кейін «7304499509» деген сандар қосылсын.</w:t>
      </w:r>
      <w:r>
        <w:br/>
      </w:r>
      <w:r>
        <w:rPr>
          <w:rFonts w:ascii="Times New Roman"/>
          <w:b w:val="false"/>
          <w:i w:val="false"/>
          <w:color w:val="000000"/>
          <w:sz w:val="28"/>
        </w:rPr>
        <w:t>
</w:t>
      </w:r>
      <w:r>
        <w:rPr>
          <w:rFonts w:ascii="Times New Roman"/>
          <w:b w:val="false"/>
          <w:i w:val="false"/>
          <w:color w:val="000000"/>
          <w:sz w:val="28"/>
        </w:rPr>
        <w:t>
      4) Келісімге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w:t>
      </w:r>
      <w:r>
        <w:rPr>
          <w:rFonts w:ascii="Times New Roman"/>
          <w:b w:val="false"/>
          <w:i w:val="false"/>
          <w:color w:val="000000"/>
          <w:sz w:val="28"/>
        </w:rPr>
        <w:t>
      «2013 жылғы 1 қаңтардан бастап 2013 жылғы 30 маусым аралығындағы кезеңде тауарларды жеткізу көлемі туралы</w:t>
      </w:r>
      <w:r>
        <w:br/>
      </w:r>
      <w:r>
        <w:rPr>
          <w:rFonts w:ascii="Times New Roman"/>
          <w:b w:val="false"/>
          <w:i w:val="false"/>
          <w:color w:val="000000"/>
          <w:sz w:val="28"/>
        </w:rPr>
        <w:t>
</w:t>
      </w:r>
      <w:r>
        <w:rPr>
          <w:rFonts w:ascii="Times New Roman"/>
          <w:b w:val="false"/>
          <w:i w:val="false"/>
          <w:color w:val="000000"/>
          <w:sz w:val="28"/>
        </w:rPr>
        <w:t>
      Тауар 2013 жылғы 1 қаңтардан 2013 жылғы 30 маусым аралығындағы кезеңде:</w:t>
      </w:r>
      <w:r>
        <w:br/>
      </w:r>
      <w:r>
        <w:rPr>
          <w:rFonts w:ascii="Times New Roman"/>
          <w:b w:val="false"/>
          <w:i w:val="false"/>
          <w:color w:val="000000"/>
          <w:sz w:val="28"/>
        </w:rPr>
        <w:t>
</w:t>
      </w:r>
      <w:r>
        <w:rPr>
          <w:rFonts w:ascii="Times New Roman"/>
          <w:b w:val="false"/>
          <w:i w:val="false"/>
          <w:color w:val="000000"/>
          <w:sz w:val="28"/>
        </w:rPr>
        <w:t>
      Беларусь Республикасының аумағына 35 мың тонна көлемінде,</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16 мың тонна көлемінде,</w:t>
      </w:r>
      <w:r>
        <w:br/>
      </w:r>
      <w:r>
        <w:rPr>
          <w:rFonts w:ascii="Times New Roman"/>
          <w:b w:val="false"/>
          <w:i w:val="false"/>
          <w:color w:val="000000"/>
          <w:sz w:val="28"/>
        </w:rPr>
        <w:t>
</w:t>
      </w:r>
      <w:r>
        <w:rPr>
          <w:rFonts w:ascii="Times New Roman"/>
          <w:b w:val="false"/>
          <w:i w:val="false"/>
          <w:color w:val="000000"/>
          <w:sz w:val="28"/>
        </w:rPr>
        <w:t>
      Ресей Федерациясының аумағына 120 мың тонна көлемінде жеткізіледі.».</w:t>
      </w:r>
    </w:p>
    <w:bookmarkEnd w:id="6"/>
    <w:bookmarkStart w:name="z21" w:id="7"/>
    <w:p>
      <w:pPr>
        <w:spacing w:after="0"/>
        <w:ind w:left="0"/>
        <w:jc w:val="left"/>
      </w:pPr>
      <w:r>
        <w:rPr>
          <w:rFonts w:ascii="Times New Roman"/>
          <w:b/>
          <w:i w:val="false"/>
          <w:color w:val="000000"/>
        </w:rPr>
        <w:t xml:space="preserve"> 
2-бап</w:t>
      </w:r>
    </w:p>
    <w:bookmarkEnd w:id="7"/>
    <w:bookmarkStart w:name="z22" w:id="8"/>
    <w:p>
      <w:pPr>
        <w:spacing w:after="0"/>
        <w:ind w:left="0"/>
        <w:jc w:val="both"/>
      </w:pPr>
      <w:r>
        <w:rPr>
          <w:rFonts w:ascii="Times New Roman"/>
          <w:b w:val="false"/>
          <w:i w:val="false"/>
          <w:color w:val="000000"/>
          <w:sz w:val="28"/>
        </w:rPr>
        <w:t>
      Осы Хаттаманың ережелерін түсіндіруге және (немесе) қолдануға байланысты Тараптар арасындағы даулар Келісімде белгіленген тәртіппен шешіледі.</w:t>
      </w:r>
    </w:p>
    <w:bookmarkEnd w:id="8"/>
    <w:bookmarkStart w:name="z23" w:id="9"/>
    <w:p>
      <w:pPr>
        <w:spacing w:after="0"/>
        <w:ind w:left="0"/>
        <w:jc w:val="left"/>
      </w:pPr>
      <w:r>
        <w:rPr>
          <w:rFonts w:ascii="Times New Roman"/>
          <w:b/>
          <w:i w:val="false"/>
          <w:color w:val="000000"/>
        </w:rPr>
        <w:t xml:space="preserve"> 
3-бап</w:t>
      </w:r>
    </w:p>
    <w:bookmarkEnd w:id="9"/>
    <w:bookmarkStart w:name="z24" w:id="10"/>
    <w:p>
      <w:pPr>
        <w:spacing w:after="0"/>
        <w:ind w:left="0"/>
        <w:jc w:val="both"/>
      </w:pPr>
      <w:r>
        <w:rPr>
          <w:rFonts w:ascii="Times New Roman"/>
          <w:b w:val="false"/>
          <w:i w:val="false"/>
          <w:color w:val="000000"/>
          <w:sz w:val="28"/>
        </w:rPr>
        <w:t>
      Қазақстан және Украина Тараптары үшін осы Хаттама 2013 жылғы 1 қаңтардан бастап күшіне енеді.</w:t>
      </w:r>
      <w:r>
        <w:br/>
      </w:r>
      <w:r>
        <w:rPr>
          <w:rFonts w:ascii="Times New Roman"/>
          <w:b w:val="false"/>
          <w:i w:val="false"/>
          <w:color w:val="000000"/>
          <w:sz w:val="28"/>
        </w:rPr>
        <w:t>
</w:t>
      </w:r>
      <w:r>
        <w:rPr>
          <w:rFonts w:ascii="Times New Roman"/>
          <w:b w:val="false"/>
          <w:i w:val="false"/>
          <w:color w:val="000000"/>
          <w:sz w:val="28"/>
        </w:rPr>
        <w:t>
      Беларусь Тарапы үшін осы Хаттама 2013 жылғы 1 қаңтардан бастап уақытша қолданылады. Ресей Тарапы үшін осы Хаттама оған қол қойылған күнінен бастап 15 күн өткен соң уақытша қолданылады.</w:t>
      </w:r>
      <w:r>
        <w:br/>
      </w:r>
      <w:r>
        <w:rPr>
          <w:rFonts w:ascii="Times New Roman"/>
          <w:b w:val="false"/>
          <w:i w:val="false"/>
          <w:color w:val="000000"/>
          <w:sz w:val="28"/>
        </w:rPr>
        <w:t>
</w:t>
      </w:r>
      <w:r>
        <w:rPr>
          <w:rFonts w:ascii="Times New Roman"/>
          <w:b w:val="false"/>
          <w:i w:val="false"/>
          <w:color w:val="000000"/>
          <w:sz w:val="28"/>
        </w:rPr>
        <w:t>
      Беларусь және Ресей Тараптары үшін осы Хаттама Беларусь және Ресей Тараптары Тараптарға осы Хаттаманың күшіне енуі үшін қажетті мемлекетішілік рәсімдерді орындағаны туралы хабарламаларды жіберген күнінен бастап күшіне енеді.</w:t>
      </w:r>
    </w:p>
    <w:bookmarkEnd w:id="10"/>
    <w:bookmarkStart w:name="z27" w:id="11"/>
    <w:p>
      <w:pPr>
        <w:spacing w:after="0"/>
        <w:ind w:left="0"/>
        <w:jc w:val="both"/>
      </w:pPr>
      <w:r>
        <w:rPr>
          <w:rFonts w:ascii="Times New Roman"/>
          <w:b w:val="false"/>
          <w:i w:val="false"/>
          <w:color w:val="000000"/>
          <w:sz w:val="28"/>
        </w:rPr>
        <w:t>
      2012 жылғы «___» желтоқсанда Мәскеу қаласында орыс тілінде төрт данада жасалды.</w:t>
      </w:r>
    </w:p>
    <w:bookmarkEnd w:id="11"/>
    <w:p>
      <w:pPr>
        <w:spacing w:after="0"/>
        <w:ind w:left="0"/>
        <w:jc w:val="both"/>
      </w:pPr>
      <w:r>
        <w:rPr>
          <w:rFonts w:ascii="Times New Roman"/>
          <w:b w:val="false"/>
          <w:i/>
          <w:color w:val="000000"/>
          <w:sz w:val="28"/>
        </w:rPr>
        <w:t>      Беларусь            Қазақстан           Ресей           Украина</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Үкіметі</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