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e539" w14:textId="ae0e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1812 Қаулысы. Күші жойылды - Қазақстан Республикасы Үкіметінің 2015 жылғы 15 сәуірдегі № 238 қаулысымен</w:t>
      </w:r>
    </w:p>
    <w:p>
      <w:pPr>
        <w:spacing w:after="0"/>
        <w:ind w:left="0"/>
        <w:jc w:val="both"/>
      </w:pPr>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br/>
      </w:r>
      <w:r>
        <w:rPr>
          <w:rFonts w:ascii="Times New Roman"/>
          <w:b w:val="false"/>
          <w:i w:val="false"/>
          <w:color w:val="000000"/>
          <w:sz w:val="28"/>
        </w:rPr>
        <w:t>
      2008 жылғы 4 желтоқсандағы Қазақстан Республикасы Бюджет кодексінің 62-бабының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41, 550-құжат)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Спорт және дене шынықтыру істері агенттігінің 2012 – 2016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2-бөлімнің «Қазақстандық спорттың әлемдік спорт аренасында бәсекеге қабілеттілігін арттыру» деген </w:t>
      </w:r>
      <w:r>
        <w:rPr>
          <w:rFonts w:ascii="Times New Roman"/>
          <w:b w:val="false"/>
          <w:i w:val="false"/>
          <w:color w:val="000000"/>
          <w:sz w:val="28"/>
        </w:rPr>
        <w:t>2-кіші бөлімі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Пекинде өткен 2008 жылғы ХХIХ жазғы Олимпиада ойындарында 13 олимпиадалық наградаларға ие болдық, оның ішінде 2 алтын, 4 күміс және 7 қола медаль, бұл бейресми есепте Қазақстанға жалпы командалық 29-орынды қамтамасыз етті.</w:t>
      </w:r>
      <w:r>
        <w:br/>
      </w:r>
      <w:r>
        <w:rPr>
          <w:rFonts w:ascii="Times New Roman"/>
          <w:b w:val="false"/>
          <w:i w:val="false"/>
          <w:color w:val="000000"/>
          <w:sz w:val="28"/>
        </w:rPr>
        <w:t>
</w:t>
      </w:r>
      <w:r>
        <w:rPr>
          <w:rFonts w:ascii="Times New Roman"/>
          <w:b w:val="false"/>
          <w:i w:val="false"/>
          <w:color w:val="000000"/>
          <w:sz w:val="28"/>
        </w:rPr>
        <w:t>
      Жеңіп алынған медальдардың жалпы саны бойынша бұл Қазақстан құрамасының 1996 жылдан бастап қатысқан барлық кезеңдердегі (Атланта, АҚШ, 1996 жыл – 11 медаль; Сидней, Австралия, 2000 жыл – 7 медаль; Афины, Грекия, 2004 жыл – 8 медаль) үздік жетістігі болып табылады.</w:t>
      </w:r>
      <w:r>
        <w:br/>
      </w:r>
      <w:r>
        <w:rPr>
          <w:rFonts w:ascii="Times New Roman"/>
          <w:b w:val="false"/>
          <w:i w:val="false"/>
          <w:color w:val="000000"/>
          <w:sz w:val="28"/>
        </w:rPr>
        <w:t>
</w:t>
      </w:r>
      <w:r>
        <w:rPr>
          <w:rFonts w:ascii="Times New Roman"/>
          <w:b w:val="false"/>
          <w:i w:val="false"/>
          <w:color w:val="000000"/>
          <w:sz w:val="28"/>
        </w:rPr>
        <w:t>
      2010 жылы қазақстандық спортшылар Ванкувердегі (Канада) ХХI қысқы Олимпиада ойындарына қатысты. Он екі жылдық үзілістен кейін қысқы Олимпиадада күміс медальға қол жеткізілді. Олимпиадада өнер көрсету қорытындылары бойынша 7 қазақстандық атлет әлемнің мықты спортшыларының алғашқы ондығына кірді.</w:t>
      </w:r>
      <w:r>
        <w:br/>
      </w:r>
      <w:r>
        <w:rPr>
          <w:rFonts w:ascii="Times New Roman"/>
          <w:b w:val="false"/>
          <w:i w:val="false"/>
          <w:color w:val="000000"/>
          <w:sz w:val="28"/>
        </w:rPr>
        <w:t>
</w:t>
      </w:r>
      <w:r>
        <w:rPr>
          <w:rFonts w:ascii="Times New Roman"/>
          <w:b w:val="false"/>
          <w:i w:val="false"/>
          <w:color w:val="000000"/>
          <w:sz w:val="28"/>
        </w:rPr>
        <w:t>
      2011 жылғы Әлем чемпионатында, Әлем кубоктерінде, Азия чемпионаттарында, Еуропа чемпионаттарында және спорт түрлерінен халықаралық турнирлерде 797 медаль, оның ішінде 236 алтын, 262 күміс, 299 қола медаль, сонымен катар олимпиадалық емес спорт түрлерінен әлем чемпионаттарында 67 медальдары, 18 алтын, 22 күміс, 27 қола медаль ұтып алынды.</w:t>
      </w:r>
      <w:r>
        <w:br/>
      </w:r>
      <w:r>
        <w:rPr>
          <w:rFonts w:ascii="Times New Roman"/>
          <w:b w:val="false"/>
          <w:i w:val="false"/>
          <w:color w:val="000000"/>
          <w:sz w:val="28"/>
        </w:rPr>
        <w:t>
</w:t>
      </w:r>
      <w:r>
        <w:rPr>
          <w:rFonts w:ascii="Times New Roman"/>
          <w:b w:val="false"/>
          <w:i w:val="false"/>
          <w:color w:val="000000"/>
          <w:sz w:val="28"/>
        </w:rPr>
        <w:t>
      2010 жылы Қазақстанның жастар құрамасы тұңғыш рет Сингапурдағы 1-ші жазғы Жасөспірімдер Олимпиада ойындарына қатысты, оның қорытындылары бойынша 2 алтын, 2 күміс, 2 қола медальды иеленді, 204 елдің ішінде 3500 спортшы қатысқан жарыста 24-орынға иелік етті.</w:t>
      </w:r>
      <w:r>
        <w:br/>
      </w:r>
      <w:r>
        <w:rPr>
          <w:rFonts w:ascii="Times New Roman"/>
          <w:b w:val="false"/>
          <w:i w:val="false"/>
          <w:color w:val="000000"/>
          <w:sz w:val="28"/>
        </w:rPr>
        <w:t>
</w:t>
      </w:r>
      <w:r>
        <w:rPr>
          <w:rFonts w:ascii="Times New Roman"/>
          <w:b w:val="false"/>
          <w:i w:val="false"/>
          <w:color w:val="000000"/>
          <w:sz w:val="28"/>
        </w:rPr>
        <w:t>
      2011 жылғы 7-ші қысқы Азия ойындарына қатысудың қорытындылары бойынша Қазақстан құрамасы 32 алтын, 21 күміс және 17 қола награда ұтып алды, Азия ойындарының рекордын белгілей отырып, бірінші орынды жеңіп алды.</w:t>
      </w:r>
      <w:r>
        <w:br/>
      </w:r>
      <w:r>
        <w:rPr>
          <w:rFonts w:ascii="Times New Roman"/>
          <w:b w:val="false"/>
          <w:i w:val="false"/>
          <w:color w:val="000000"/>
          <w:sz w:val="28"/>
        </w:rPr>
        <w:t>
</w:t>
      </w:r>
      <w:r>
        <w:rPr>
          <w:rFonts w:ascii="Times New Roman"/>
          <w:b w:val="false"/>
          <w:i w:val="false"/>
          <w:color w:val="000000"/>
          <w:sz w:val="28"/>
        </w:rPr>
        <w:t>
      Қабылданған шаралардың арқасында барлық облыс орталықтарында және Астана мен Алматы қалаларында спортшыларды даярлау бойынша кезең-кезеңмен және жүйелі жұмыс қамтамасыз етілді.</w:t>
      </w:r>
      <w:r>
        <w:br/>
      </w:r>
      <w:r>
        <w:rPr>
          <w:rFonts w:ascii="Times New Roman"/>
          <w:b w:val="false"/>
          <w:i w:val="false"/>
          <w:color w:val="000000"/>
          <w:sz w:val="28"/>
        </w:rPr>
        <w:t>
</w:t>
      </w:r>
      <w:r>
        <w:rPr>
          <w:rFonts w:ascii="Times New Roman"/>
          <w:b w:val="false"/>
          <w:i w:val="false"/>
          <w:color w:val="000000"/>
          <w:sz w:val="28"/>
        </w:rPr>
        <w:t>
      Бүгінгі күні олимпиадалық резерв даярлау орталығының 17-сі жұмыс істейді, онда 1265 спортшы спорттық шеберлігін арттырады, 8 республикалық мамандандырылған олимпиадалық даярлау орталығында 984 спортшы өзінің спорттық шеберлігін арттырады және орталықтың 95% спортшысы Қазақстан ұлттық құрама командаларының негізгі, жастар немесе жасөспірімдер құрамасына кіреді.</w:t>
      </w:r>
      <w:r>
        <w:br/>
      </w:r>
      <w:r>
        <w:rPr>
          <w:rFonts w:ascii="Times New Roman"/>
          <w:b w:val="false"/>
          <w:i w:val="false"/>
          <w:color w:val="000000"/>
          <w:sz w:val="28"/>
        </w:rPr>
        <w:t>
</w:t>
      </w:r>
      <w:r>
        <w:rPr>
          <w:rFonts w:ascii="Times New Roman"/>
          <w:b w:val="false"/>
          <w:i w:val="false"/>
          <w:color w:val="000000"/>
          <w:sz w:val="28"/>
        </w:rPr>
        <w:t>
      2007 – 2011 жылдар кезеңінде мектеп жасындағы балалардың дене тәрбиесін жетілдіру жөнінде шаралар қабылданды.</w:t>
      </w:r>
      <w:r>
        <w:br/>
      </w:r>
      <w:r>
        <w:rPr>
          <w:rFonts w:ascii="Times New Roman"/>
          <w:b w:val="false"/>
          <w:i w:val="false"/>
          <w:color w:val="000000"/>
          <w:sz w:val="28"/>
        </w:rPr>
        <w:t>
</w:t>
      </w:r>
      <w:r>
        <w:rPr>
          <w:rFonts w:ascii="Times New Roman"/>
          <w:b w:val="false"/>
          <w:i w:val="false"/>
          <w:color w:val="000000"/>
          <w:sz w:val="28"/>
        </w:rPr>
        <w:t>
      2007 – 2011 жылдар аралығында мемлекеттік бағдарламаны іске асыру кезеңінде республикада 16 балалар мен жасөспірімдер спорт мектебі (БЖСМ) құрылды.</w:t>
      </w:r>
      <w:r>
        <w:br/>
      </w:r>
      <w:r>
        <w:rPr>
          <w:rFonts w:ascii="Times New Roman"/>
          <w:b w:val="false"/>
          <w:i w:val="false"/>
          <w:color w:val="000000"/>
          <w:sz w:val="28"/>
        </w:rPr>
        <w:t>
</w:t>
      </w:r>
      <w:r>
        <w:rPr>
          <w:rFonts w:ascii="Times New Roman"/>
          <w:b w:val="false"/>
          <w:i w:val="false"/>
          <w:color w:val="000000"/>
          <w:sz w:val="28"/>
        </w:rPr>
        <w:t>
      Бүгінгі күні 418 БЖСМ-да 256 мыңнан астам бала немесе оқушылардың жалпы санының 10,6%-ы айналысады.</w:t>
      </w:r>
      <w:r>
        <w:br/>
      </w:r>
      <w:r>
        <w:rPr>
          <w:rFonts w:ascii="Times New Roman"/>
          <w:b w:val="false"/>
          <w:i w:val="false"/>
          <w:color w:val="000000"/>
          <w:sz w:val="28"/>
        </w:rPr>
        <w:t>
</w:t>
      </w:r>
      <w:r>
        <w:rPr>
          <w:rFonts w:ascii="Times New Roman"/>
          <w:b w:val="false"/>
          <w:i w:val="false"/>
          <w:color w:val="000000"/>
          <w:sz w:val="28"/>
        </w:rPr>
        <w:t>
      Сонымен қатар, болашағынан үміт күттіретін 2988 оқушы оқитын спортта дарынды балаларға арналған 11 өңірлік мектеп-интернат және жалпы саны 1191 адамды қамтитын 4 республикалық мектеп-интернат ашылды.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оң үрдістерімен қатар, бірқатар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қазіргі жұмыс істеп тұрған олимпиадалық даярлық орталықтары мен олимпиадалық резервті даярлау орталықтарындағы жоғары жетістіктер спортының өзіндік материалдық-техникалық базасы жоқ;</w:t>
      </w:r>
      <w:r>
        <w:br/>
      </w:r>
      <w:r>
        <w:rPr>
          <w:rFonts w:ascii="Times New Roman"/>
          <w:b w:val="false"/>
          <w:i w:val="false"/>
          <w:color w:val="000000"/>
          <w:sz w:val="28"/>
        </w:rPr>
        <w:t>
</w:t>
      </w:r>
      <w:r>
        <w:rPr>
          <w:rFonts w:ascii="Times New Roman"/>
          <w:b w:val="false"/>
          <w:i w:val="false"/>
          <w:color w:val="000000"/>
          <w:sz w:val="28"/>
        </w:rPr>
        <w:t>
      2) республикалық олимпиадалық даярлық орталықтары мен өңірлік олимпиадалық резервті даярлау орталықтарының өзіндік спорттық базалары жоқ. Спортта дарынды балаларға арналған мектеп-интернаттардың және жоғары спорт шеберлігі мектептерінің спорттық базалары да талаптарға сәйкес келмейді.</w:t>
      </w:r>
      <w:r>
        <w:br/>
      </w:r>
      <w:r>
        <w:rPr>
          <w:rFonts w:ascii="Times New Roman"/>
          <w:b w:val="false"/>
          <w:i w:val="false"/>
          <w:color w:val="000000"/>
          <w:sz w:val="28"/>
        </w:rPr>
        <w:t>
</w:t>
      </w:r>
      <w:r>
        <w:rPr>
          <w:rFonts w:ascii="Times New Roman"/>
          <w:b w:val="false"/>
          <w:i w:val="false"/>
          <w:color w:val="000000"/>
          <w:sz w:val="28"/>
        </w:rPr>
        <w:t>
      Жоғары спорт шеберлігі мектептерінің проблемалары да осындай – оқу-жаттығу үдерісін ұйымдастыру жеткілікті қаржыландырылмайды, соның салдарынан жоспарланған жарыстар мен жиындарды өткізуге, үй-жайларды жалдауға қаражат жетіспейді.</w:t>
      </w:r>
      <w:r>
        <w:br/>
      </w:r>
      <w:r>
        <w:rPr>
          <w:rFonts w:ascii="Times New Roman"/>
          <w:b w:val="false"/>
          <w:i w:val="false"/>
          <w:color w:val="000000"/>
          <w:sz w:val="28"/>
        </w:rPr>
        <w:t>
</w:t>
      </w:r>
      <w:r>
        <w:rPr>
          <w:rFonts w:ascii="Times New Roman"/>
          <w:b w:val="false"/>
          <w:i w:val="false"/>
          <w:color w:val="000000"/>
          <w:sz w:val="28"/>
        </w:rPr>
        <w:t>
      Жұмыс істеп тұрған спорт ғимараттарының басым көпшілігі техникалық пайдалану жөніндегі жетілдірілген нормативтер мен талаптарға, халықаралық регламенттерге және жарыстар мен оқу-жаттығу үдерісін өткізу қағидаларына сәйкес келмейді.</w:t>
      </w:r>
      <w:r>
        <w:br/>
      </w:r>
      <w:r>
        <w:rPr>
          <w:rFonts w:ascii="Times New Roman"/>
          <w:b w:val="false"/>
          <w:i w:val="false"/>
          <w:color w:val="000000"/>
          <w:sz w:val="28"/>
        </w:rPr>
        <w:t>
</w:t>
      </w:r>
      <w:r>
        <w:rPr>
          <w:rFonts w:ascii="Times New Roman"/>
          <w:b w:val="false"/>
          <w:i w:val="false"/>
          <w:color w:val="000000"/>
          <w:sz w:val="28"/>
        </w:rPr>
        <w:t>
      2. Балалар мен жасөспірімдер спортының нашар дамуы. Бүгінгі күнге дейін салалық спорт клубтарын құру мәселелері шешілген жоқ. Балалар мен жасөспірімдер спорт мектептерінің желісі қазіргі уақытта республиканың мектеп жасындағы балаларының 10,6%-ы ғана айналысуға мүмкіндік тудыра алады. Төмен деңгейдегі материалдық-техникалық база, сапалы спорттық мүкәммал мен жабдықтың болмауы спорт резервін жоғары деңгейде дайындауды ұйымдастыруға мүмкіндік бермейді.</w:t>
      </w:r>
      <w:r>
        <w:br/>
      </w:r>
      <w:r>
        <w:rPr>
          <w:rFonts w:ascii="Times New Roman"/>
          <w:b w:val="false"/>
          <w:i w:val="false"/>
          <w:color w:val="000000"/>
          <w:sz w:val="28"/>
        </w:rPr>
        <w:t>
</w:t>
      </w:r>
      <w:r>
        <w:rPr>
          <w:rFonts w:ascii="Times New Roman"/>
          <w:b w:val="false"/>
          <w:i w:val="false"/>
          <w:color w:val="000000"/>
          <w:sz w:val="28"/>
        </w:rPr>
        <w:t>
      3. Қазіргі заманғы талаптарға жауап беретін ғылыми базаның болмауы, білікті мамандар тапшылығы:</w:t>
      </w:r>
      <w:r>
        <w:br/>
      </w:r>
      <w:r>
        <w:rPr>
          <w:rFonts w:ascii="Times New Roman"/>
          <w:b w:val="false"/>
          <w:i w:val="false"/>
          <w:color w:val="000000"/>
          <w:sz w:val="28"/>
        </w:rPr>
        <w:t>
</w:t>
      </w:r>
      <w:r>
        <w:rPr>
          <w:rFonts w:ascii="Times New Roman"/>
          <w:b w:val="false"/>
          <w:i w:val="false"/>
          <w:color w:val="000000"/>
          <w:sz w:val="28"/>
        </w:rPr>
        <w:t>
      1) спорт саласында білікті мамандардың өткір жетіспеуі байқалады. Жоғары шеберлік спортында республиканың жетекші жаттықтырушыларының көпшілігі орта жаста, ал олардың орнын толық ауыстыратын мамандар жоқ. Сонымен қатар, ауылдық жерлердегі жалпы білім беру мектептерінің 3%-ы дене шынықтыру пәні мұғалімдері жоқ, балалар мен жасөспірімдер спорт мектептерінің жаттықтырушы-оқытушы құрамының 30%-ы арнаулы білімі жоқ;</w:t>
      </w:r>
      <w:r>
        <w:br/>
      </w:r>
      <w:r>
        <w:rPr>
          <w:rFonts w:ascii="Times New Roman"/>
          <w:b w:val="false"/>
          <w:i w:val="false"/>
          <w:color w:val="000000"/>
          <w:sz w:val="28"/>
        </w:rPr>
        <w:t>
</w:t>
      </w:r>
      <w:r>
        <w:rPr>
          <w:rFonts w:ascii="Times New Roman"/>
          <w:b w:val="false"/>
          <w:i w:val="false"/>
          <w:color w:val="000000"/>
          <w:sz w:val="28"/>
        </w:rPr>
        <w:t>
      2) спорттық ғимараттарды техникалық пайдалану мамандары жоқ, жоғарғы оқу орындары түлектерінің дайындық деңгейі қазіргі заманғы талаптарға жауап бермейді.</w:t>
      </w:r>
      <w:r>
        <w:br/>
      </w:r>
      <w:r>
        <w:rPr>
          <w:rFonts w:ascii="Times New Roman"/>
          <w:b w:val="false"/>
          <w:i w:val="false"/>
          <w:color w:val="000000"/>
          <w:sz w:val="28"/>
        </w:rPr>
        <w:t>
</w:t>
      </w:r>
      <w:r>
        <w:rPr>
          <w:rFonts w:ascii="Times New Roman"/>
          <w:b w:val="false"/>
          <w:i w:val="false"/>
          <w:color w:val="000000"/>
          <w:sz w:val="28"/>
        </w:rPr>
        <w:t>
      Спорт саласы жоғары бәсекелі болып табылады және оқу-жаттығу үдерісін ұйымдастыру, спортшылардың функционалдық және физикалық мүмкіндіктерін арттыру, оларды оңалту және қалпына келтіру әдістемесіндегі қазіргі заманғы барлық жаңа әзірлемелер стратегиялық материалдар болып табылады, оларды басқа елдерден иелену мүмкін емес.</w:t>
      </w:r>
      <w:r>
        <w:br/>
      </w:r>
      <w:r>
        <w:rPr>
          <w:rFonts w:ascii="Times New Roman"/>
          <w:b w:val="false"/>
          <w:i w:val="false"/>
          <w:color w:val="000000"/>
          <w:sz w:val="28"/>
        </w:rPr>
        <w:t>
</w:t>
      </w:r>
      <w:r>
        <w:rPr>
          <w:rFonts w:ascii="Times New Roman"/>
          <w:b w:val="false"/>
          <w:i w:val="false"/>
          <w:color w:val="000000"/>
          <w:sz w:val="28"/>
        </w:rPr>
        <w:t>
      Отандық жаттықтырушылар Бүкілодақтық дене шынықтыру ғылыми-зерттеу институты 1983 – 1985 жылдары әзірлеген бағдарламалар мен әдістемелер бойынша жұмыс істейді. Әлемдік аренадағы спортшылар бәсекелестігінің артуына байланысты спорт бойынша мамандардың одан әрі әдістемелік және практикалық қызметі, сонымен қатар бұқаралық спортты және жоғары жетістіктер спортын жалпы дамыту елде өзінің ғылыми базасын құрмай қиынға түседі. Сол себепті республиканың спорт мектептерінде спорт түрлерінен бірыңғай оқу бағдарламаларын енгізу мүмкін болмай отыр, ал ол спорт резерві мен халықаралық дәрежедегі спортшыларды даярлаудың жүйелі жолын қамтамасыз етуге кедергі келтіреді.</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халықаралық аренада қазақстандық спортшылардың бәсекеге қабілеттілігін арттыру үшін елдегі халықтың дене тәрбиесі жүйесі мен спорттың дамуын жетілдіруді куәландырады, бұл нормативтік-құқықтық базаны жетілдіруге, саланың материалдық-техникалық базасын нығайту мен дамытуға мүмкіндік береді.</w:t>
      </w:r>
      <w:r>
        <w:br/>
      </w:r>
      <w:r>
        <w:rPr>
          <w:rFonts w:ascii="Times New Roman"/>
          <w:b w:val="false"/>
          <w:i w:val="false"/>
          <w:color w:val="000000"/>
          <w:sz w:val="28"/>
        </w:rPr>
        <w:t>
</w:t>
      </w:r>
      <w:r>
        <w:rPr>
          <w:rFonts w:ascii="Times New Roman"/>
          <w:b w:val="false"/>
          <w:i w:val="false"/>
          <w:color w:val="000000"/>
          <w:sz w:val="28"/>
        </w:rPr>
        <w:t>
      Қазіргі факторлық жағдайларды бағалау спорт резервін және халықаралық дәрежедегі спортшыларды жетілдіру, дене шынықтыру мен спортты насихаттау жөніндегі шаралардың қабылданғанын растайды.</w:t>
      </w:r>
      <w:r>
        <w:br/>
      </w:r>
      <w:r>
        <w:rPr>
          <w:rFonts w:ascii="Times New Roman"/>
          <w:b w:val="false"/>
          <w:i w:val="false"/>
          <w:color w:val="000000"/>
          <w:sz w:val="28"/>
        </w:rPr>
        <w:t>
</w:t>
      </w:r>
      <w:r>
        <w:rPr>
          <w:rFonts w:ascii="Times New Roman"/>
          <w:b w:val="false"/>
          <w:i w:val="false"/>
          <w:color w:val="000000"/>
          <w:sz w:val="28"/>
        </w:rPr>
        <w:t>
      Сонымен қатар, саланы дамытуға сыртқы факторлардың ықпал етуі әлемдік аренада артып келе жатқан спортшылардың бәсекесімен сипатталады, бұл отандық спортшылардың кәсіби шеберлігін арттыру үшін уақтылы шараларды қабылдауды талап етеді.</w:t>
      </w:r>
      <w:r>
        <w:br/>
      </w:r>
      <w:r>
        <w:rPr>
          <w:rFonts w:ascii="Times New Roman"/>
          <w:b w:val="false"/>
          <w:i w:val="false"/>
          <w:color w:val="000000"/>
          <w:sz w:val="28"/>
        </w:rPr>
        <w:t>
</w:t>
      </w:r>
      <w:r>
        <w:rPr>
          <w:rFonts w:ascii="Times New Roman"/>
          <w:b w:val="false"/>
          <w:i w:val="false"/>
          <w:color w:val="000000"/>
          <w:sz w:val="28"/>
        </w:rPr>
        <w:t>
      Сонымен қатар, дене шынықтыру мен спортты дамытудың халықаралық тәжірибесі төмендегіні растайды.</w:t>
      </w:r>
      <w:r>
        <w:br/>
      </w:r>
      <w:r>
        <w:rPr>
          <w:rFonts w:ascii="Times New Roman"/>
          <w:b w:val="false"/>
          <w:i w:val="false"/>
          <w:color w:val="000000"/>
          <w:sz w:val="28"/>
        </w:rPr>
        <w:t>
</w:t>
      </w:r>
      <w:r>
        <w:rPr>
          <w:rFonts w:ascii="Times New Roman"/>
          <w:b w:val="false"/>
          <w:i w:val="false"/>
          <w:color w:val="000000"/>
          <w:sz w:val="28"/>
        </w:rPr>
        <w:t>
      1978 жылғы Халықаралық дене тәрбиесі және спорт хартиясына сәйкес кейінгі енгізілген толықтырулармен бірге түрлі елдер әлеуметтік-экономикалық және саяси құрылысының ерекшеліктеріне байланысты саланы дамытуды мемлекеттік реттеуді айқындайды, атап айтқанда қандай да бір белгілер бойынша кемсітусіз бұқаралық спортпен айналасуға қол жеткізу және спорт ғимараттарының желісін құру.</w:t>
      </w:r>
      <w:r>
        <w:br/>
      </w:r>
      <w:r>
        <w:rPr>
          <w:rFonts w:ascii="Times New Roman"/>
          <w:b w:val="false"/>
          <w:i w:val="false"/>
          <w:color w:val="000000"/>
          <w:sz w:val="28"/>
        </w:rPr>
        <w:t>
</w:t>
      </w:r>
      <w:r>
        <w:rPr>
          <w:rFonts w:ascii="Times New Roman"/>
          <w:b w:val="false"/>
          <w:i w:val="false"/>
          <w:color w:val="000000"/>
          <w:sz w:val="28"/>
        </w:rPr>
        <w:t>
      Сонымен, жақын және алыс шетелдерде саланың даму тәжірибесі бұқаралық спорт, жоғары жетістіктер спорты, мүгедектер спорты, спорттық инфрақұрылымды дамыту, мамандар даярлау негізгі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Жоғары дәрежелі спортшыларды даярлаудың негізін қалаушы спорттық жаттығуларда қазіргі заманғы ғылыми технологияларды пайдалану, сондай-ақ даярлық әдістемесін үнемі жетілдіру болып табылады және елде отандық спорт ғылымының дамуы әлі күнге дейін күрделі проблема күйінде қалып отыр. Республиканың жаттықтырушы-оқытушылар құрамы көбінесе «кеңестік» кезеңде әзірленген әдістемемен жұмыс істейді, көпшілігі спортшыларды жаттықтыру мен қалпына келтірудің қазіргі заманғы әдістерін меңгермеген.</w:t>
      </w:r>
      <w:r>
        <w:br/>
      </w:r>
      <w:r>
        <w:rPr>
          <w:rFonts w:ascii="Times New Roman"/>
          <w:b w:val="false"/>
          <w:i w:val="false"/>
          <w:color w:val="000000"/>
          <w:sz w:val="28"/>
        </w:rPr>
        <w:t>
</w:t>
      </w:r>
      <w:r>
        <w:rPr>
          <w:rFonts w:ascii="Times New Roman"/>
          <w:b w:val="false"/>
          <w:i w:val="false"/>
          <w:color w:val="000000"/>
          <w:sz w:val="28"/>
        </w:rPr>
        <w:t>
      Финляндияда спорт ғылымымен айналасатын ұйымдардың тікелей мемлекеттік қаржыландыруға заңдық тұрғыдан танылған құқығы бар. Бұл ретте дене шынықтыру және спорт саласындағы мамандарды даярлаудағы оқу уақытының кемінде 20%-ы ғылыми ізденістерге арналады. Бұған қоса, мемлекет спорт пен дене шынықтыру жаттығулары саласында ғылыми зерттеулер жүргізілетін кез келген меншік нысанындағы ұйымды қолдайды.</w:t>
      </w:r>
      <w:r>
        <w:br/>
      </w:r>
      <w:r>
        <w:rPr>
          <w:rFonts w:ascii="Times New Roman"/>
          <w:b w:val="false"/>
          <w:i w:val="false"/>
          <w:color w:val="000000"/>
          <w:sz w:val="28"/>
        </w:rPr>
        <w:t>
</w:t>
      </w:r>
      <w:r>
        <w:rPr>
          <w:rFonts w:ascii="Times New Roman"/>
          <w:b w:val="false"/>
          <w:i w:val="false"/>
          <w:color w:val="000000"/>
          <w:sz w:val="28"/>
        </w:rPr>
        <w:t>
      Мысалы, АҚШ-та мектептік, студенттік және бұқаралық спорт толығымен жергілікті биліктің құзыретінде болып табылады. Канада, Франция, Италия, Финляндия және басқа да бірқатар елдерде балалар мен жасөспірімдердің және студенттер спорты шығыстарының негізгі үлесін жергілікті бюджет қаржыландырады. Финляндия мен Норвегияда спортқа бөлінген ақша аударымының 80%-ы жалпыға ортақ пайдаланылатын спорт объектілерін салуға және балалар мен жасөспірімдер спортын дамытуға бағытталады. Бізде керісінше: 80%-ы шеберлер командасына және тек 20%-ы ғана балалар спортына бөлінеді. Елдің спорттық жүйесі балалар спортына басымдықпен құрылуға тиіс.</w:t>
      </w:r>
      <w:r>
        <w:br/>
      </w:r>
      <w:r>
        <w:rPr>
          <w:rFonts w:ascii="Times New Roman"/>
          <w:b w:val="false"/>
          <w:i w:val="false"/>
          <w:color w:val="000000"/>
          <w:sz w:val="28"/>
        </w:rPr>
        <w:t>
</w:t>
      </w:r>
      <w:r>
        <w:rPr>
          <w:rFonts w:ascii="Times New Roman"/>
          <w:b w:val="false"/>
          <w:i w:val="false"/>
          <w:color w:val="000000"/>
          <w:sz w:val="28"/>
        </w:rPr>
        <w:t>
      Мекемелерде, ұйымдарда және халықтың тұрғылықты жері бойынша дене шынықтыру-сауықтыру жұмыстарын ұйымдастыруда күрделі проблемалар бар. Ұйымдар экономикалық тұрғыдан орынсыз деген себеппен спорттық және сауықтыру объектілерін ұстаудан бас тартады, дене шынықтыру және спорт мамандарын қысқартады.</w:t>
      </w:r>
      <w:r>
        <w:br/>
      </w:r>
      <w:r>
        <w:rPr>
          <w:rFonts w:ascii="Times New Roman"/>
          <w:b w:val="false"/>
          <w:i w:val="false"/>
          <w:color w:val="000000"/>
          <w:sz w:val="28"/>
        </w:rPr>
        <w:t>
</w:t>
      </w:r>
      <w:r>
        <w:rPr>
          <w:rFonts w:ascii="Times New Roman"/>
          <w:b w:val="false"/>
          <w:i w:val="false"/>
          <w:color w:val="000000"/>
          <w:sz w:val="28"/>
        </w:rPr>
        <w:t>
      Бүгінгі күні бүкіл ел бойынша тек 662 балалар мен жеткіншектер клубы жұмыс істейді, ведомстволық спорт қоғамдарының жұмыс тәжірибесі жоғалған, дене шынықтыру-сауықтыру қызметінің құны қымбаттауда. Талдау көрсеткендей, бағасы жоғары болғандықтан, жастардың көпшілігі спорттық-сауықтыру қызметіне қол жеткізе алмайды.</w:t>
      </w:r>
      <w:r>
        <w:br/>
      </w:r>
      <w:r>
        <w:rPr>
          <w:rFonts w:ascii="Times New Roman"/>
          <w:b w:val="false"/>
          <w:i w:val="false"/>
          <w:color w:val="000000"/>
          <w:sz w:val="28"/>
        </w:rPr>
        <w:t>
</w:t>
      </w:r>
      <w:r>
        <w:rPr>
          <w:rFonts w:ascii="Times New Roman"/>
          <w:b w:val="false"/>
          <w:i w:val="false"/>
          <w:color w:val="000000"/>
          <w:sz w:val="28"/>
        </w:rPr>
        <w:t>
      Спорт инфрақұрылымының тұрақты өсу үрдісі байқалғанына қарамастан, негізінен республика бойынша, әсіресе ауылдық жерде спорт ғимараттарының саны жеткіліксіз болып отыр. 7000 ауыл мен кентте 21 238 ғимарат бар, оның ішінде 13943-і, яғни 65,8%-ы жазық ғимараттарды (спорт алаңдарын, алаңдар т.б) құрайды және тек 8,0%-ы ғана (1712 бірлік) жабық спорт кешендері жұмыс істейді.</w:t>
      </w:r>
      <w:r>
        <w:br/>
      </w:r>
      <w:r>
        <w:rPr>
          <w:rFonts w:ascii="Times New Roman"/>
          <w:b w:val="false"/>
          <w:i w:val="false"/>
          <w:color w:val="000000"/>
          <w:sz w:val="28"/>
        </w:rPr>
        <w:t>
</w:t>
      </w:r>
      <w:r>
        <w:rPr>
          <w:rFonts w:ascii="Times New Roman"/>
          <w:b w:val="false"/>
          <w:i w:val="false"/>
          <w:color w:val="000000"/>
          <w:sz w:val="28"/>
        </w:rPr>
        <w:t>
      Бүкіл ел бойынша жұмыс істейтін 7 мыңнан астам спорт залының 89%-ы жалпы білім беру мектептерінде, бұл ретте олар спорттық мүкәммалмен жеткіліксіз жабдықталған және қолданыстағы техникалық пайдалану талаптарына сәйкес емес. Дене шынықтыру және спортты басқару органдарының деректері бойынша спорт залдары мен алаңдарының 40%-ы ағымдағы немесе күрделі жөндеуді талап етеді.</w:t>
      </w:r>
      <w:r>
        <w:br/>
      </w:r>
      <w:r>
        <w:rPr>
          <w:rFonts w:ascii="Times New Roman"/>
          <w:b w:val="false"/>
          <w:i w:val="false"/>
          <w:color w:val="000000"/>
          <w:sz w:val="28"/>
        </w:rPr>
        <w:t>
</w:t>
      </w:r>
      <w:r>
        <w:rPr>
          <w:rFonts w:ascii="Times New Roman"/>
          <w:b w:val="false"/>
          <w:i w:val="false"/>
          <w:color w:val="000000"/>
          <w:sz w:val="28"/>
        </w:rPr>
        <w:t>
      Мысалы, Ресей Федерациясында бес жылдық кезеңге спорт объектілерінің құрылысы, бұқаралық қозғалысты дамыту, жоғары дәрежелі спортшыларды дайындау және т.б. жөнінде мемлекеттік және қоғамдық ұйымдардың бірлескен шараларының кешендерін көздейтін саланы дамытудың федералдық нысаналы бағдарламасы бекітіледі.</w:t>
      </w:r>
      <w:r>
        <w:br/>
      </w:r>
      <w:r>
        <w:rPr>
          <w:rFonts w:ascii="Times New Roman"/>
          <w:b w:val="false"/>
          <w:i w:val="false"/>
          <w:color w:val="000000"/>
          <w:sz w:val="28"/>
        </w:rPr>
        <w:t>
</w:t>
      </w:r>
      <w:r>
        <w:rPr>
          <w:rFonts w:ascii="Times New Roman"/>
          <w:b w:val="false"/>
          <w:i w:val="false"/>
          <w:color w:val="000000"/>
          <w:sz w:val="28"/>
        </w:rPr>
        <w:t>
      Инфрақұрылымды дамытуға 3 000-нан астам спорт және көп функционалды спорт залының, 1 000 спорт орталығының құрылысы кіреді. Ресейде және ТМД елдерінде де бірінші кезектегі мемлекеттік міндеттер болып дене шынықтырумен және спортпен айналысатын азаматтардың үлесін арттыру, спорт инфрақұрылымымен қамтамасыз ету, спортшылардың спорттағы шеберліктерін арттыру болып табылады.»</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«Дене шынықтырумен және спортпен айналысу арқылы қазақстандықтардың саламатты өмір салтын қалыптастыру, лотерея қызметін реттеу және ойын бизнесі саласындағы бақылау»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«Елде бұқаралық спортты дамыту, лотерея қызметін реттеу және ойын бизнесі саласындағы бақылау» деген 1.1-мақсатта:</w:t>
      </w:r>
      <w:r>
        <w:br/>
      </w:r>
      <w:r>
        <w:rPr>
          <w:rFonts w:ascii="Times New Roman"/>
          <w:b w:val="false"/>
          <w:i w:val="false"/>
          <w:color w:val="000000"/>
          <w:sz w:val="28"/>
        </w:rPr>
        <w:t>
</w:t>
      </w:r>
      <w:r>
        <w:rPr>
          <w:rFonts w:ascii="Times New Roman"/>
          <w:b w:val="false"/>
          <w:i w:val="false"/>
          <w:color w:val="000000"/>
          <w:sz w:val="28"/>
        </w:rPr>
        <w:t>
      Нысаналы индикаторда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4"/>
        <w:gridCol w:w="1753"/>
        <w:gridCol w:w="1212"/>
        <w:gridCol w:w="674"/>
        <w:gridCol w:w="674"/>
        <w:gridCol w:w="674"/>
        <w:gridCol w:w="674"/>
        <w:gridCol w:w="808"/>
        <w:gridCol w:w="809"/>
        <w:gridCol w:w="1079"/>
      </w:tblGrid>
      <w:tr>
        <w:trPr>
          <w:trHeight w:val="345"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 қабылдайтын шешімдердің айқындығы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 жүзілік экономикалық форум ның дерек 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bl>
    <w:p>
      <w:pPr>
        <w:spacing w:after="0"/>
        <w:ind w:left="0"/>
        <w:jc w:val="both"/>
      </w:pPr>
      <w:r>
        <w:rPr>
          <w:rFonts w:ascii="Times New Roman"/>
          <w:b w:val="false"/>
          <w:i w:val="false"/>
          <w:color w:val="000000"/>
          <w:sz w:val="28"/>
        </w:rPr>
        <w:t>»</w:t>
      </w:r>
    </w:p>
    <w:bookmarkStart w:name="z57"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4"/>
        <w:gridCol w:w="1634"/>
        <w:gridCol w:w="1089"/>
        <w:gridCol w:w="544"/>
        <w:gridCol w:w="681"/>
        <w:gridCol w:w="681"/>
        <w:gridCol w:w="681"/>
        <w:gridCol w:w="817"/>
        <w:gridCol w:w="1090"/>
        <w:gridCol w:w="1090"/>
      </w:tblGrid>
      <w:tr>
        <w:trPr>
          <w:trHeight w:val="345"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 қабылдайтын шешімдердің айқындығы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 жүзілік экономикалық форум ның дерек 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w:t>
      </w:r>
    </w:p>
    <w:bookmarkStart w:name="z60" w:id="2"/>
    <w:p>
      <w:pPr>
        <w:spacing w:after="0"/>
        <w:ind w:left="0"/>
        <w:jc w:val="both"/>
      </w:pPr>
      <w:r>
        <w:rPr>
          <w:rFonts w:ascii="Times New Roman"/>
          <w:b w:val="false"/>
          <w:i w:val="false"/>
          <w:color w:val="000000"/>
          <w:sz w:val="28"/>
        </w:rPr>
        <w:t>
      «Адамдарды күн сайын дене шынықтыру-сауықтырумен айналысуға тарту» деген 1.1.1-міндетте: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2043"/>
        <w:gridCol w:w="680"/>
        <w:gridCol w:w="817"/>
        <w:gridCol w:w="953"/>
        <w:gridCol w:w="953"/>
        <w:gridCol w:w="1089"/>
        <w:gridCol w:w="953"/>
        <w:gridCol w:w="1090"/>
        <w:gridCol w:w="955"/>
      </w:tblGrid>
      <w:tr>
        <w:trPr>
          <w:trHeight w:val="705"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Оқушылардың жалпы санынан білім беру ұйымдарындағы спорт секциялары қызметімен қамтылған орта білім беру ұйымдарындағы оқушылардың үлесі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p>
            <w:pPr>
              <w:spacing w:after="20"/>
              <w:ind w:left="20"/>
              <w:jc w:val="both"/>
            </w:pPr>
            <w:r>
              <w:rPr>
                <w:rFonts w:ascii="Times New Roman"/>
                <w:b w:val="false"/>
                <w:i w:val="false"/>
                <w:color w:val="000000"/>
                <w:sz w:val="20"/>
              </w:rPr>
              <w:t>ведомстволық статистикалық дерек 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bl>
    <w:p>
      <w:pPr>
        <w:spacing w:after="0"/>
        <w:ind w:left="0"/>
        <w:jc w:val="both"/>
      </w:pPr>
      <w:r>
        <w:rPr>
          <w:rFonts w:ascii="Times New Roman"/>
          <w:b w:val="false"/>
          <w:i w:val="false"/>
          <w:color w:val="000000"/>
          <w:sz w:val="28"/>
        </w:rPr>
        <w:t>»</w:t>
      </w:r>
    </w:p>
    <w:bookmarkStart w:name="z64"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1907"/>
        <w:gridCol w:w="816"/>
        <w:gridCol w:w="817"/>
        <w:gridCol w:w="953"/>
        <w:gridCol w:w="953"/>
        <w:gridCol w:w="953"/>
        <w:gridCol w:w="953"/>
        <w:gridCol w:w="817"/>
        <w:gridCol w:w="1227"/>
      </w:tblGrid>
      <w:tr>
        <w:trPr>
          <w:trHeight w:val="160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Оқушылардың жалпы санынан спорт секцияларында айналысатын орта білім беру ұйымдарындағы оқушылардың үлесі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 олық статисти калық деректер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bl>
    <w:p>
      <w:pPr>
        <w:spacing w:after="0"/>
        <w:ind w:left="0"/>
        <w:jc w:val="both"/>
      </w:pPr>
      <w:r>
        <w:rPr>
          <w:rFonts w:ascii="Times New Roman"/>
          <w:b w:val="false"/>
          <w:i w:val="false"/>
          <w:color w:val="000000"/>
          <w:sz w:val="28"/>
        </w:rPr>
        <w:t>»;</w:t>
      </w:r>
    </w:p>
    <w:bookmarkStart w:name="z67" w:id="4"/>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2002"/>
        <w:gridCol w:w="667"/>
        <w:gridCol w:w="933"/>
        <w:gridCol w:w="934"/>
        <w:gridCol w:w="934"/>
        <w:gridCol w:w="934"/>
        <w:gridCol w:w="934"/>
        <w:gridCol w:w="934"/>
        <w:gridCol w:w="1201"/>
      </w:tblGrid>
      <w:tr>
        <w:trPr>
          <w:trHeight w:val="4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Оқушылардың жалпы санынан спорт секциялары қызметімен ЖОО-дағы оқитындардың қамтылуы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лік есепке алу, ведомстволық статистикалық деректер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bl>
    <w:p>
      <w:pPr>
        <w:spacing w:after="0"/>
        <w:ind w:left="0"/>
        <w:jc w:val="both"/>
      </w:pPr>
      <w:r>
        <w:rPr>
          <w:rFonts w:ascii="Times New Roman"/>
          <w:b w:val="false"/>
          <w:i w:val="false"/>
          <w:color w:val="000000"/>
          <w:sz w:val="28"/>
        </w:rPr>
        <w:t>»</w:t>
      </w:r>
    </w:p>
    <w:bookmarkStart w:name="z70" w:id="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1982"/>
        <w:gridCol w:w="793"/>
        <w:gridCol w:w="1057"/>
        <w:gridCol w:w="925"/>
        <w:gridCol w:w="925"/>
        <w:gridCol w:w="925"/>
        <w:gridCol w:w="924"/>
        <w:gridCol w:w="1056"/>
        <w:gridCol w:w="924"/>
      </w:tblGrid>
      <w:tr>
        <w:trPr>
          <w:trHeight w:val="4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Оқушылардың жалпы санынан спорт секцияларында айналысатын ЖОО-дағы оқитындардың үлесі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лік есеп, ведомств олық статисти калық деректер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bl>
    <w:p>
      <w:pPr>
        <w:spacing w:after="0"/>
        <w:ind w:left="0"/>
        <w:jc w:val="both"/>
      </w:pPr>
      <w:r>
        <w:rPr>
          <w:rFonts w:ascii="Times New Roman"/>
          <w:b w:val="false"/>
          <w:i w:val="false"/>
          <w:color w:val="000000"/>
          <w:sz w:val="28"/>
        </w:rPr>
        <w:t>»;</w:t>
      </w:r>
    </w:p>
    <w:bookmarkStart w:name="z73" w:id="6"/>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717"/>
        <w:gridCol w:w="660"/>
        <w:gridCol w:w="924"/>
        <w:gridCol w:w="924"/>
        <w:gridCol w:w="925"/>
        <w:gridCol w:w="925"/>
        <w:gridCol w:w="925"/>
        <w:gridCol w:w="1190"/>
        <w:gridCol w:w="1323"/>
      </w:tblGrid>
      <w:tr>
        <w:trPr>
          <w:trHeight w:val="4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Жоспарланған іс-шаралардың жалпы санынан үкіметтік емес ұйымдарды (ҮЕҰ) тартумен өткізілген спорттық-бұқаралық іс-шаралар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лік есеп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both"/>
      </w:pPr>
      <w:r>
        <w:rPr>
          <w:rFonts w:ascii="Times New Roman"/>
          <w:b w:val="false"/>
          <w:i w:val="false"/>
          <w:color w:val="000000"/>
          <w:sz w:val="28"/>
        </w:rPr>
        <w:t>»</w:t>
      </w:r>
    </w:p>
    <w:bookmarkStart w:name="z76" w:id="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1771"/>
        <w:gridCol w:w="681"/>
        <w:gridCol w:w="953"/>
        <w:gridCol w:w="953"/>
        <w:gridCol w:w="953"/>
        <w:gridCol w:w="954"/>
        <w:gridCol w:w="954"/>
        <w:gridCol w:w="954"/>
        <w:gridCol w:w="1091"/>
      </w:tblGrid>
      <w:tr>
        <w:trPr>
          <w:trHeight w:val="45"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Өткізілген іс-шаралардың жалпы санынан үкіметтік емес ұйымдарды (ҮЕҰ) тартумен өткізілген спорттық-бұқаралық іс-шаралар үлесі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лік есеп</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both"/>
      </w:pPr>
      <w:r>
        <w:rPr>
          <w:rFonts w:ascii="Times New Roman"/>
          <w:b w:val="false"/>
          <w:i w:val="false"/>
          <w:color w:val="000000"/>
          <w:sz w:val="28"/>
        </w:rPr>
        <w:t>»;</w:t>
      </w:r>
    </w:p>
    <w:bookmarkStart w:name="z79" w:id="8"/>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3"/>
        <w:gridCol w:w="925"/>
        <w:gridCol w:w="925"/>
        <w:gridCol w:w="925"/>
        <w:gridCol w:w="1057"/>
        <w:gridCol w:w="1056"/>
      </w:tblGrid>
      <w:tr>
        <w:trPr>
          <w:trHeight w:val="105" w:hRule="atLeast"/>
        </w:trPr>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Дене шынықтыру-сауықтыру кешендерін салу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2" w:id="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9"/>
        <w:gridCol w:w="933"/>
        <w:gridCol w:w="933"/>
        <w:gridCol w:w="934"/>
        <w:gridCol w:w="800"/>
        <w:gridCol w:w="1202"/>
      </w:tblGrid>
      <w:tr>
        <w:trPr>
          <w:trHeight w:val="105"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Дене шынықтыру-сауықтыру кешендерін салу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85" w:id="10"/>
    <w:p>
      <w:pPr>
        <w:spacing w:after="0"/>
        <w:ind w:left="0"/>
        <w:jc w:val="both"/>
      </w:pP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024"/>
        <w:gridCol w:w="1328"/>
        <w:gridCol w:w="1531"/>
        <w:gridCol w:w="1572"/>
        <w:gridCol w:w="1734"/>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Сабақтан тыс уақытта мектеп оқушыларына арналған спорт секцияларының жұмыс істеуі үшін жағдайлар жасау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әлеуметтік тапсырыс шеңберінде халыққа арналған бұқаралық-спорттық іс-шараларды ұйымдастыру жөнінде дене шынықтыру және спорт саласындағы жергілікті атқарушы органдармен, үкіметтік емес ұйымдармен ынтымақтастықтың жаңа нысандары бойынша шараларды іске асыру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Мамандандырылған телевизия арнасында ағарту мақсатында спорттық іс-шаралар туралы ақпарат беруді ұйымдастыру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Алматы қаласындағы Универсиада-2017 қарсаңында спорттық (студенттік) клубтар құру жөнінде шаралар қабылдау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8" w:id="11"/>
    <w:p>
      <w:pPr>
        <w:spacing w:after="0"/>
        <w:ind w:left="0"/>
        <w:jc w:val="both"/>
      </w:pPr>
      <w:r>
        <w:rPr>
          <w:rFonts w:ascii="Times New Roman"/>
          <w:b w:val="false"/>
          <w:i w:val="false"/>
          <w:color w:val="000000"/>
          <w:sz w:val="28"/>
        </w:rPr>
        <w:t>
      «Қазақстандық спорттың әлемдiк спорт аренасында бәсекеге қабiлеттiлiгiн арттыру»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xml:space="preserve">
      «Жоғары жетiстiктер спортын дамыту» деген 2.1-мақсатта: </w:t>
      </w:r>
      <w:r>
        <w:br/>
      </w:r>
      <w:r>
        <w:rPr>
          <w:rFonts w:ascii="Times New Roman"/>
          <w:b w:val="false"/>
          <w:i w:val="false"/>
          <w:color w:val="000000"/>
          <w:sz w:val="28"/>
        </w:rPr>
        <w:t>
</w:t>
      </w:r>
      <w:r>
        <w:rPr>
          <w:rFonts w:ascii="Times New Roman"/>
          <w:b w:val="false"/>
          <w:i w:val="false"/>
          <w:color w:val="000000"/>
          <w:sz w:val="28"/>
        </w:rPr>
        <w:t>
      «Қазақстандық спортшылардың бәсекеге қабілеттілігін қамтамасыз ету жөніндегі шараларды күшейту» деген 2.1.1-міндетте: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көрсеткішінде мына:</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9"/>
        <w:gridCol w:w="983"/>
        <w:gridCol w:w="702"/>
        <w:gridCol w:w="983"/>
        <w:gridCol w:w="984"/>
        <w:gridCol w:w="984"/>
        <w:gridCol w:w="984"/>
        <w:gridCol w:w="984"/>
        <w:gridCol w:w="984"/>
        <w:gridCol w:w="984"/>
      </w:tblGrid>
      <w:tr>
        <w:trPr>
          <w:trHeight w:val="1425"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спортшылардың (спорт шеберлері) жалпы санынан халықаралық деңгейдегі спорт шеберлері санының үлесі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bl>
    <w:p>
      <w:pPr>
        <w:spacing w:after="0"/>
        <w:ind w:left="0"/>
        <w:jc w:val="both"/>
      </w:pPr>
      <w:r>
        <w:rPr>
          <w:rFonts w:ascii="Times New Roman"/>
          <w:b w:val="false"/>
          <w:i w:val="false"/>
          <w:color w:val="000000"/>
          <w:sz w:val="28"/>
        </w:rPr>
        <w:t>»</w:t>
      </w:r>
    </w:p>
    <w:bookmarkStart w:name="z94" w:id="1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1"/>
        <w:gridCol w:w="973"/>
        <w:gridCol w:w="695"/>
        <w:gridCol w:w="834"/>
        <w:gridCol w:w="973"/>
        <w:gridCol w:w="1251"/>
        <w:gridCol w:w="973"/>
        <w:gridCol w:w="973"/>
        <w:gridCol w:w="974"/>
        <w:gridCol w:w="974"/>
      </w:tblGrid>
      <w:tr>
        <w:trPr>
          <w:trHeight w:val="1425"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спортшылардың (спорт шебері) санының өсуі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bl>
    <w:p>
      <w:pPr>
        <w:spacing w:after="0"/>
        <w:ind w:left="0"/>
        <w:jc w:val="both"/>
      </w:pPr>
      <w:r>
        <w:rPr>
          <w:rFonts w:ascii="Times New Roman"/>
          <w:b w:val="false"/>
          <w:i w:val="false"/>
          <w:color w:val="000000"/>
          <w:sz w:val="28"/>
        </w:rPr>
        <w:t>»;</w:t>
      </w:r>
    </w:p>
    <w:bookmarkStart w:name="z97" w:id="13"/>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2"/>
        <w:gridCol w:w="1057"/>
        <w:gridCol w:w="661"/>
        <w:gridCol w:w="925"/>
        <w:gridCol w:w="925"/>
        <w:gridCol w:w="925"/>
        <w:gridCol w:w="925"/>
        <w:gridCol w:w="1189"/>
        <w:gridCol w:w="1188"/>
        <w:gridCol w:w="924"/>
      </w:tblGrid>
      <w:tr>
        <w:trPr>
          <w:trHeight w:val="30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жарыстарға қатысқан спорт мектептеріндегі, мектеп-интернаттардағы, колледждердегі оқушылардың үлесі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p>
      <w:pPr>
        <w:spacing w:after="0"/>
        <w:ind w:left="0"/>
        <w:jc w:val="both"/>
      </w:pPr>
      <w:r>
        <w:rPr>
          <w:rFonts w:ascii="Times New Roman"/>
          <w:b w:val="false"/>
          <w:i w:val="false"/>
          <w:color w:val="000000"/>
          <w:sz w:val="28"/>
        </w:rPr>
        <w:t>»</w:t>
      </w:r>
    </w:p>
    <w:bookmarkStart w:name="z100" w:id="1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965"/>
        <w:gridCol w:w="669"/>
        <w:gridCol w:w="860"/>
        <w:gridCol w:w="838"/>
        <w:gridCol w:w="839"/>
        <w:gridCol w:w="923"/>
        <w:gridCol w:w="1220"/>
        <w:gridCol w:w="1093"/>
        <w:gridCol w:w="1052"/>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жарыстарға қатысқан спорт мектебінде және олимпиада резервінің республикалық мамандандырылған мектеп-интернат- колледждеріндегі оқушылардың үлесі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лік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p>
      <w:pPr>
        <w:spacing w:after="0"/>
        <w:ind w:left="0"/>
        <w:jc w:val="both"/>
      </w:pPr>
      <w:r>
        <w:rPr>
          <w:rFonts w:ascii="Times New Roman"/>
          <w:b w:val="false"/>
          <w:i w:val="false"/>
          <w:color w:val="000000"/>
          <w:sz w:val="28"/>
        </w:rPr>
        <w:t>»;</w:t>
      </w:r>
    </w:p>
    <w:bookmarkStart w:name="z103" w:id="15"/>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1578"/>
        <w:gridCol w:w="790"/>
        <w:gridCol w:w="1054"/>
        <w:gridCol w:w="923"/>
        <w:gridCol w:w="1054"/>
        <w:gridCol w:w="1054"/>
        <w:gridCol w:w="1054"/>
        <w:gridCol w:w="1186"/>
        <w:gridCol w:w="575"/>
      </w:tblGrid>
      <w:tr>
        <w:trPr>
          <w:trHeight w:val="345"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Спорттағы дарынды балаларға арналған мектеп-интернаттар түлектерінің жалпы санындағы спорт шеберлігіне кандидат, спорт шебері, халықаралық дәрежедегі спорт шебері нормативтерін орындаған түлектердің үлесі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 ік есеп, ведомст волық статист икалық деректер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bl>
    <w:p>
      <w:pPr>
        <w:spacing w:after="0"/>
        <w:ind w:left="0"/>
        <w:jc w:val="both"/>
      </w:pPr>
      <w:r>
        <w:rPr>
          <w:rFonts w:ascii="Times New Roman"/>
          <w:b w:val="false"/>
          <w:i w:val="false"/>
          <w:color w:val="000000"/>
          <w:sz w:val="28"/>
        </w:rPr>
        <w:t>»</w:t>
      </w:r>
    </w:p>
    <w:bookmarkStart w:name="z106" w:id="16"/>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1723"/>
        <w:gridCol w:w="636"/>
        <w:gridCol w:w="1020"/>
        <w:gridCol w:w="1142"/>
        <w:gridCol w:w="1143"/>
        <w:gridCol w:w="1128"/>
        <w:gridCol w:w="1495"/>
        <w:gridCol w:w="374"/>
        <w:gridCol w:w="374"/>
      </w:tblGrid>
      <w:tr>
        <w:trPr>
          <w:trHeight w:val="225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түлектер санынан спорт шеберіне кандидат, спорт шебері, халықаралық дәрежедегі спорт шебері нормативтерін орындаған Олимпиада резервінің республикалық мамандандырылған мектеп-интернат-к олледждері түлектерінің үлесі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 волық статист икалық деректер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p>
      <w:pPr>
        <w:spacing w:after="0"/>
        <w:ind w:left="0"/>
        <w:jc w:val="both"/>
      </w:pPr>
      <w:r>
        <w:rPr>
          <w:rFonts w:ascii="Times New Roman"/>
          <w:b w:val="false"/>
          <w:i w:val="false"/>
          <w:color w:val="000000"/>
          <w:sz w:val="28"/>
        </w:rPr>
        <w:t>»;</w:t>
      </w:r>
    </w:p>
    <w:bookmarkStart w:name="z109" w:id="17"/>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9"/>
        <w:gridCol w:w="1200"/>
        <w:gridCol w:w="933"/>
        <w:gridCol w:w="934"/>
        <w:gridCol w:w="800"/>
        <w:gridCol w:w="935"/>
      </w:tblGrid>
      <w:tr>
        <w:trPr>
          <w:trHeight w:val="12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Спорт объектілерін салу және қайта жаңғырту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2" w:id="18"/>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4"/>
        <w:gridCol w:w="943"/>
        <w:gridCol w:w="943"/>
        <w:gridCol w:w="943"/>
        <w:gridCol w:w="944"/>
        <w:gridCol w:w="944"/>
      </w:tblGrid>
      <w:tr>
        <w:trPr>
          <w:trHeight w:val="120" w:hRule="atLeast"/>
        </w:trPr>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Спорт объектілерін салу және қайта жаңғырту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5" w:id="19"/>
    <w:p>
      <w:pPr>
        <w:spacing w:after="0"/>
        <w:ind w:left="0"/>
        <w:jc w:val="both"/>
      </w:pP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6"/>
        <w:gridCol w:w="1057"/>
        <w:gridCol w:w="925"/>
        <w:gridCol w:w="925"/>
        <w:gridCol w:w="1188"/>
        <w:gridCol w:w="660"/>
      </w:tblGrid>
      <w:tr>
        <w:trPr>
          <w:trHeight w:val="12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Ойын спорты түрлерінен қазақстандық командалардың шетел чемпионаттарының жоғары лигаларында қатысуы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8" w:id="20"/>
    <w:p>
      <w:pPr>
        <w:spacing w:after="0"/>
        <w:ind w:left="0"/>
        <w:jc w:val="both"/>
      </w:pP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бағытының, мақсатының және міндеттерінің атауы» деген 2-бағанда:</w:t>
      </w:r>
      <w:r>
        <w:br/>
      </w:r>
      <w:r>
        <w:rPr>
          <w:rFonts w:ascii="Times New Roman"/>
          <w:b w:val="false"/>
          <w:i w:val="false"/>
          <w:color w:val="000000"/>
          <w:sz w:val="28"/>
        </w:rPr>
        <w:t>
</w:t>
      </w:r>
      <w:r>
        <w:rPr>
          <w:rFonts w:ascii="Times New Roman"/>
          <w:b w:val="false"/>
          <w:i w:val="false"/>
          <w:color w:val="000000"/>
          <w:sz w:val="28"/>
        </w:rPr>
        <w:t>
      реттік нөмірі 15-жолдағы «стандарттарын» деген сөзден кейін «және регламенттерін 2013 жылға қарай» деген сөзбен толықтырылсын.</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«Дене шынықтырумен және спортпен айналысу арқылы қазақстандықтардың саламатты өмір салтын қалыптастыру, лотерея қызметін реттеу және ойын бизнесі саласындағы бақылау»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«Елде бұқаралық спортты дамыту, лотерея қызметін реттеу және ойын бизнесі саласындағы бақылау» деген 1.1-мақсатта:</w:t>
      </w:r>
      <w:r>
        <w:br/>
      </w:r>
      <w:r>
        <w:rPr>
          <w:rFonts w:ascii="Times New Roman"/>
          <w:b w:val="false"/>
          <w:i w:val="false"/>
          <w:color w:val="000000"/>
          <w:sz w:val="28"/>
        </w:rPr>
        <w:t>
</w:t>
      </w:r>
      <w:r>
        <w:rPr>
          <w:rFonts w:ascii="Times New Roman"/>
          <w:b w:val="false"/>
          <w:i w:val="false"/>
          <w:color w:val="000000"/>
          <w:sz w:val="28"/>
        </w:rPr>
        <w:t>
      «Адамдарды күн сайын дене шынықтыру-сауықтырумен айналысуға тарту» деген 1.1.1-міндетте:</w:t>
      </w:r>
      <w:r>
        <w:br/>
      </w:r>
      <w:r>
        <w:rPr>
          <w:rFonts w:ascii="Times New Roman"/>
          <w:b w:val="false"/>
          <w:i w:val="false"/>
          <w:color w:val="000000"/>
          <w:sz w:val="28"/>
        </w:rPr>
        <w:t>
</w:t>
      </w:r>
      <w:r>
        <w:rPr>
          <w:rFonts w:ascii="Times New Roman"/>
          <w:b w:val="false"/>
          <w:i w:val="false"/>
          <w:color w:val="000000"/>
          <w:sz w:val="28"/>
        </w:rPr>
        <w:t>
      «Қол жеткізу үшін ведомствоаралық өзара іс-қимылды талап ететін міндеттер көрсеткіштері» деген 1-бағанда:</w:t>
      </w:r>
      <w:r>
        <w:br/>
      </w:r>
      <w:r>
        <w:rPr>
          <w:rFonts w:ascii="Times New Roman"/>
          <w:b w:val="false"/>
          <w:i w:val="false"/>
          <w:color w:val="000000"/>
          <w:sz w:val="28"/>
        </w:rPr>
        <w:t>
</w:t>
      </w:r>
      <w:r>
        <w:rPr>
          <w:rFonts w:ascii="Times New Roman"/>
          <w:b w:val="false"/>
          <w:i w:val="false"/>
          <w:color w:val="000000"/>
          <w:sz w:val="28"/>
        </w:rPr>
        <w:t>
      реттік нөмірі 3-жолдағы «Жоспарланған» деген сөз «Өткізілген»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«1. Оқушылардың жалпы санынан білім беру ұйымдарындағы спорт секциялары қызметімен қамтылған орта білім беру ұйымдарындағы оқушылардың үлесі»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Оқушылардың жалпы санынан спорт секцияларында айналысатын орта білім беру ұйымдарындағы оқушылардың үлесі»;</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«2. Оқушылардың жалпы санынан спорт секциялары қызметімен ЖОО-да оқитындардың қамтылуы»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Оқушылардың жалпы санынан спорт секцияларында айналысатын ЖОО-дағы оқитындардың үлесі»;</w:t>
      </w:r>
      <w:r>
        <w:br/>
      </w:r>
      <w:r>
        <w:rPr>
          <w:rFonts w:ascii="Times New Roman"/>
          <w:b w:val="false"/>
          <w:i w:val="false"/>
          <w:color w:val="000000"/>
          <w:sz w:val="28"/>
        </w:rPr>
        <w:t>
</w:t>
      </w:r>
      <w:r>
        <w:rPr>
          <w:rFonts w:ascii="Times New Roman"/>
          <w:b w:val="false"/>
          <w:i w:val="false"/>
          <w:color w:val="000000"/>
          <w:sz w:val="28"/>
        </w:rPr>
        <w:t>
      «Қазақстандық спорттың әлемдiк спорт аренасында бәсекеге қабiлеттiлiгiн арттыру»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«Жоғары жетiстiктер спортын дамыту» деген 2.1-мақсатта:</w:t>
      </w:r>
      <w:r>
        <w:br/>
      </w:r>
      <w:r>
        <w:rPr>
          <w:rFonts w:ascii="Times New Roman"/>
          <w:b w:val="false"/>
          <w:i w:val="false"/>
          <w:color w:val="000000"/>
          <w:sz w:val="28"/>
        </w:rPr>
        <w:t>
</w:t>
      </w:r>
      <w:r>
        <w:rPr>
          <w:rFonts w:ascii="Times New Roman"/>
          <w:b w:val="false"/>
          <w:i w:val="false"/>
          <w:color w:val="000000"/>
          <w:sz w:val="28"/>
        </w:rPr>
        <w:t>
      «Спорт түрлерінен мамандар даярлау және олардың біліктілігін арттыру жүйесін жетілдіру» деген 2.1.2-міндет және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3850"/>
        <w:gridCol w:w="5063"/>
      </w:tblGrid>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Шетелде оқып жүрген жас спортшылардың саны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оқып жүрген спортта дарынды балаларға жалпы орта білім алуға жәрдем көрсету</w:t>
            </w:r>
          </w:p>
        </w:tc>
      </w:tr>
    </w:tbl>
    <w:p>
      <w:pPr>
        <w:spacing w:after="0"/>
        <w:ind w:left="0"/>
        <w:jc w:val="both"/>
      </w:pPr>
      <w:r>
        <w:rPr>
          <w:rFonts w:ascii="Times New Roman"/>
          <w:b w:val="false"/>
          <w:i w:val="false"/>
          <w:color w:val="000000"/>
          <w:sz w:val="28"/>
        </w:rPr>
        <w:t>»</w:t>
      </w:r>
    </w:p>
    <w:bookmarkStart w:name="z139" w:id="2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3798"/>
        <w:gridCol w:w="5112"/>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мамандардың кетуі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кәсіптік мүмкіндіктерінің күрт төмендеуі және оның туризм мен спортты дамытудың негізгі міндеттерін орындауға қабілетсіздігі</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жөніндегі шараларды қамтамасыз ету:</w:t>
            </w:r>
            <w:r>
              <w:br/>
            </w:r>
            <w:r>
              <w:rPr>
                <w:rFonts w:ascii="Times New Roman"/>
                <w:b w:val="false"/>
                <w:i w:val="false"/>
                <w:color w:val="000000"/>
                <w:sz w:val="20"/>
              </w:rPr>
              <w:t>
(1) жұмыс күнінің ұзақтығын қалпына келтіру</w:t>
            </w:r>
            <w:r>
              <w:br/>
            </w:r>
            <w:r>
              <w:rPr>
                <w:rFonts w:ascii="Times New Roman"/>
                <w:b w:val="false"/>
                <w:i w:val="false"/>
                <w:color w:val="000000"/>
                <w:sz w:val="20"/>
              </w:rPr>
              <w:t>
(2) қызметкерлердің еңбекақысы деңгейін кәсіптік шеберлігіне қарай арттыру</w:t>
            </w:r>
            <w:r>
              <w:br/>
            </w:r>
            <w:r>
              <w:rPr>
                <w:rFonts w:ascii="Times New Roman"/>
                <w:b w:val="false"/>
                <w:i w:val="false"/>
                <w:color w:val="000000"/>
                <w:sz w:val="20"/>
              </w:rPr>
              <w:t>
(3) қызметтік мақсаттарда көлікпен қамтамасыз ету</w:t>
            </w:r>
            <w:r>
              <w:br/>
            </w:r>
            <w:r>
              <w:rPr>
                <w:rFonts w:ascii="Times New Roman"/>
                <w:b w:val="false"/>
                <w:i w:val="false"/>
                <w:color w:val="000000"/>
                <w:sz w:val="20"/>
              </w:rPr>
              <w:t>
(4) біліктілігін арттыру</w:t>
            </w:r>
            <w:r>
              <w:br/>
            </w:r>
            <w:r>
              <w:rPr>
                <w:rFonts w:ascii="Times New Roman"/>
                <w:b w:val="false"/>
                <w:i w:val="false"/>
                <w:color w:val="000000"/>
                <w:sz w:val="20"/>
              </w:rPr>
              <w:t>
(5) моральдық тұрғыдан ынталандыру</w:t>
            </w:r>
          </w:p>
        </w:tc>
      </w:tr>
    </w:tbl>
    <w:p>
      <w:pPr>
        <w:spacing w:after="0"/>
        <w:ind w:left="0"/>
        <w:jc w:val="both"/>
      </w:pPr>
      <w:r>
        <w:rPr>
          <w:rFonts w:ascii="Times New Roman"/>
          <w:b w:val="false"/>
          <w:i w:val="false"/>
          <w:color w:val="000000"/>
          <w:sz w:val="28"/>
        </w:rPr>
        <w:t>»</w:t>
      </w:r>
    </w:p>
    <w:bookmarkStart w:name="z144" w:id="2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3853"/>
        <w:gridCol w:w="5142"/>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Агенттіктен білікті мамандардың кетуі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кәсіптік мүмкіндіктерінің күрт төмендеуі және оның дене шынықтыру мен спортты дамытудың негізгі міндеттерін орындауға қабілетсіздігі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жөніндегі шараларды қамтамасыз ету:</w:t>
            </w:r>
            <w:r>
              <w:br/>
            </w:r>
            <w:r>
              <w:rPr>
                <w:rFonts w:ascii="Times New Roman"/>
                <w:b w:val="false"/>
                <w:i w:val="false"/>
                <w:color w:val="000000"/>
                <w:sz w:val="20"/>
              </w:rPr>
              <w:t>
(1) жұмыс күнінің ұзақтығын қалпына келтіру</w:t>
            </w:r>
            <w:r>
              <w:br/>
            </w:r>
            <w:r>
              <w:rPr>
                <w:rFonts w:ascii="Times New Roman"/>
                <w:b w:val="false"/>
                <w:i w:val="false"/>
                <w:color w:val="000000"/>
                <w:sz w:val="20"/>
              </w:rPr>
              <w:t>
(2) қызметкерлердің еңбекақысы деңгейін кәсіптік шеберлігіне қарай арттыру</w:t>
            </w:r>
            <w:r>
              <w:br/>
            </w:r>
            <w:r>
              <w:rPr>
                <w:rFonts w:ascii="Times New Roman"/>
                <w:b w:val="false"/>
                <w:i w:val="false"/>
                <w:color w:val="000000"/>
                <w:sz w:val="20"/>
              </w:rPr>
              <w:t>
(3) қызметтік мақсаттарда көлікпен қамтамасыз ету</w:t>
            </w:r>
            <w:r>
              <w:br/>
            </w:r>
            <w:r>
              <w:rPr>
                <w:rFonts w:ascii="Times New Roman"/>
                <w:b w:val="false"/>
                <w:i w:val="false"/>
                <w:color w:val="000000"/>
                <w:sz w:val="20"/>
              </w:rPr>
              <w:t>
(4) біліктілігін арттыру</w:t>
            </w:r>
            <w:r>
              <w:br/>
            </w:r>
            <w:r>
              <w:rPr>
                <w:rFonts w:ascii="Times New Roman"/>
                <w:b w:val="false"/>
                <w:i w:val="false"/>
                <w:color w:val="000000"/>
                <w:sz w:val="20"/>
              </w:rPr>
              <w:t>
(5) моральдық тұрғыдан ынталандыру</w:t>
            </w:r>
          </w:p>
        </w:tc>
      </w:tr>
    </w:tbl>
    <w:p>
      <w:pPr>
        <w:spacing w:after="0"/>
        <w:ind w:left="0"/>
        <w:jc w:val="both"/>
      </w:pPr>
      <w:r>
        <w:rPr>
          <w:rFonts w:ascii="Times New Roman"/>
          <w:b w:val="false"/>
          <w:i w:val="false"/>
          <w:color w:val="000000"/>
          <w:sz w:val="28"/>
        </w:rPr>
        <w:t>»;</w:t>
      </w:r>
    </w:p>
    <w:bookmarkStart w:name="z147" w:id="23"/>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«Дене шынықтыру және спорт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1545"/>
        <w:gridCol w:w="1539"/>
        <w:gridCol w:w="1249"/>
        <w:gridCol w:w="1109"/>
        <w:gridCol w:w="1210"/>
        <w:gridCol w:w="1229"/>
        <w:gridCol w:w="1041"/>
        <w:gridCol w:w="1331"/>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стратегиялық құжаттардың болжамды саны (заңдар, мемлекеттік бағдарламалар)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және енгізілген өзге де нормативтік-құ қықтық актілердің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 қызметі туралы есептердің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қызметпен айналысуға құқық беретін лицензиялардың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Ойын бизнесі саласында қызметпен айналысуға құқық беретін лицензиялардың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Туристік қызметпен айналысу құқығына берілетін лицензиялардың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2" w:id="24"/>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1"/>
        <w:gridCol w:w="845"/>
        <w:gridCol w:w="677"/>
        <w:gridCol w:w="1015"/>
        <w:gridCol w:w="846"/>
        <w:gridCol w:w="676"/>
        <w:gridCol w:w="846"/>
        <w:gridCol w:w="846"/>
        <w:gridCol w:w="1016"/>
      </w:tblGrid>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стратегиялық құжаттардың саны (заңдар, мемлекеттік бағдарламалар)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және енгізілген өзге де нормативтік-құқықтық актілердің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 қызметі туралы есептердің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қызметпен айналысуға құқық беретін лицензиялардың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Ойын бизнесі саласында қызметпен айналысуға құқық беретін лицензиялардың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Туристік қызметпен айналысу құқығына берілетін лицензиялардың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5" w:id="25"/>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6"/>
        <w:gridCol w:w="1200"/>
        <w:gridCol w:w="804"/>
        <w:gridCol w:w="1068"/>
        <w:gridCol w:w="1156"/>
        <w:gridCol w:w="1156"/>
        <w:gridCol w:w="981"/>
        <w:gridCol w:w="673"/>
        <w:gridCol w:w="674"/>
      </w:tblGrid>
      <w:tr>
        <w:trPr>
          <w:trHeight w:val="48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Ойын бизнесі саласында қызметпен айналысуға құқық беретін лицензиялардың болжамды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 w:id="26"/>
    <w:p>
      <w:pPr>
        <w:spacing w:after="0"/>
        <w:ind w:left="0"/>
        <w:jc w:val="both"/>
      </w:pPr>
      <w:r>
        <w:rPr>
          <w:rFonts w:ascii="Times New Roman"/>
          <w:b w:val="false"/>
          <w:i w:val="false"/>
          <w:color w:val="000000"/>
          <w:sz w:val="28"/>
        </w:rPr>
        <w:t>
</w:t>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1095"/>
        <w:gridCol w:w="727"/>
        <w:gridCol w:w="770"/>
        <w:gridCol w:w="922"/>
        <w:gridCol w:w="1723"/>
        <w:gridCol w:w="987"/>
        <w:gridCol w:w="706"/>
        <w:gridCol w:w="837"/>
      </w:tblGrid>
      <w:tr>
        <w:trPr>
          <w:trHeight w:val="48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Ойын бизнесі саласында жүргізілетін жоспарлы тексерулер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0" w:id="27"/>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8"/>
        <w:gridCol w:w="924"/>
        <w:gridCol w:w="739"/>
        <w:gridCol w:w="739"/>
        <w:gridCol w:w="555"/>
        <w:gridCol w:w="739"/>
        <w:gridCol w:w="369"/>
        <w:gridCol w:w="370"/>
        <w:gridCol w:w="556"/>
      </w:tblGrid>
      <w:tr>
        <w:trPr>
          <w:trHeight w:val="30"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түпкі нәтиже көрсеткіштеріне көзделген стратегиялық жоспарлау жүйесінің жақсаруы. Агенттіктің бюджеттік бағдарламасының сапалы және тиімді орындалуы. Агенттік қызметін қамтамасыз ету.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3" w:id="28"/>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2"/>
        <w:gridCol w:w="674"/>
        <w:gridCol w:w="539"/>
        <w:gridCol w:w="674"/>
        <w:gridCol w:w="674"/>
        <w:gridCol w:w="944"/>
        <w:gridCol w:w="944"/>
        <w:gridCol w:w="809"/>
        <w:gridCol w:w="540"/>
      </w:tblGrid>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қызметін мемлекеттік қызметтер көрсету бөлігінде жақсарту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6" w:id="29"/>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455"/>
        <w:gridCol w:w="760"/>
        <w:gridCol w:w="760"/>
        <w:gridCol w:w="608"/>
        <w:gridCol w:w="912"/>
        <w:gridCol w:w="761"/>
        <w:gridCol w:w="609"/>
        <w:gridCol w:w="762"/>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тапсырмаларын және Қазақстан Республикасы Спорт және дене шынықтыру істері агенттігіне жүктелген функцияларды сапалы және уақтылы орындау. Спорт жүйесін басқару деңгейін арттыру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9" w:id="30"/>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2"/>
        <w:gridCol w:w="1205"/>
        <w:gridCol w:w="860"/>
        <w:gridCol w:w="1287"/>
        <w:gridCol w:w="760"/>
        <w:gridCol w:w="900"/>
        <w:gridCol w:w="860"/>
        <w:gridCol w:w="898"/>
        <w:gridCol w:w="919"/>
      </w:tblGrid>
      <w:tr>
        <w:trPr>
          <w:trHeight w:val="30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73" w:id="3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0"/>
        <w:gridCol w:w="1410"/>
        <w:gridCol w:w="1114"/>
        <w:gridCol w:w="1198"/>
        <w:gridCol w:w="1199"/>
        <w:gridCol w:w="910"/>
        <w:gridCol w:w="930"/>
        <w:gridCol w:w="730"/>
        <w:gridCol w:w="1030"/>
      </w:tblGrid>
      <w:tr>
        <w:trPr>
          <w:trHeight w:val="30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535 370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76" w:id="32"/>
    <w:p>
      <w:pPr>
        <w:spacing w:after="0"/>
        <w:ind w:left="0"/>
        <w:jc w:val="both"/>
      </w:pPr>
      <w:r>
        <w:rPr>
          <w:rFonts w:ascii="Times New Roman"/>
          <w:b w:val="false"/>
          <w:i w:val="false"/>
          <w:color w:val="000000"/>
          <w:sz w:val="28"/>
        </w:rPr>
        <w:t>
      002 «Спорттағы дарынды балаларды оқыту және тәрбиелеу»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7"/>
        <w:gridCol w:w="1012"/>
        <w:gridCol w:w="799"/>
        <w:gridCol w:w="1203"/>
        <w:gridCol w:w="1204"/>
        <w:gridCol w:w="1182"/>
        <w:gridCol w:w="1225"/>
        <w:gridCol w:w="418"/>
        <w:gridCol w:w="461"/>
      </w:tblGrid>
      <w:tr>
        <w:trPr>
          <w:trHeight w:val="975"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мектептерінде, спортта дарынды балаларға арналған мектеп-интернаттарда-колледждерде оқитындар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мектеп-интернаттарда-колледждердегі республикалық жарыстарға қатысатын оқушылар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мектеп-интернаттарда-колледждердегі халықаралық жарыстарға қатысатындар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жолақы алушы оқушылар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0" w:id="3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9"/>
        <w:gridCol w:w="1018"/>
        <w:gridCol w:w="1019"/>
        <w:gridCol w:w="998"/>
        <w:gridCol w:w="1165"/>
        <w:gridCol w:w="1186"/>
        <w:gridCol w:w="1061"/>
        <w:gridCol w:w="956"/>
        <w:gridCol w:w="769"/>
      </w:tblGrid>
      <w:tr>
        <w:trPr>
          <w:trHeight w:val="975"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және олимпиада резервінің республикалық мамандандырылған мектеп-интернат-колледжд ерінде оқитындар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мектебіндегі және олимпиада резервінің республикалық мамандандырылған мектеп-интернат-колледжд ердегі республикалық жарыстарға қатысатын оқушылар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және олимпиада резервінің республикалық мамандандырылған мектеп-интернат-колледждердегі халықаралық жарыстарға қатысатын оқушылар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жолда жүретін оқушылар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3" w:id="34"/>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1030"/>
        <w:gridCol w:w="944"/>
        <w:gridCol w:w="1052"/>
        <w:gridCol w:w="1117"/>
        <w:gridCol w:w="1117"/>
        <w:gridCol w:w="1030"/>
        <w:gridCol w:w="771"/>
        <w:gridCol w:w="902"/>
      </w:tblGrid>
      <w:tr>
        <w:trPr>
          <w:trHeight w:val="34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санынан спорт шеберіне үміткер, спорт шебері, халықаралық дәрежедегі спорт шебері нормативтерін орындаған спортта дарынды балаларға арналған мектеп-интернаттар түлектерінің үлесі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6" w:id="3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5"/>
        <w:gridCol w:w="1068"/>
        <w:gridCol w:w="960"/>
        <w:gridCol w:w="1090"/>
        <w:gridCol w:w="1111"/>
        <w:gridCol w:w="1047"/>
        <w:gridCol w:w="1004"/>
        <w:gridCol w:w="789"/>
        <w:gridCol w:w="876"/>
      </w:tblGrid>
      <w:tr>
        <w:trPr>
          <w:trHeight w:val="345"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санынан спорт шеберіне кандидат, спорт шебері, халықаралық дәрежедегі спорт шебері нормативтерін орындаған олимпиада резервінің республикалық мамандандырылған мектеп-интернат- колледждері түлектерінің үлесі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9" w:id="36"/>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1"/>
        <w:gridCol w:w="572"/>
        <w:gridCol w:w="851"/>
        <w:gridCol w:w="852"/>
        <w:gridCol w:w="766"/>
        <w:gridCol w:w="508"/>
        <w:gridCol w:w="830"/>
        <w:gridCol w:w="1132"/>
        <w:gridCol w:w="788"/>
      </w:tblGrid>
      <w:tr>
        <w:trPr>
          <w:trHeight w:val="57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бітірушілер санынан спорттық қызметті жалғастырушы колледж түлектерінің үлесі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2" w:id="3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6"/>
        <w:gridCol w:w="596"/>
        <w:gridCol w:w="813"/>
        <w:gridCol w:w="899"/>
        <w:gridCol w:w="769"/>
        <w:gridCol w:w="446"/>
        <w:gridCol w:w="834"/>
        <w:gridCol w:w="1051"/>
        <w:gridCol w:w="836"/>
      </w:tblGrid>
      <w:tr>
        <w:trPr>
          <w:trHeight w:val="705"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бітірушілер санынан спорттық қызметті жалғастырушы олимпиада резервінің республикалық мамандандырылған мектеп-интернат-колледждері түлектерінің үлесі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5" w:id="38"/>
    <w:p>
      <w:pPr>
        <w:spacing w:after="0"/>
        <w:ind w:left="0"/>
        <w:jc w:val="both"/>
      </w:pP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1173"/>
        <w:gridCol w:w="940"/>
        <w:gridCol w:w="1140"/>
        <w:gridCol w:w="1060"/>
        <w:gridCol w:w="980"/>
        <w:gridCol w:w="960"/>
        <w:gridCol w:w="594"/>
        <w:gridCol w:w="595"/>
      </w:tblGrid>
      <w:tr>
        <w:trPr>
          <w:trHeight w:val="64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жеңілдікпен жолда жүруінің орташа мөлшері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мектеп-интернаттарда-колледждердегі бір оқушыны оқытуға жұмсалатын шығын құны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2 286 813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2 401 113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8" w:id="3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1200"/>
        <w:gridCol w:w="1201"/>
        <w:gridCol w:w="1101"/>
        <w:gridCol w:w="822"/>
        <w:gridCol w:w="842"/>
        <w:gridCol w:w="862"/>
        <w:gridCol w:w="762"/>
        <w:gridCol w:w="681"/>
      </w:tblGrid>
      <w:tr>
        <w:trPr>
          <w:trHeight w:val="9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алушының жеңілдікпен жолда жүруінің орташа мөлшері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мектеп-интернат-колледждерде бір білім алушыны оқытуға жұмсалатын шығын құны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2 482 382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2 542 502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1" w:id="40"/>
    <w:p>
      <w:pPr>
        <w:spacing w:after="0"/>
        <w:ind w:left="0"/>
        <w:jc w:val="both"/>
      </w:pPr>
      <w:r>
        <w:rPr>
          <w:rFonts w:ascii="Times New Roman"/>
          <w:b w:val="false"/>
          <w:i w:val="false"/>
          <w:color w:val="000000"/>
          <w:sz w:val="28"/>
        </w:rPr>
        <w:t>
      003 «Техникалық және кәсіптік, орта білімнен кейінгі білім беру ұйымдарында мамандар даярлау және оқитындарға әлеуметтік қолдау көрсету»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3"/>
        <w:gridCol w:w="1309"/>
        <w:gridCol w:w="1007"/>
        <w:gridCol w:w="1245"/>
        <w:gridCol w:w="1072"/>
        <w:gridCol w:w="964"/>
        <w:gridCol w:w="921"/>
        <w:gridCol w:w="770"/>
        <w:gridCol w:w="771"/>
      </w:tblGrid>
      <w:tr>
        <w:trPr>
          <w:trHeight w:val="54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жолда жүретін білім алушылар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мектеп-интернатында спорт колледжінде оқитындар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қатысатын спорт колледжі оқушылары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қатысатын спорт колледжінің оқушылары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5" w:id="4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1255"/>
        <w:gridCol w:w="1059"/>
        <w:gridCol w:w="1255"/>
        <w:gridCol w:w="1037"/>
        <w:gridCol w:w="950"/>
        <w:gridCol w:w="841"/>
        <w:gridCol w:w="820"/>
        <w:gridCol w:w="603"/>
      </w:tblGrid>
      <w:tr>
        <w:trPr>
          <w:trHeight w:val="54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алушылардың орташа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жолда жүретін білім алушылардың орташа жылдық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мектеп-интернат-колледжінде оқитындар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қатысатын спорт колледжі оқушыларының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қатысатын спорт колледжі оқушыларының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8" w:id="42"/>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9"/>
        <w:gridCol w:w="856"/>
        <w:gridCol w:w="814"/>
        <w:gridCol w:w="941"/>
        <w:gridCol w:w="899"/>
        <w:gridCol w:w="814"/>
        <w:gridCol w:w="878"/>
        <w:gridCol w:w="667"/>
        <w:gridCol w:w="753"/>
      </w:tblGrid>
      <w:tr>
        <w:trPr>
          <w:trHeight w:val="165" w:hRule="atLeast"/>
        </w:trPr>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мамандығы бойынша даярланған орта білімді спортшылар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1" w:id="4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9"/>
        <w:gridCol w:w="941"/>
        <w:gridCol w:w="814"/>
        <w:gridCol w:w="898"/>
        <w:gridCol w:w="941"/>
        <w:gridCol w:w="772"/>
        <w:gridCol w:w="941"/>
        <w:gridCol w:w="689"/>
        <w:gridCol w:w="626"/>
      </w:tblGrid>
      <w:tr>
        <w:trPr>
          <w:trHeight w:val="165" w:hRule="atLeast"/>
        </w:trPr>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мамандығы бойынша даярланған орта білімді спортшылар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4" w:id="44"/>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1"/>
        <w:gridCol w:w="823"/>
        <w:gridCol w:w="1031"/>
        <w:gridCol w:w="907"/>
        <w:gridCol w:w="928"/>
        <w:gridCol w:w="803"/>
        <w:gridCol w:w="907"/>
        <w:gridCol w:w="575"/>
        <w:gridCol w:w="596"/>
      </w:tblGrid>
      <w:tr>
        <w:trPr>
          <w:trHeight w:val="900" w:hRule="atLeast"/>
        </w:trPr>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Түлектердің жалпы санынан спорттық қызметті жалғастыратын мектеп-интернат және колледждер түлектерінің үлесі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7" w:id="4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2121"/>
        <w:gridCol w:w="764"/>
        <w:gridCol w:w="765"/>
        <w:gridCol w:w="618"/>
        <w:gridCol w:w="786"/>
        <w:gridCol w:w="681"/>
        <w:gridCol w:w="703"/>
        <w:gridCol w:w="453"/>
      </w:tblGrid>
      <w:tr>
        <w:trPr>
          <w:trHeight w:val="90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Түлектердің жалпы санынан спорттық қызметті жалғастыратын мектеп-интернат және колледждер түлектерінің үлесі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0" w:id="46"/>
    <w:p>
      <w:pPr>
        <w:spacing w:after="0"/>
        <w:ind w:left="0"/>
        <w:jc w:val="both"/>
      </w:pP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1207"/>
        <w:gridCol w:w="957"/>
        <w:gridCol w:w="777"/>
        <w:gridCol w:w="777"/>
        <w:gridCol w:w="1165"/>
        <w:gridCol w:w="877"/>
        <w:gridCol w:w="653"/>
        <w:gridCol w:w="846"/>
      </w:tblGrid>
      <w:tr>
        <w:trPr>
          <w:trHeight w:val="30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жеңілдікпен жолда жүруінің орташа мөлшері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алушының оқуына жұмсалатын шығынның орташа құны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3" w:id="4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0"/>
        <w:gridCol w:w="1152"/>
        <w:gridCol w:w="846"/>
        <w:gridCol w:w="786"/>
        <w:gridCol w:w="1089"/>
        <w:gridCol w:w="827"/>
        <w:gridCol w:w="1280"/>
        <w:gridCol w:w="867"/>
        <w:gridCol w:w="816"/>
      </w:tblGrid>
      <w:tr>
        <w:trPr>
          <w:trHeight w:val="30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алушының жеңілдікпен жолда жүруінің орташа мөлшері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 оқытуға жұмсалатын шығынның орташа құны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520 184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6" w:id="48"/>
    <w:p>
      <w:pPr>
        <w:spacing w:after="0"/>
        <w:ind w:left="0"/>
        <w:jc w:val="both"/>
      </w:pPr>
      <w:r>
        <w:rPr>
          <w:rFonts w:ascii="Times New Roman"/>
          <w:b w:val="false"/>
          <w:i w:val="false"/>
          <w:color w:val="000000"/>
          <w:sz w:val="28"/>
        </w:rPr>
        <w:t>
      004 «Бұқаралық спортты және спорттың ұлттық түрлерiн дамытуды қолдау»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4"/>
        <w:gridCol w:w="1116"/>
        <w:gridCol w:w="824"/>
        <w:gridCol w:w="825"/>
        <w:gridCol w:w="1116"/>
        <w:gridCol w:w="1116"/>
        <w:gridCol w:w="950"/>
        <w:gridCol w:w="763"/>
        <w:gridCol w:w="909"/>
      </w:tblGrid>
      <w:tr>
        <w:trPr>
          <w:trHeight w:val="30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спорт түрлері бойынша іс-шаралар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Бұқаралық спорт түрлері бойынша іс-шаралар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Мүгедектерге арналған іс-шаралар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сыйақылар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іс-шаралар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0" w:id="4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1"/>
        <w:gridCol w:w="1099"/>
        <w:gridCol w:w="1077"/>
        <w:gridCol w:w="1099"/>
        <w:gridCol w:w="1121"/>
        <w:gridCol w:w="687"/>
        <w:gridCol w:w="860"/>
        <w:gridCol w:w="969"/>
        <w:gridCol w:w="710"/>
      </w:tblGrid>
      <w:tr>
        <w:trPr>
          <w:trHeight w:val="30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спорт түрлері бойынша іс-шаралар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Бұқаралық спорт түрлері бойынша іс-шаралар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Мүгедектерге арналған іс-шаралар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сыйақылар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іс-шаралар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3" w:id="50"/>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4"/>
        <w:gridCol w:w="1063"/>
        <w:gridCol w:w="935"/>
        <w:gridCol w:w="1107"/>
        <w:gridCol w:w="914"/>
        <w:gridCol w:w="978"/>
        <w:gridCol w:w="1107"/>
        <w:gridCol w:w="614"/>
        <w:gridCol w:w="851"/>
      </w:tblGrid>
      <w:tr>
        <w:trPr>
          <w:trHeight w:val="60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Дене шынықтырумен және спортпен шұғылданатын балалар мен жасөспірімдер балалар мен жасөспірімдердің жалпы санынан қамтылады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Дене шынықтырумен және спортпен тұрақты түрде шұғылданатын мүгедектердің үлесі, мүгедектердің жалпы санынан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6" w:id="5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6"/>
        <w:gridCol w:w="1278"/>
        <w:gridCol w:w="956"/>
        <w:gridCol w:w="699"/>
        <w:gridCol w:w="914"/>
        <w:gridCol w:w="1107"/>
        <w:gridCol w:w="828"/>
        <w:gridCol w:w="914"/>
        <w:gridCol w:w="851"/>
      </w:tblGrid>
      <w:tr>
        <w:trPr>
          <w:trHeight w:val="60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Балалар мен жасөспірімдердің жалпы санындағы дене шынықтырумен және спортпен шұғылданатын балалар мен жасөспірімдерді қамту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Мүгедектердің жалпы санындағы дене шынықтырумен және спортпен тұрақты түрде шұғылданатын мүгедектердің үлесі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9" w:id="52"/>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3"/>
        <w:gridCol w:w="655"/>
        <w:gridCol w:w="983"/>
        <w:gridCol w:w="819"/>
        <w:gridCol w:w="655"/>
        <w:gridCol w:w="820"/>
        <w:gridCol w:w="820"/>
        <w:gridCol w:w="984"/>
        <w:gridCol w:w="984"/>
      </w:tblGrid>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саламатты өмір салтын насихаттау және ұлттық спорт түрлерін танымал ету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және спорт қайраткерлерін мемлекеттік қолдауды күшейту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42" w:id="53"/>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1245"/>
        <w:gridCol w:w="1266"/>
        <w:gridCol w:w="1115"/>
        <w:gridCol w:w="1137"/>
        <w:gridCol w:w="1180"/>
        <w:gridCol w:w="1116"/>
        <w:gridCol w:w="532"/>
        <w:gridCol w:w="750"/>
      </w:tblGrid>
      <w:tr>
        <w:trPr>
          <w:trHeight w:val="30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іс-шараның орташа құны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әлеуметтік маңызды жобаның орташа құны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сыйақыны төлеуге жұмсалатын шығынның орташа құны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46" w:id="54"/>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1"/>
        <w:gridCol w:w="1194"/>
        <w:gridCol w:w="944"/>
        <w:gridCol w:w="1109"/>
        <w:gridCol w:w="1216"/>
        <w:gridCol w:w="1217"/>
        <w:gridCol w:w="1088"/>
        <w:gridCol w:w="945"/>
        <w:gridCol w:w="659"/>
      </w:tblGrid>
      <w:tr>
        <w:trPr>
          <w:trHeight w:val="30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іс-шараның орташа құны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әлеуметтік маңызды жобаның орташа құны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сыйақыны төлеуге жұмсалатын шығынның орташа құны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439 592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49" w:id="55"/>
    <w:p>
      <w:pPr>
        <w:spacing w:after="0"/>
        <w:ind w:left="0"/>
        <w:jc w:val="both"/>
      </w:pPr>
      <w:r>
        <w:rPr>
          <w:rFonts w:ascii="Times New Roman"/>
          <w:b w:val="false"/>
          <w:i w:val="false"/>
          <w:color w:val="000000"/>
          <w:sz w:val="28"/>
        </w:rPr>
        <w:t>
      011 «Қазақстанның туристік имиджін қалыптастыру»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1618"/>
        <w:gridCol w:w="1487"/>
        <w:gridCol w:w="1487"/>
        <w:gridCol w:w="1617"/>
        <w:gridCol w:w="1623"/>
        <w:gridCol w:w="814"/>
        <w:gridCol w:w="53"/>
        <w:gridCol w:w="53"/>
      </w:tblGrid>
      <w:tr>
        <w:trPr>
          <w:trHeight w:val="525"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 қ материалдар саны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жарнамалық-ақпаратт ық материалдарды әлемдік телеарналарда шығару саны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3" w:id="56"/>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1361"/>
        <w:gridCol w:w="952"/>
        <w:gridCol w:w="952"/>
        <w:gridCol w:w="680"/>
        <w:gridCol w:w="816"/>
        <w:gridCol w:w="1088"/>
        <w:gridCol w:w="1224"/>
        <w:gridCol w:w="272"/>
      </w:tblGrid>
      <w:tr>
        <w:trPr>
          <w:trHeight w:val="525"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жарнамалық-ақпараттық материалдар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жарнамалық-ақпараттық материалдарды әлемдік телевизиялық арналарда шығару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елдерінің</w:t>
            </w:r>
          </w:p>
          <w:p>
            <w:pPr>
              <w:spacing w:after="20"/>
              <w:ind w:left="20"/>
              <w:jc w:val="both"/>
            </w:pPr>
            <w:r>
              <w:rPr>
                <w:rFonts w:ascii="Times New Roman"/>
                <w:b w:val="false"/>
                <w:i w:val="false"/>
                <w:color w:val="000000"/>
                <w:sz w:val="20"/>
              </w:rPr>
              <w:t>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6" w:id="57"/>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829"/>
        <w:gridCol w:w="663"/>
        <w:gridCol w:w="663"/>
        <w:gridCol w:w="497"/>
        <w:gridCol w:w="996"/>
        <w:gridCol w:w="830"/>
        <w:gridCol w:w="996"/>
        <w:gridCol w:w="996"/>
      </w:tblGrid>
      <w:tr>
        <w:trPr>
          <w:trHeight w:val="12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ұйымның жиынтық кірісін 2015 жылы 2008 жылғы деңгейден кемінде 67 %-ға арттыру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9" w:id="58"/>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2"/>
        <w:gridCol w:w="755"/>
        <w:gridCol w:w="453"/>
        <w:gridCol w:w="453"/>
        <w:gridCol w:w="453"/>
        <w:gridCol w:w="453"/>
        <w:gridCol w:w="756"/>
        <w:gridCol w:w="756"/>
        <w:gridCol w:w="1362"/>
      </w:tblGrid>
      <w:tr>
        <w:trPr>
          <w:trHeight w:val="1095" w:hRule="atLeast"/>
        </w:trPr>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ұйымның жиынтық кірісін 2015 жылы 2008 жылғы деңгейден кемінде 67 %-ға арттыру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62" w:id="59"/>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4"/>
        <w:gridCol w:w="549"/>
        <w:gridCol w:w="824"/>
        <w:gridCol w:w="687"/>
        <w:gridCol w:w="549"/>
        <w:gridCol w:w="550"/>
        <w:gridCol w:w="550"/>
        <w:gridCol w:w="687"/>
        <w:gridCol w:w="963"/>
      </w:tblGrid>
      <w:tr>
        <w:trPr>
          <w:trHeight w:val="30"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65" w:id="60"/>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7"/>
        <w:gridCol w:w="1355"/>
        <w:gridCol w:w="1221"/>
        <w:gridCol w:w="1356"/>
        <w:gridCol w:w="1354"/>
        <w:gridCol w:w="950"/>
        <w:gridCol w:w="1086"/>
        <w:gridCol w:w="271"/>
        <w:gridCol w:w="53"/>
      </w:tblGrid>
      <w:tr>
        <w:trPr>
          <w:trHeight w:val="330" w:hRule="atLeast"/>
        </w:trPr>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285 366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269 217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69" w:id="6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1295"/>
        <w:gridCol w:w="971"/>
        <w:gridCol w:w="1295"/>
        <w:gridCol w:w="648"/>
        <w:gridCol w:w="648"/>
        <w:gridCol w:w="648"/>
        <w:gridCol w:w="648"/>
        <w:gridCol w:w="972"/>
      </w:tblGrid>
      <w:tr>
        <w:trPr>
          <w:trHeight w:val="3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72" w:id="62"/>
    <w:p>
      <w:pPr>
        <w:spacing w:after="0"/>
        <w:ind w:left="0"/>
        <w:jc w:val="both"/>
      </w:pPr>
      <w:r>
        <w:rPr>
          <w:rFonts w:ascii="Times New Roman"/>
          <w:b w:val="false"/>
          <w:i w:val="false"/>
          <w:color w:val="000000"/>
          <w:sz w:val="28"/>
        </w:rPr>
        <w:t>
      005 «Жоғары жетiстiктер спортын дамыту»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4"/>
        <w:gridCol w:w="933"/>
        <w:gridCol w:w="891"/>
        <w:gridCol w:w="891"/>
        <w:gridCol w:w="671"/>
        <w:gridCol w:w="791"/>
        <w:gridCol w:w="975"/>
        <w:gridCol w:w="683"/>
        <w:gridCol w:w="893"/>
      </w:tblGrid>
      <w:tr>
        <w:trPr>
          <w:trHeight w:val="30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аумағында өткізілген халықаралық жарыстар саны (кешенді спорттық іс-шаралар, ӘЧ, ӘК, АЧ, АО және ХТ)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құрама командасының Қазақстан Республикасынан тыс жердегі халықаралық жарыстарға қатысу саны (кешенді спорттық іс-шаралар, ОО, ӘЧ, ӘК, АЧ, АО және ХТ)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Спортшыларды диспансерлік қадағалау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Шетелде оқитын жас спортшылар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Допинг заттарын анықтауға биологиялық тексеру зерттеулерін жүргізу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Біржолғы қабылдау қабілеті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Биоүлгілерді алу саны (қан, несеп)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76" w:id="6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8"/>
        <w:gridCol w:w="937"/>
        <w:gridCol w:w="872"/>
        <w:gridCol w:w="851"/>
        <w:gridCol w:w="775"/>
        <w:gridCol w:w="735"/>
        <w:gridCol w:w="937"/>
        <w:gridCol w:w="715"/>
        <w:gridCol w:w="852"/>
      </w:tblGrid>
      <w:tr>
        <w:trPr>
          <w:trHeight w:val="30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аумағында өткізілген халықаралық жарыстар саны (кешенді спорттық іс-шаралар, ӘЧ, ӘК, АЧ, АО және ХТ)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құрама командасының Қазақстан Республикасынан тыс жердегі халықаралық жарыстарға қатысу саны (кешенді спорттық іс-шаралар, ОО, ӘЧ, ӘК, АЧ, АО және ХТ)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Спортшыларды диспансерлік қадағалау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Футболдан шетелдерде оқитын жасөспірімдер/(бірге жүретін жаттықтырушылар)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Допинг заттарын анықтауға биологиялық тексеру зерттеулерін жүргізу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Біржолғы қабылдау қабілеті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Биоүлгілерді алу саны (қан, несеп)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79" w:id="64"/>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4"/>
        <w:gridCol w:w="987"/>
        <w:gridCol w:w="728"/>
        <w:gridCol w:w="1095"/>
        <w:gridCol w:w="814"/>
        <w:gridCol w:w="750"/>
        <w:gridCol w:w="728"/>
        <w:gridCol w:w="685"/>
        <w:gridCol w:w="902"/>
      </w:tblGrid>
      <w:tr>
        <w:trPr>
          <w:trHeight w:val="585" w:hRule="atLeast"/>
        </w:trPr>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кубогында, Азия чемпионатында және халықаралық турнирлерде иеленген медальдар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спортшылардың жалпы санынан (спорт шеберлері) халықаралық деңгейдегі спорт шеберлері санының үлесі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2" w:id="6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952"/>
        <w:gridCol w:w="675"/>
        <w:gridCol w:w="994"/>
        <w:gridCol w:w="717"/>
        <w:gridCol w:w="632"/>
        <w:gridCol w:w="739"/>
        <w:gridCol w:w="1038"/>
        <w:gridCol w:w="698"/>
      </w:tblGrid>
      <w:tr>
        <w:trPr>
          <w:trHeight w:val="585"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кубогында, Азия чемпионатында және халықаралық турнирлерде иеленген медальдар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 (спорт шебері) санының өсуі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5" w:id="66"/>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6"/>
        <w:gridCol w:w="954"/>
        <w:gridCol w:w="676"/>
        <w:gridCol w:w="676"/>
        <w:gridCol w:w="762"/>
        <w:gridCol w:w="869"/>
        <w:gridCol w:w="740"/>
        <w:gridCol w:w="805"/>
        <w:gridCol w:w="571"/>
      </w:tblGrid>
      <w:tr>
        <w:trPr>
          <w:trHeight w:val="30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8" w:id="6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9"/>
        <w:gridCol w:w="874"/>
        <w:gridCol w:w="664"/>
        <w:gridCol w:w="727"/>
        <w:gridCol w:w="832"/>
        <w:gridCol w:w="686"/>
        <w:gridCol w:w="791"/>
        <w:gridCol w:w="791"/>
        <w:gridCol w:w="455"/>
      </w:tblGrid>
      <w:tr>
        <w:trPr>
          <w:trHeight w:val="30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1" w:id="68"/>
    <w:p>
      <w:pPr>
        <w:spacing w:after="0"/>
        <w:ind w:left="0"/>
        <w:jc w:val="both"/>
      </w:pP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3"/>
        <w:gridCol w:w="1137"/>
        <w:gridCol w:w="1147"/>
        <w:gridCol w:w="1127"/>
        <w:gridCol w:w="1127"/>
        <w:gridCol w:w="807"/>
        <w:gridCol w:w="1018"/>
        <w:gridCol w:w="576"/>
        <w:gridCol w:w="598"/>
      </w:tblGrid>
      <w:tr>
        <w:trPr>
          <w:trHeight w:val="600" w:hRule="atLeast"/>
        </w:trPr>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9 803 029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10 299 373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4" w:id="6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953"/>
        <w:gridCol w:w="1164"/>
        <w:gridCol w:w="1204"/>
        <w:gridCol w:w="1124"/>
        <w:gridCol w:w="1191"/>
        <w:gridCol w:w="1091"/>
        <w:gridCol w:w="1091"/>
        <w:gridCol w:w="1079"/>
      </w:tblGrid>
      <w:tr>
        <w:trPr>
          <w:trHeight w:val="60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12 310 975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12 934 427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7" w:id="70"/>
    <w:p>
      <w:pPr>
        <w:spacing w:after="0"/>
        <w:ind w:left="0"/>
        <w:jc w:val="both"/>
      </w:pPr>
      <w:r>
        <w:rPr>
          <w:rFonts w:ascii="Times New Roman"/>
          <w:b w:val="false"/>
          <w:i w:val="false"/>
          <w:color w:val="000000"/>
          <w:sz w:val="28"/>
        </w:rPr>
        <w:t>
      006 «Облыстық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7"/>
        <w:gridCol w:w="562"/>
        <w:gridCol w:w="562"/>
        <w:gridCol w:w="421"/>
        <w:gridCol w:w="421"/>
        <w:gridCol w:w="421"/>
        <w:gridCol w:w="703"/>
        <w:gridCol w:w="422"/>
        <w:gridCol w:w="422"/>
      </w:tblGrid>
      <w:tr>
        <w:trPr>
          <w:trHeight w:val="30" w:hRule="atLeast"/>
        </w:trPr>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Шаңғымен трамплиндерден секіруден республикалық және халықаралық іс-шараларды өткізу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01" w:id="7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5"/>
        <w:gridCol w:w="1525"/>
        <w:gridCol w:w="640"/>
        <w:gridCol w:w="748"/>
        <w:gridCol w:w="834"/>
        <w:gridCol w:w="921"/>
        <w:gridCol w:w="964"/>
        <w:gridCol w:w="749"/>
        <w:gridCol w:w="425"/>
      </w:tblGrid>
      <w:tr>
        <w:trPr>
          <w:trHeight w:val="6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іс-шараларға қатысу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05" w:id="7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7"/>
        <w:gridCol w:w="1496"/>
        <w:gridCol w:w="680"/>
        <w:gridCol w:w="680"/>
        <w:gridCol w:w="981"/>
        <w:gridCol w:w="959"/>
        <w:gridCol w:w="831"/>
        <w:gridCol w:w="831"/>
        <w:gridCol w:w="616"/>
      </w:tblGrid>
      <w:tr>
        <w:trPr>
          <w:trHeight w:val="6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іс-шараларға қатысу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08" w:id="73"/>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925"/>
        <w:gridCol w:w="661"/>
        <w:gridCol w:w="793"/>
        <w:gridCol w:w="793"/>
        <w:gridCol w:w="792"/>
        <w:gridCol w:w="1453"/>
        <w:gridCol w:w="1453"/>
        <w:gridCol w:w="660"/>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шеберліктерінің деңгейін арттыру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1" w:id="74"/>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1273"/>
        <w:gridCol w:w="954"/>
        <w:gridCol w:w="1114"/>
        <w:gridCol w:w="1273"/>
        <w:gridCol w:w="1273"/>
        <w:gridCol w:w="1114"/>
        <w:gridCol w:w="478"/>
        <w:gridCol w:w="478"/>
      </w:tblGrid>
      <w:tr>
        <w:trPr>
          <w:trHeight w:val="42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261 369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261 369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5" w:id="7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1320"/>
        <w:gridCol w:w="880"/>
        <w:gridCol w:w="880"/>
        <w:gridCol w:w="880"/>
        <w:gridCol w:w="881"/>
        <w:gridCol w:w="734"/>
        <w:gridCol w:w="734"/>
        <w:gridCol w:w="1029"/>
      </w:tblGrid>
      <w:tr>
        <w:trPr>
          <w:trHeight w:val="52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8" w:id="76"/>
    <w:p>
      <w:pPr>
        <w:spacing w:after="0"/>
        <w:ind w:left="0"/>
        <w:jc w:val="both"/>
      </w:pPr>
      <w:r>
        <w:rPr>
          <w:rFonts w:ascii="Times New Roman"/>
          <w:b w:val="false"/>
          <w:i w:val="false"/>
          <w:color w:val="000000"/>
          <w:sz w:val="28"/>
        </w:rPr>
        <w:t>
      007 «Спорттың ведомстволық бағыныстағы ұйымдарының күрделі шығыстары»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2"/>
        <w:gridCol w:w="1107"/>
        <w:gridCol w:w="1213"/>
        <w:gridCol w:w="1129"/>
        <w:gridCol w:w="918"/>
        <w:gridCol w:w="1024"/>
        <w:gridCol w:w="813"/>
        <w:gridCol w:w="750"/>
        <w:gridCol w:w="815"/>
      </w:tblGrid>
      <w:tr>
        <w:trPr>
          <w:trHeight w:val="60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республикалық спорт ұйымдарының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республикалық спорт ұйымдары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жасалған жобалау-сметалық құжаттамалар саны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22" w:id="7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3"/>
        <w:gridCol w:w="1184"/>
        <w:gridCol w:w="1163"/>
        <w:gridCol w:w="1059"/>
        <w:gridCol w:w="1017"/>
        <w:gridCol w:w="1059"/>
        <w:gridCol w:w="850"/>
        <w:gridCol w:w="746"/>
        <w:gridCol w:w="830"/>
      </w:tblGrid>
      <w:tr>
        <w:trPr>
          <w:trHeight w:val="60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республикалық спорт ұйымдарының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республикалық спорт ұйымдарының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жасалған жобалау-сметалық құжаттамалар саны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25" w:id="78"/>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090"/>
        <w:gridCol w:w="837"/>
        <w:gridCol w:w="815"/>
        <w:gridCol w:w="1048"/>
        <w:gridCol w:w="1111"/>
        <w:gridCol w:w="1407"/>
        <w:gridCol w:w="816"/>
        <w:gridCol w:w="733"/>
      </w:tblGrid>
      <w:tr>
        <w:trPr>
          <w:trHeight w:val="315"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республикалық спорт ұйымдарының үлесі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қорытындылары саны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нормаларға сәйкестендірілген республикалық спорт ұйымдарының үлесі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28" w:id="7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850"/>
        <w:gridCol w:w="1059"/>
        <w:gridCol w:w="703"/>
        <w:gridCol w:w="1017"/>
        <w:gridCol w:w="1163"/>
        <w:gridCol w:w="1038"/>
        <w:gridCol w:w="1290"/>
        <w:gridCol w:w="663"/>
      </w:tblGrid>
      <w:tr>
        <w:trPr>
          <w:trHeight w:val="31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республикалық спорт ұйымдарының үлесі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қорытындыларының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нормаларға сәйкестендірілген республикалық спорт ұйымдарының үлесі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31" w:id="80"/>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9"/>
        <w:gridCol w:w="870"/>
        <w:gridCol w:w="870"/>
        <w:gridCol w:w="871"/>
        <w:gridCol w:w="725"/>
        <w:gridCol w:w="871"/>
        <w:gridCol w:w="1161"/>
        <w:gridCol w:w="1307"/>
        <w:gridCol w:w="1017"/>
      </w:tblGrid>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даярлығы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34" w:id="8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1284"/>
        <w:gridCol w:w="773"/>
        <w:gridCol w:w="707"/>
        <w:gridCol w:w="673"/>
        <w:gridCol w:w="1201"/>
        <w:gridCol w:w="1180"/>
        <w:gridCol w:w="1034"/>
        <w:gridCol w:w="619"/>
      </w:tblGrid>
      <w:tr>
        <w:trPr>
          <w:trHeight w:val="39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ғимаратқа жұмсалатын орташа шығыс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1 жобалау-сметалық құжаттаманы жасауға жұмсалған орташа шығыс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38" w:id="82"/>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1396"/>
        <w:gridCol w:w="1011"/>
        <w:gridCol w:w="1007"/>
        <w:gridCol w:w="871"/>
        <w:gridCol w:w="1331"/>
        <w:gridCol w:w="1072"/>
        <w:gridCol w:w="1138"/>
        <w:gridCol w:w="987"/>
      </w:tblGrid>
      <w:tr>
        <w:trPr>
          <w:trHeight w:val="555"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144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728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384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366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578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578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ғимаратқа жұмсалатын орташа шығыс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1 жобалау-сметалық құжаттаманы жасауға жұмсалатын орташа шығыс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1" w:id="83"/>
    <w:p>
      <w:pPr>
        <w:spacing w:after="0"/>
        <w:ind w:left="0"/>
        <w:jc w:val="both"/>
      </w:pPr>
      <w:r>
        <w:rPr>
          <w:rFonts w:ascii="Times New Roman"/>
          <w:b w:val="false"/>
          <w:i w:val="false"/>
          <w:color w:val="000000"/>
          <w:sz w:val="28"/>
        </w:rPr>
        <w:t>
      008 «Қазақстан Республикасы спорт және дене шынықтыру істері агенттігінің күрделі шығыстары»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2"/>
        <w:gridCol w:w="951"/>
        <w:gridCol w:w="930"/>
        <w:gridCol w:w="930"/>
        <w:gridCol w:w="624"/>
        <w:gridCol w:w="843"/>
        <w:gridCol w:w="843"/>
        <w:gridCol w:w="647"/>
        <w:gridCol w:w="691"/>
      </w:tblGrid>
      <w:tr>
        <w:trPr>
          <w:trHeight w:val="675" w:hRule="atLeast"/>
        </w:trPr>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үшін сатып алынатын негізгі құралдар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5" w:id="8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2"/>
        <w:gridCol w:w="972"/>
        <w:gridCol w:w="972"/>
        <w:gridCol w:w="972"/>
        <w:gridCol w:w="645"/>
        <w:gridCol w:w="754"/>
        <w:gridCol w:w="689"/>
        <w:gridCol w:w="689"/>
        <w:gridCol w:w="756"/>
      </w:tblGrid>
      <w:tr>
        <w:trPr>
          <w:trHeight w:val="675"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үшін сатып алынатын негізгі құралдар саны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8" w:id="85"/>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917"/>
        <w:gridCol w:w="1047"/>
        <w:gridCol w:w="853"/>
        <w:gridCol w:w="896"/>
        <w:gridCol w:w="875"/>
        <w:gridCol w:w="854"/>
        <w:gridCol w:w="444"/>
        <w:gridCol w:w="532"/>
      </w:tblGrid>
      <w:tr>
        <w:trPr>
          <w:trHeight w:val="975"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 компьютерлік және кеңсе техникасымен, жиһазбен, лицензиялық бағдарламалық өнімдермен қамтамасыз 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51" w:id="86"/>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9"/>
        <w:gridCol w:w="857"/>
        <w:gridCol w:w="987"/>
        <w:gridCol w:w="792"/>
        <w:gridCol w:w="793"/>
        <w:gridCol w:w="706"/>
        <w:gridCol w:w="901"/>
        <w:gridCol w:w="663"/>
        <w:gridCol w:w="643"/>
      </w:tblGrid>
      <w:tr>
        <w:trPr>
          <w:trHeight w:val="975" w:hRule="atLeast"/>
        </w:trPr>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 компьютерлік және кеңсе техникасымен, жиһазбен, лицензиялық бағдарламалық өнімдермен қамтамасыз ету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54" w:id="87"/>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9"/>
        <w:gridCol w:w="767"/>
        <w:gridCol w:w="767"/>
        <w:gridCol w:w="1075"/>
        <w:gridCol w:w="768"/>
        <w:gridCol w:w="614"/>
        <w:gridCol w:w="768"/>
        <w:gridCol w:w="461"/>
        <w:gridCol w:w="462"/>
      </w:tblGrid>
      <w:tr>
        <w:trPr>
          <w:trHeight w:val="30" w:hRule="atLeast"/>
        </w:trPr>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қызметкерлеріне жүктелген функцияларды тиімді және сапалы орындау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57" w:id="8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1525"/>
        <w:gridCol w:w="844"/>
        <w:gridCol w:w="1653"/>
        <w:gridCol w:w="1313"/>
        <w:gridCol w:w="1164"/>
        <w:gridCol w:w="708"/>
        <w:gridCol w:w="419"/>
        <w:gridCol w:w="483"/>
      </w:tblGrid>
      <w:tr>
        <w:trPr>
          <w:trHeight w:val="675"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қызметшіге жұмсалатын орташа шығыстар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1" w:id="8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1565"/>
        <w:gridCol w:w="864"/>
        <w:gridCol w:w="1629"/>
        <w:gridCol w:w="1353"/>
        <w:gridCol w:w="826"/>
        <w:gridCol w:w="738"/>
        <w:gridCol w:w="553"/>
        <w:gridCol w:w="589"/>
      </w:tblGrid>
      <w:tr>
        <w:trPr>
          <w:trHeight w:val="67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қызметшіге жұмсалатын орташа шығын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4" w:id="90"/>
    <w:p>
      <w:pPr>
        <w:spacing w:after="0"/>
        <w:ind w:left="0"/>
        <w:jc w:val="both"/>
      </w:pPr>
      <w:r>
        <w:rPr>
          <w:rFonts w:ascii="Times New Roman"/>
          <w:b w:val="false"/>
          <w:i w:val="false"/>
          <w:color w:val="000000"/>
          <w:sz w:val="28"/>
        </w:rPr>
        <w:t>
      009 «Спорт саласындағы кадрлардың біліктілігін арттыру және оларды қайта даярлау»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gridCol w:w="1100"/>
        <w:gridCol w:w="687"/>
        <w:gridCol w:w="687"/>
        <w:gridCol w:w="1377"/>
        <w:gridCol w:w="1652"/>
        <w:gridCol w:w="1514"/>
        <w:gridCol w:w="688"/>
        <w:gridCol w:w="689"/>
      </w:tblGrid>
      <w:tr>
        <w:trPr>
          <w:trHeight w:val="735"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Кадрлардың біліктілігін арттыру және оларды қайта даярлау курстарынан өтетін жаттықтырушы-оқытушылық құрамның болжанатын орташа 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Футболдан шетелдерде оқитын жасөспірімдер/(бірге жүретін жаттықтырушылар) 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8" w:id="9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9"/>
        <w:gridCol w:w="994"/>
        <w:gridCol w:w="994"/>
        <w:gridCol w:w="710"/>
        <w:gridCol w:w="852"/>
        <w:gridCol w:w="994"/>
        <w:gridCol w:w="852"/>
        <w:gridCol w:w="568"/>
        <w:gridCol w:w="568"/>
      </w:tblGrid>
      <w:tr>
        <w:trPr>
          <w:trHeight w:val="735"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Кадрлардың біліктілігін арттыру және оларды қайта даярлау курстарынан өтетін жаттықтырушы-оқытушылық құрамның болжанатын орташа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Футболдан шетелдерде оқитын жасөспірімдер/(бірге жүретін жаттықтырушылар)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71" w:id="92"/>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2"/>
        <w:gridCol w:w="680"/>
        <w:gridCol w:w="680"/>
        <w:gridCol w:w="680"/>
        <w:gridCol w:w="817"/>
        <w:gridCol w:w="1089"/>
        <w:gridCol w:w="1090"/>
        <w:gridCol w:w="681"/>
        <w:gridCol w:w="682"/>
      </w:tblGrid>
      <w:tr>
        <w:trPr>
          <w:trHeight w:val="645"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және қайта даярлау курстарынан өткен мамандар үлесі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74" w:id="9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0"/>
        <w:gridCol w:w="740"/>
        <w:gridCol w:w="740"/>
        <w:gridCol w:w="740"/>
        <w:gridCol w:w="888"/>
        <w:gridCol w:w="1036"/>
        <w:gridCol w:w="623"/>
        <w:gridCol w:w="741"/>
        <w:gridCol w:w="593"/>
      </w:tblGrid>
      <w:tr>
        <w:trPr>
          <w:trHeight w:val="645"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бағытта біліктілігін арттыру курстарынан өткен жаттықтырушы-оқытушылық құрамның үлесі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77" w:id="94"/>
    <w:p>
      <w:pPr>
        <w:spacing w:after="0"/>
        <w:ind w:left="0"/>
        <w:jc w:val="both"/>
      </w:pP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4"/>
        <w:gridCol w:w="1200"/>
        <w:gridCol w:w="533"/>
        <w:gridCol w:w="667"/>
        <w:gridCol w:w="1201"/>
        <w:gridCol w:w="1067"/>
        <w:gridCol w:w="1068"/>
        <w:gridCol w:w="400"/>
        <w:gridCol w:w="401"/>
      </w:tblGrid>
      <w:tr>
        <w:trPr>
          <w:trHeight w:val="1335" w:hRule="atLeast"/>
        </w:trPr>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 курстарынан өтетін 1 тыңдаушының жылдағы оқуының болжанатын орташа құны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спортшыны оқытуға орташа шығын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80" w:id="9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4"/>
        <w:gridCol w:w="1027"/>
        <w:gridCol w:w="440"/>
        <w:gridCol w:w="587"/>
        <w:gridCol w:w="1027"/>
        <w:gridCol w:w="1027"/>
        <w:gridCol w:w="1027"/>
        <w:gridCol w:w="734"/>
        <w:gridCol w:w="588"/>
      </w:tblGrid>
      <w:tr>
        <w:trPr>
          <w:trHeight w:val="120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 курстарынан өтетін 1 тыңдаушының жылдағы оқуының болжанатын орташа құны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спортшыны оқытуға орташа шығын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83" w:id="96"/>
    <w:p>
      <w:pPr>
        <w:spacing w:after="0"/>
        <w:ind w:left="0"/>
        <w:jc w:val="both"/>
      </w:pPr>
      <w:r>
        <w:rPr>
          <w:rFonts w:ascii="Times New Roman"/>
          <w:b w:val="false"/>
          <w:i w:val="false"/>
          <w:color w:val="000000"/>
          <w:sz w:val="28"/>
        </w:rPr>
        <w:t>
      010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2"/>
        <w:gridCol w:w="1274"/>
        <w:gridCol w:w="383"/>
        <w:gridCol w:w="949"/>
        <w:gridCol w:w="992"/>
        <w:gridCol w:w="688"/>
        <w:gridCol w:w="818"/>
        <w:gridCol w:w="601"/>
        <w:gridCol w:w="494"/>
      </w:tblGrid>
      <w:tr>
        <w:trPr>
          <w:trHeight w:val="630" w:hRule="atLeast"/>
        </w:trPr>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қыркүйектен бастап спортта дарынды балаларға арналған мектеп-интернаттар мұғалімдерінің біліктілік санаты үшін қосымша ақы мөлшерін ұлғайту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мөлшерлеме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87" w:id="9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1110"/>
        <w:gridCol w:w="498"/>
        <w:gridCol w:w="815"/>
        <w:gridCol w:w="815"/>
        <w:gridCol w:w="878"/>
        <w:gridCol w:w="746"/>
        <w:gridCol w:w="836"/>
        <w:gridCol w:w="584"/>
      </w:tblGrid>
      <w:tr>
        <w:trPr>
          <w:trHeight w:val="285"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қыркүйектен бастап спортта дарынды балаларға арналған мектеп-интернаттар мұғалімдерінің біліктілік санаты үшін қосымша ақы мөлшерін ұлғайту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90" w:id="98"/>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1"/>
        <w:gridCol w:w="691"/>
        <w:gridCol w:w="691"/>
        <w:gridCol w:w="975"/>
        <w:gridCol w:w="997"/>
        <w:gridCol w:w="997"/>
        <w:gridCol w:w="1128"/>
        <w:gridCol w:w="495"/>
        <w:gridCol w:w="736"/>
      </w:tblGrid>
      <w:tr>
        <w:trPr>
          <w:trHeight w:val="780" w:hRule="atLeast"/>
        </w:trPr>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бюджеттерден облыстық бюджеттерге, Астана және Алматы қалаларының бюджеттеріне берілетін ағымдағы нысаналы трансферттерді толық және уақтылы аудару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93" w:id="9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5"/>
        <w:gridCol w:w="678"/>
        <w:gridCol w:w="421"/>
        <w:gridCol w:w="958"/>
        <w:gridCol w:w="979"/>
        <w:gridCol w:w="1086"/>
        <w:gridCol w:w="1001"/>
        <w:gridCol w:w="808"/>
        <w:gridCol w:w="895"/>
      </w:tblGrid>
      <w:tr>
        <w:trPr>
          <w:trHeight w:val="2085"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бюджеттерден облыстық бюджеттерге, Астана және Алматы қалаларының бюджеттеріне берілетін ағымдағы нысаналы трансферттерді толық және уақтылы аудару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96" w:id="100"/>
    <w:p>
      <w:pPr>
        <w:spacing w:after="0"/>
        <w:ind w:left="0"/>
        <w:jc w:val="both"/>
      </w:pP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900"/>
        <w:gridCol w:w="684"/>
        <w:gridCol w:w="987"/>
        <w:gridCol w:w="966"/>
        <w:gridCol w:w="901"/>
        <w:gridCol w:w="966"/>
        <w:gridCol w:w="620"/>
        <w:gridCol w:w="902"/>
      </w:tblGrid>
      <w:tr>
        <w:trPr>
          <w:trHeight w:val="48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99" w:id="10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1"/>
        <w:gridCol w:w="725"/>
        <w:gridCol w:w="401"/>
        <w:gridCol w:w="962"/>
        <w:gridCol w:w="1156"/>
        <w:gridCol w:w="1091"/>
        <w:gridCol w:w="1048"/>
        <w:gridCol w:w="668"/>
        <w:gridCol w:w="899"/>
      </w:tblGrid>
      <w:tr>
        <w:trPr>
          <w:trHeight w:val="525"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02" w:id="102"/>
    <w:p>
      <w:pPr>
        <w:spacing w:after="0"/>
        <w:ind w:left="0"/>
        <w:jc w:val="both"/>
      </w:pPr>
      <w:r>
        <w:rPr>
          <w:rFonts w:ascii="Times New Roman"/>
          <w:b w:val="false"/>
          <w:i w:val="false"/>
          <w:color w:val="000000"/>
          <w:sz w:val="28"/>
        </w:rPr>
        <w:t>
      104 «Нашақорлыққа және есірткі бизнесіне қарсы күрес»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1447"/>
        <w:gridCol w:w="1448"/>
        <w:gridCol w:w="1053"/>
        <w:gridCol w:w="922"/>
        <w:gridCol w:w="922"/>
        <w:gridCol w:w="1053"/>
        <w:gridCol w:w="658"/>
        <w:gridCol w:w="53"/>
      </w:tblGrid>
      <w:tr>
        <w:trPr>
          <w:trHeight w:val="76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06" w:id="10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8"/>
        <w:gridCol w:w="1320"/>
        <w:gridCol w:w="660"/>
        <w:gridCol w:w="495"/>
        <w:gridCol w:w="495"/>
        <w:gridCol w:w="495"/>
        <w:gridCol w:w="496"/>
        <w:gridCol w:w="496"/>
        <w:gridCol w:w="496"/>
      </w:tblGrid>
      <w:tr>
        <w:trPr>
          <w:trHeight w:val="420"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09" w:id="104"/>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994"/>
        <w:gridCol w:w="1278"/>
        <w:gridCol w:w="1136"/>
        <w:gridCol w:w="1278"/>
        <w:gridCol w:w="1278"/>
        <w:gridCol w:w="1136"/>
        <w:gridCol w:w="995"/>
        <w:gridCol w:w="711"/>
      </w:tblGrid>
      <w:tr>
        <w:trPr>
          <w:trHeight w:val="465"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2" w:id="10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982"/>
        <w:gridCol w:w="842"/>
        <w:gridCol w:w="1123"/>
        <w:gridCol w:w="1123"/>
        <w:gridCol w:w="1124"/>
        <w:gridCol w:w="1264"/>
        <w:gridCol w:w="1124"/>
        <w:gridCol w:w="703"/>
      </w:tblGrid>
      <w:tr>
        <w:trPr>
          <w:trHeight w:val="465"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5" w:id="106"/>
    <w:p>
      <w:pPr>
        <w:spacing w:after="0"/>
        <w:ind w:left="0"/>
        <w:jc w:val="both"/>
      </w:pPr>
      <w:r>
        <w:rPr>
          <w:rFonts w:ascii="Times New Roman"/>
          <w:b w:val="false"/>
          <w:i w:val="false"/>
          <w:color w:val="000000"/>
          <w:sz w:val="28"/>
        </w:rPr>
        <w:t>
      сапа көрсеткіштерінде мына:</w:t>
      </w:r>
      <w:r>
        <w:br/>
      </w: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4"/>
        <w:gridCol w:w="587"/>
        <w:gridCol w:w="587"/>
        <w:gridCol w:w="1027"/>
        <w:gridCol w:w="733"/>
        <w:gridCol w:w="587"/>
        <w:gridCol w:w="880"/>
        <w:gridCol w:w="734"/>
        <w:gridCol w:w="882"/>
      </w:tblGrid>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саламатты өмір салтын насихаттау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8" w:id="107"/>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r>
        <w:br/>
      </w: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1057"/>
        <w:gridCol w:w="925"/>
        <w:gridCol w:w="925"/>
        <w:gridCol w:w="793"/>
        <w:gridCol w:w="792"/>
        <w:gridCol w:w="792"/>
        <w:gridCol w:w="1321"/>
        <w:gridCol w:w="793"/>
      </w:tblGrid>
      <w:tr>
        <w:trPr>
          <w:trHeight w:val="45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орташа құны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22" w:id="108"/>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8"/>
        <w:gridCol w:w="1251"/>
        <w:gridCol w:w="973"/>
        <w:gridCol w:w="973"/>
        <w:gridCol w:w="1391"/>
        <w:gridCol w:w="1251"/>
        <w:gridCol w:w="973"/>
        <w:gridCol w:w="835"/>
        <w:gridCol w:w="696"/>
      </w:tblGrid>
      <w:tr>
        <w:trPr>
          <w:trHeight w:val="45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орташа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25" w:id="109"/>
    <w:p>
      <w:pPr>
        <w:spacing w:after="0"/>
        <w:ind w:left="0"/>
        <w:jc w:val="both"/>
      </w:pPr>
      <w:r>
        <w:rPr>
          <w:rFonts w:ascii="Times New Roman"/>
          <w:b w:val="false"/>
          <w:i w:val="false"/>
          <w:color w:val="000000"/>
          <w:sz w:val="28"/>
        </w:rPr>
        <w:t>
      011 «Спорт саласындағы бюджеттік инвестициялар»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8"/>
        <w:gridCol w:w="556"/>
        <w:gridCol w:w="834"/>
        <w:gridCol w:w="695"/>
        <w:gridCol w:w="1112"/>
        <w:gridCol w:w="1112"/>
        <w:gridCol w:w="973"/>
        <w:gridCol w:w="556"/>
        <w:gridCol w:w="835"/>
      </w:tblGrid>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құнынан атқарылған жұмыстар (қызмет) көлемі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29" w:id="110"/>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67"/>
        <w:gridCol w:w="533"/>
        <w:gridCol w:w="533"/>
        <w:gridCol w:w="1200"/>
        <w:gridCol w:w="1201"/>
        <w:gridCol w:w="934"/>
        <w:gridCol w:w="1335"/>
        <w:gridCol w:w="935"/>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атқарылған жұмыстар (қызметтер) көлемі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32" w:id="111"/>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1100"/>
        <w:gridCol w:w="1100"/>
        <w:gridCol w:w="825"/>
        <w:gridCol w:w="1377"/>
        <w:gridCol w:w="963"/>
        <w:gridCol w:w="963"/>
        <w:gridCol w:w="688"/>
        <w:gridCol w:w="827"/>
      </w:tblGrid>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шұғылданатын азаматтарды қамту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35" w:id="112"/>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1124"/>
        <w:gridCol w:w="843"/>
        <w:gridCol w:w="843"/>
        <w:gridCol w:w="1124"/>
        <w:gridCol w:w="983"/>
        <w:gridCol w:w="843"/>
        <w:gridCol w:w="843"/>
        <w:gridCol w:w="844"/>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азаматтарды қамту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9 966 559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38" w:id="113"/>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спорт объектілерін дамытуға берілетін нысаналы даму трансферттері» деген бюджеттік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r>
        <w:br/>
      </w: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2"/>
        <w:gridCol w:w="661"/>
        <w:gridCol w:w="529"/>
        <w:gridCol w:w="529"/>
        <w:gridCol w:w="925"/>
        <w:gridCol w:w="925"/>
        <w:gridCol w:w="924"/>
        <w:gridCol w:w="924"/>
        <w:gridCol w:w="792"/>
      </w:tblGrid>
      <w:tr>
        <w:trPr>
          <w:trHeight w:val="30" w:hRule="atLeast"/>
        </w:trPr>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құнынан атқарылған жұмыстар (қызмет) көлемі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42" w:id="11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0"/>
        <w:gridCol w:w="661"/>
        <w:gridCol w:w="793"/>
        <w:gridCol w:w="661"/>
        <w:gridCol w:w="925"/>
        <w:gridCol w:w="924"/>
        <w:gridCol w:w="924"/>
        <w:gridCol w:w="924"/>
        <w:gridCol w:w="1189"/>
      </w:tblGrid>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атқарылған жұмыстар (қызметтер) көлемі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45" w:id="115"/>
    <w:p>
      <w:pPr>
        <w:spacing w:after="0"/>
        <w:ind w:left="0"/>
        <w:jc w:val="both"/>
      </w:pPr>
      <w:r>
        <w:rPr>
          <w:rFonts w:ascii="Times New Roman"/>
          <w:b w:val="false"/>
          <w:i w:val="false"/>
          <w:color w:val="000000"/>
          <w:sz w:val="28"/>
        </w:rPr>
        <w:t>
      түпкілікті нәтиже көрсеткіштерінде мына:</w:t>
      </w:r>
      <w:r>
        <w:br/>
      </w: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189"/>
        <w:gridCol w:w="1189"/>
        <w:gridCol w:w="1322"/>
        <w:gridCol w:w="1057"/>
        <w:gridCol w:w="925"/>
        <w:gridCol w:w="1056"/>
        <w:gridCol w:w="528"/>
        <w:gridCol w:w="1056"/>
      </w:tblGrid>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48" w:id="116"/>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0"/>
        <w:gridCol w:w="1362"/>
        <w:gridCol w:w="1225"/>
        <w:gridCol w:w="1089"/>
        <w:gridCol w:w="1362"/>
        <w:gridCol w:w="953"/>
        <w:gridCol w:w="1090"/>
        <w:gridCol w:w="545"/>
        <w:gridCol w:w="545"/>
      </w:tblGrid>
      <w:tr>
        <w:trPr>
          <w:trHeight w:val="54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840 415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51" w:id="117"/>
    <w:p>
      <w:pPr>
        <w:spacing w:after="0"/>
        <w:ind w:left="0"/>
        <w:jc w:val="both"/>
      </w:pPr>
      <w:r>
        <w:rPr>
          <w:rFonts w:ascii="Times New Roman"/>
          <w:b w:val="false"/>
          <w:i w:val="false"/>
          <w:color w:val="000000"/>
          <w:sz w:val="28"/>
        </w:rPr>
        <w:t>
      «Бюджеттік шығыстар жиынтығы» деген кесте мынадай </w:t>
      </w:r>
      <w:r>
        <w:rPr>
          <w:rFonts w:ascii="Times New Roman"/>
          <w:b w:val="false"/>
          <w:i w:val="false"/>
          <w:color w:val="000000"/>
          <w:sz w:val="28"/>
        </w:rPr>
        <w:t>редакцияда</w:t>
      </w:r>
      <w:r>
        <w:rPr>
          <w:rFonts w:ascii="Times New Roman"/>
          <w:b w:val="false"/>
          <w:i w:val="false"/>
          <w:color w:val="000000"/>
          <w:sz w:val="28"/>
        </w:rPr>
        <w:t xml:space="preserve"> жазылсын:</w:t>
      </w:r>
      <w:r>
        <w:br/>
      </w: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1132"/>
        <w:gridCol w:w="1144"/>
        <w:gridCol w:w="1463"/>
        <w:gridCol w:w="1463"/>
        <w:gridCol w:w="1340"/>
        <w:gridCol w:w="1240"/>
        <w:gridCol w:w="1280"/>
        <w:gridCol w:w="1195"/>
      </w:tblGrid>
      <w:tr>
        <w:trPr>
          <w:trHeight w:val="57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(есеп)</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(жоспар)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22 478 128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28 551 985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28 366 304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33 686 701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30 227 592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12 905 001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14 112 162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17 559 330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16 889 145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17 423 897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Дене шынықтыру және спорт саласындағы мемлекеттік саясатты қалыптастыру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Спорттағы дарынды балаларды оқыту және тәрбиелеу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2 482 382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2 542 502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Техникалық және кәсіптік, орта білімнен кейінгі білім беру ұйымдарында мамандар даярлау және оқитындарға әлеуметтік қолдау көрсету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520 184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Бұқаралық спортты және спорттың ұлттық түрлерiн дамытуды қолдау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Жоғары жетiстiктер спортын дамыту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13 326 455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12 310 975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12 934 427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Облыстық бюджеттерге, Астана және Алматы қалаларының бюджеттеріне, жаңадан іске қосылатын спорт обьектілерін күтіп-ұстауға берілетін ағымдағы нысаналы трансферттер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Спорттың ведомстволық бағыныстағы ұйымдарының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Қазақстан Республикасы спорт және дене шынықтыру істері агенттігінің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Спорт саласындағы кадрлардың біліктілігін арттыру және оларды қайта даярлау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0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спорттағы дарынды балаларға арналған мектеп интернаттардың мұғалімдеріне біліктілік санаты үшін қосымша ақы мөлшерін ұлғайтуға берілетін ағымдағы нысаналы трансферттер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Мемлекеттік сыйлықтар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Спорттың ведомстволық бағыныстағы ұйымдарының ғимараттарын, үй-жайлары мен құрылыстарын күрделі жөндеу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7-қысқы Азия Ойындарын ұйымдастыру және өткізу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60 243 674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9 573 127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14 439 823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10 806 974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16 797 556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Спорт саласындағы бюджеттік инвестициялар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9 966 559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спорт объектілерін дамытуға берілетін нысаналы даму трансферттері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840 415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54" w:id="118"/>
    <w:p>
      <w:pPr>
        <w:spacing w:after="0"/>
        <w:ind w:left="0"/>
        <w:jc w:val="both"/>
      </w:pP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11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