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ff9dc" w14:textId="c3ff9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"Жеке және заңды тұлғаларға көрсетілетін мемлекеттік қызметтердің тізілімін бекіту туралы" 2010 жылғы 20 шілдедегі № 745 және "Қазақстан Республикасы Экономикалық даму және сауда министрлігі көрсететін мемлекеттік қызметтер стандарттарын бекіту туралы" 2012 жылғы 28 маусымдағы № 865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29 желтоқсандағы № 1815 қаулысы. Күші жойылды - Қазақстан Республикасы Үкіметінің 2014 жылғы 25 ақпандағы № 149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25.02.2014 </w:t>
      </w:r>
      <w:r>
        <w:rPr>
          <w:rFonts w:ascii="Times New Roman"/>
          <w:b w:val="false"/>
          <w:i w:val="false"/>
          <w:color w:val="ff0000"/>
          <w:sz w:val="28"/>
        </w:rPr>
        <w:t>№ 149</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1"/>
    <w:bookmarkStart w:name="z6" w:id="2"/>
    <w:p>
      <w:pPr>
        <w:spacing w:after="0"/>
        <w:ind w:left="0"/>
        <w:jc w:val="both"/>
      </w:pPr>
      <w:r>
        <w:rPr>
          <w:rFonts w:ascii="Times New Roman"/>
          <w:b w:val="false"/>
          <w:i w:val="false"/>
          <w:color w:val="000000"/>
          <w:sz w:val="28"/>
        </w:rPr>
        <w:t>
      2) «Қазақстан Республикасы Экономикалық даму және сауда министрлігі көрсететін мемлекеттік қызметтер стандарттарын бекіту туралы» Қазақстан Республикасы Үкіметінің 2012 жылғы 28 маусымдағы № 865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2012 ж., № 60, 825-құжат):</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және (немесе) Еуразиялық экономикалық комиссиясы шешімдерінің негізінде сыртқы сауда қызметінің кедендік-тарифтік және тарифтік емес реттеу, сондай-ақ арнайы қорғау шараларын қолданған кезде тауарлар импортына және (немесе) экспортына лицензия беру» мемлекеттік қызмет көрсету стандарты;»;</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Үкіметі шешімдерінің негізінде сыртқы сауда қызметінің кедендік-тарифтік және тарифтік емес реттеу шараларын қолданған кезде тауарлар импортына және(немесе) экспортына лицензия беру» мемлекеттік қызмет көрсету </w:t>
      </w:r>
      <w:r>
        <w:rPr>
          <w:rFonts w:ascii="Times New Roman"/>
          <w:b w:val="false"/>
          <w:i w:val="false"/>
          <w:color w:val="000000"/>
          <w:sz w:val="28"/>
        </w:rPr>
        <w:t>стандартында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және (немесе) Еуразиялық экономикалық комиссиясы шешімдерінің негізінде сыртқы сауда қызметінің кедендік-тарифтік және тарифтік емес реттеу, сондай-ақ арнайы қорғау шараларын қолданған кезде тауарлар импортына және (немесе) экспортына лицензия беру» мемлекеттік қызмет көрсету стандарты»;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Мемлекеттік қызмет «Сауда қызметiн реттеу туралы» 2004 жылғы 12 сәуiрдегi Қазақстан Республикасы Заңының 7-бабы </w:t>
      </w:r>
      <w:r>
        <w:rPr>
          <w:rFonts w:ascii="Times New Roman"/>
          <w:b w:val="false"/>
          <w:i w:val="false"/>
          <w:color w:val="000000"/>
          <w:sz w:val="28"/>
        </w:rPr>
        <w:t>11) тармақшасының</w:t>
      </w:r>
      <w:r>
        <w:rPr>
          <w:rFonts w:ascii="Times New Roman"/>
          <w:b w:val="false"/>
          <w:i w:val="false"/>
          <w:color w:val="000000"/>
          <w:sz w:val="28"/>
        </w:rPr>
        <w:t>, «Тауарлардың сыртқы саудасы саласындағы лицензиялау ережесi туралы келiсiмдi ратификациялау туралы» 2009 жылғы 24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«Үшiншi елдерге қатысты арнайы қорғау, демпингке қарсы және өтемақы шараларын қолдану туралы келiсiмдi ратификациялау туралы» 2009 жылғы 21 наурыздағы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 Экономикалық даму және сауда министрлiгiнiң мәселелерi» туралы Қазақстан Республикасы Үкiметiнiң 2004 жылғы 28 қазандағы № 1116 </w:t>
      </w:r>
      <w:r>
        <w:rPr>
          <w:rFonts w:ascii="Times New Roman"/>
          <w:b w:val="false"/>
          <w:i w:val="false"/>
          <w:color w:val="000000"/>
          <w:sz w:val="28"/>
        </w:rPr>
        <w:t>қаулысының</w:t>
      </w:r>
      <w:r>
        <w:rPr>
          <w:rFonts w:ascii="Times New Roman"/>
          <w:b w:val="false"/>
          <w:i w:val="false"/>
          <w:color w:val="000000"/>
          <w:sz w:val="28"/>
        </w:rPr>
        <w:t xml:space="preserve"> негізінде және Қазақстан Республикасы Үкiметiнiң 2011 жылғы 24 наурыздағы № 269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Республикасына оларға қатысты тарифтiк квоталар енгiзiлген еттiң кейбiр түрлерiн әкелуге арналған тарифтiк квоталар көлемдерiн сыртқы экономикалық қызметке қатысушылар арасында бөлу қағидасына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Мемлекеттiк қызметтің аяқталу нысаны жекелеген тауарлар түрлерінің импортына (экспортына) лицензия (қағаз тасығыштағы және (немесе) электронды түрдегі құжат) беру не лицензия беру үшін белгіленген мерзімде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«Еуразиялық экономикалық комиссия (бұдан әрі – Комиссия) әзірлеген және сыртқы сауда қызметіне қатысушыларға өтеусіз негізде беретін бағдарламалық қамтамасыз ету көмегімен жасалған Комиссия бекіткен форматтағы өтініштің электронды көшірмесі. Сыртқы сауда қызметіне қатысушы өтініштің Комиссия бекіткен форматқа қатаң түрде сәйкес болатын электронды көшірмесін қалыптастыратын өз бағдарламалық қамтамасыз етуін пайдалана алады;»;</w:t>
      </w:r>
      <w:r>
        <w:br/>
      </w:r>
      <w:r>
        <w:rPr>
          <w:rFonts w:ascii="Times New Roman"/>
          <w:b w:val="false"/>
          <w:i w:val="false"/>
          <w:color w:val="000000"/>
          <w:sz w:val="28"/>
        </w:rPr>
        <w:t>
</w:t>
      </w:r>
      <w:r>
        <w:rPr>
          <w:rFonts w:ascii="Times New Roman"/>
          <w:b w:val="false"/>
          <w:i w:val="false"/>
          <w:color w:val="000000"/>
          <w:sz w:val="28"/>
        </w:rPr>
        <w:t>
      бесінші және алтыншы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«салық органында есепке қойылғаны туралы құжаттың көшірмесі;</w:t>
      </w:r>
      <w:r>
        <w:br/>
      </w:r>
      <w:r>
        <w:rPr>
          <w:rFonts w:ascii="Times New Roman"/>
          <w:b w:val="false"/>
          <w:i w:val="false"/>
          <w:color w:val="000000"/>
          <w:sz w:val="28"/>
        </w:rPr>
        <w:t>
</w:t>
      </w:r>
      <w:r>
        <w:rPr>
          <w:rFonts w:ascii="Times New Roman"/>
          <w:b w:val="false"/>
          <w:i w:val="false"/>
          <w:color w:val="000000"/>
          <w:sz w:val="28"/>
        </w:rPr>
        <w:t>
      егер қызметтің мұндай түрі оған қатысты Кеден одағының бірыңғай кедендік аумағында лицензиялау енгізілген тауар айналымына байланысты болса, лицензияланатын қызмет түрін жүзеге асыруға арналған лицензияның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Тауарлардың жекелеген түрлерінің импортына (экспортына) лицензия беруге арналған өтініш бланкісінің үлгiсi Министрлік пен Комитеттің www.minplan.kz, www.comtorg.kz интернет-ресурстарында, сондай-ақ веб-порталында орналастырылады.»;</w:t>
      </w:r>
      <w:r>
        <w:br/>
      </w:r>
      <w:r>
        <w:rPr>
          <w:rFonts w:ascii="Times New Roman"/>
          <w:b w:val="false"/>
          <w:i w:val="false"/>
          <w:color w:val="000000"/>
          <w:sz w:val="28"/>
        </w:rPr>
        <w:t>
</w:t>
      </w:r>
      <w:r>
        <w:rPr>
          <w:rFonts w:ascii="Times New Roman"/>
          <w:b w:val="false"/>
          <w:i w:val="false"/>
          <w:color w:val="000000"/>
          <w:sz w:val="28"/>
        </w:rPr>
        <w:t>
      көрсетілген стандартқа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 шешімдерінің негізінде сыртқы сауда қызметінің кедендік-тарифтік және тарифтік емес реттеу шараларын қолданған кезде импортқа және (немесе) экспортқа лицензия беру» деген сөздер «Қазақстан Республикасының Үкіметі және (немесе) Еуразиялық экономикалық комиссия шешімдерінің негізінде сыртқы сауда қызметінің кедендік-тарифтік және тарифтік емес реттеу, сондай-ақ арнайы қорғау шараларын қолданған кезде тауарлар импортына және (немесе) экспортына лицензия беру» деген сөздермен ауыстырылсын.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