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3b25" w14:textId="4503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өкімдеріне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6 ақпандағы № 207-2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кейбір өкімдеріне өзгерістер енгізу туралы» Қазақстан Республикасының Президенті өкімінің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</w:t>
      </w:r>
      <w:r>
        <w:br/>
      </w:r>
      <w:r>
        <w:rPr>
          <w:rFonts w:ascii="Times New Roman"/>
          <w:b/>
          <w:i w:val="false"/>
          <w:color w:val="000000"/>
        </w:rPr>
        <w:t>
ӨКІМ</w:t>
      </w:r>
      <w:r>
        <w:br/>
      </w:r>
      <w:r>
        <w:rPr>
          <w:rFonts w:ascii="Times New Roman"/>
          <w:b/>
          <w:i w:val="false"/>
          <w:color w:val="000000"/>
        </w:rPr>
        <w:t>
  Қазақстан Республикасы Президентінің кейбір</w:t>
      </w:r>
      <w:r>
        <w:br/>
      </w:r>
      <w:r>
        <w:rPr>
          <w:rFonts w:ascii="Times New Roman"/>
          <w:b/>
          <w:i w:val="false"/>
          <w:color w:val="000000"/>
        </w:rPr>
        <w:t>
өкімдеріне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мынадай өкімдеріне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Президентінің жанындағы Шетелдік инвесторлар кеңесінің құрамы туралы» Қазақстан Республикасы Президентінің 1998 жылғы 16 қыркүйектегі № 4071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52, 507-құжат; 2001 ж., № 23, 283-құжат; 2006 ж., № 50, 530-құжат; 2008 ж., № 20, 182-құжат; № 30, 292-құжат; № 48, 543-құжат; 2009 ж., № 27-28, 234-құжат, № 29, 249-құжат; 2010 ж., № 40, 355-құжат; 2011 ж., № 37, 445-құжат):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 Президентінің жанындағы Шетелдік инвесторлар кеңесінің дербес құрамына мыналар енгізілсін: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9"/>
        <w:gridCol w:w="430"/>
        <w:gridCol w:w="9482"/>
      </w:tblGrid>
      <w:tr>
        <w:trPr>
          <w:trHeight w:val="30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Тұрмаханұлы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орынбасары,</w:t>
            </w:r>
          </w:p>
        </w:tc>
      </w:tr>
      <w:tr>
        <w:trPr>
          <w:trHeight w:val="30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Нематұлы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орынбасары,</w:t>
            </w:r>
          </w:p>
        </w:tc>
      </w:tr>
      <w:tr>
        <w:trPr>
          <w:trHeight w:val="30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Әбдірұлы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министрі,</w:t>
            </w:r>
          </w:p>
        </w:tc>
      </w:tr>
      <w:tr>
        <w:trPr>
          <w:trHeight w:val="30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 Хозеұлы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Сыртқы істер министрі;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9"/>
        <w:gridCol w:w="430"/>
        <w:gridCol w:w="9482"/>
      </w:tblGrid>
      <w:tr>
        <w:trPr>
          <w:trHeight w:val="30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Әсет Өрентайұлы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 – Қазақстан Республикасының Индустрия және жаңа технологиялар министрі»,</w:t>
            </w:r>
          </w:p>
        </w:tc>
      </w:tr>
      <w:tr>
        <w:trPr>
          <w:trHeight w:val="30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Бақыт Тұрлыханұлы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көмекшісі»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жолдар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9"/>
        <w:gridCol w:w="430"/>
        <w:gridCol w:w="9482"/>
      </w:tblGrid>
      <w:tr>
        <w:trPr>
          <w:trHeight w:val="30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Бақыт Тұрлыханұлы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 Басшысының орынбасары»,</w:t>
            </w:r>
          </w:p>
        </w:tc>
      </w:tr>
      <w:tr>
        <w:trPr>
          <w:trHeight w:val="30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Әсет Өрентайұлы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жаңа технологиялар министрі»;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Кеңестің құрамынан Ж.С.Айтжанова, Ө.Е.Шөкеев, Қ.Б.Саудабаев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«Республикалық бюджет комиссиясының құрамы туралы» Қазақстан Республикасы Президентінің 2005 жылғы 6 сәуірдегі № 537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18, 206-құжат; 2006 ж., № 10, 88-құжат; № 50, 529-құжат; 2007 ж., № 2, 22-құжат; № 13, 146-құжат; № 45, 528-құжат; 2008 ж., № 1, 1-құжат; № 28, 263-құжат; 2009 ж., № 21, 186-құжат; № 27-28, 234-құжат; № 32, 295-құжат; 2010 ж., № 31, 235-құжат; 2011 ж., № 44, 575-құжат):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Қазақстан Республикасы Бюджет кодексiнiң 57-бабына сәйкес Республикалық бюджет комиссиясының мынадай құрамы белгiленсiн: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7"/>
        <w:gridCol w:w="421"/>
        <w:gridCol w:w="8590"/>
      </w:tblGrid>
      <w:tr>
        <w:trPr>
          <w:trHeight w:val="30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Қажымқанұлы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Премьер-Министрі, төраға</w:t>
            </w:r>
          </w:p>
        </w:tc>
      </w:tr>
      <w:tr>
        <w:trPr>
          <w:trHeight w:val="30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Нығметұлы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бірінші орынбасары, төрағаның орынбасары</w:t>
            </w:r>
          </w:p>
        </w:tc>
      </w:tr>
      <w:tr>
        <w:trPr>
          <w:trHeight w:val="30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Турмаханұлы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орынбасары, төрағаның орынбасары</w:t>
            </w:r>
          </w:p>
        </w:tc>
      </w:tr>
      <w:tr>
        <w:trPr>
          <w:trHeight w:val="30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Нематұлы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орынбасары, төрағаның орынбасары</w:t>
            </w:r>
          </w:p>
        </w:tc>
      </w:tr>
      <w:tr>
        <w:trPr>
          <w:trHeight w:val="30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 Мағауияқызы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вице-министрі, хатшы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мүшелерi:</w:t>
            </w:r>
          </w:p>
        </w:tc>
      </w:tr>
      <w:tr>
        <w:trPr>
          <w:trHeight w:val="30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Тұрлыханұлы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 Басшысының орынбасары</w:t>
            </w:r>
          </w:p>
        </w:tc>
      </w:tr>
      <w:tr>
        <w:trPr>
          <w:trHeight w:val="81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Жақанұлы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Премьер-Министрі Кеңсесінің Басшысы</w:t>
            </w:r>
          </w:p>
        </w:tc>
      </w:tr>
      <w:tr>
        <w:trPr>
          <w:trHeight w:val="84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Александрович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 Төрағасы</w:t>
            </w:r>
          </w:p>
        </w:tc>
      </w:tr>
      <w:tr>
        <w:trPr>
          <w:trHeight w:val="30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Тәжияқов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Бисенғали Шамғалиұлы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Банкi Төрағасының орынбасары</w:t>
            </w:r>
          </w:p>
        </w:tc>
      </w:tr>
      <w:tr>
        <w:trPr>
          <w:trHeight w:val="30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Абайділдин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Талғатбек Жәмшитұлы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Парламентінің Сенаты Экономикалық даму және кәсіпкерлік комитетінің төрағасы (келісім бойынша)</w:t>
            </w:r>
          </w:p>
        </w:tc>
      </w:tr>
      <w:tr>
        <w:trPr>
          <w:trHeight w:val="30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Рашит Сайранұлы 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Парламентінің Сенаты Қаржы және бюджет комитетінің төрағасы (келісім бойынша)</w:t>
            </w:r>
          </w:p>
        </w:tc>
      </w:tr>
      <w:tr>
        <w:trPr>
          <w:trHeight w:val="30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Әйімбетов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Сейітсұлтан Сүлейменұлы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Парламентінің Мәжілісі Экономикалық реформа және өңірлік даму комитетінің төрағасы (келісім бойынша)</w:t>
            </w:r>
          </w:p>
        </w:tc>
      </w:tr>
      <w:tr>
        <w:trPr>
          <w:trHeight w:val="30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Гүлжан Жанпейісқызы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Парламентінің Мәжілісі Қаржы және бюджет комитетінің төрайымы (келісім бойынша)</w:t>
            </w:r>
          </w:p>
        </w:tc>
      </w:tr>
      <w:tr>
        <w:trPr>
          <w:trHeight w:val="30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Әбдіқалықова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Гүлшара Наушақызы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министрі</w:t>
            </w:r>
          </w:p>
        </w:tc>
      </w:tr>
      <w:tr>
        <w:trPr>
          <w:trHeight w:val="30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Жәмішев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Бидахметұлы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министрі</w:t>
            </w:r>
          </w:p>
        </w:tc>
      </w:tr>
      <w:tr>
        <w:trPr>
          <w:trHeight w:val="30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Мәжитұлы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Әділет министрі</w:t>
            </w:r>
          </w:p>
        </w:tc>
      </w:tr>
      <w:tr>
        <w:trPr>
          <w:trHeight w:val="30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Әсет Өрентайұлы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жаңа технологиялар министрі</w:t>
            </w:r>
          </w:p>
        </w:tc>
      </w:tr>
      <w:tr>
        <w:trPr>
          <w:trHeight w:val="30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Бақытжан Әбдірұлы 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министрі</w:t>
            </w:r>
          </w:p>
        </w:tc>
      </w:tr>
      <w:tr>
        <w:trPr>
          <w:trHeight w:val="30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Ерболатұлы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</w:t>
            </w:r>
          </w:p>
        </w:tc>
      </w:tr>
      <w:tr>
        <w:trPr>
          <w:trHeight w:val="30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Ерғожин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Еділұлы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</w:t>
            </w:r>
          </w:p>
        </w:tc>
      </w:tr>
      <w:tr>
        <w:trPr>
          <w:trHeight w:val="30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Шолпанқұлұлы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         Н. 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