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866" w14:textId="8621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71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және фармацевтикалық қызметті жүзеге асыру үшін қойылатын біліктілік талаптары мен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26.02.2015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 71 қаулысымен    </w:t>
      </w:r>
      <w:r>
        <w:br/>
      </w:r>
      <w:r>
        <w:rPr>
          <w:rFonts w:ascii="Times New Roman"/>
          <w:b w:val="false"/>
          <w:i w:val="false"/>
          <w:color w:val="000000"/>
          <w:sz w:val="28"/>
        </w:rPr>
        <w:t xml:space="preserve">
бекітілген        </w:t>
      </w:r>
    </w:p>
    <w:bookmarkEnd w:id="1"/>
    <w:bookmarkStart w:name="z21" w:id="2"/>
    <w:p>
      <w:pPr>
        <w:spacing w:after="0"/>
        <w:ind w:left="0"/>
        <w:jc w:val="left"/>
      </w:pPr>
      <w:r>
        <w:rPr>
          <w:rFonts w:ascii="Times New Roman"/>
          <w:b/>
          <w:i w:val="false"/>
          <w:color w:val="000000"/>
        </w:rPr>
        <w:t xml:space="preserve"> 
Медициналық және фармацевтикалық қызметті жүзеге асыру үшін қойылатын біліктілік талаптары мен оларға сәйкестікті растайтын құжаттардың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4"/>
        <w:gridCol w:w="4993"/>
        <w:gridCol w:w="14"/>
        <w:gridCol w:w="5213"/>
        <w:gridCol w:w="21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растайтын құжаттар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қызмет үшін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жалға алу немесе мемлекеттік мүлікті сенімгерлік басқару құқығындағы үй-жай немесе ғимарат</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үй-жайға немесе ғимаратқа меншік немесе жалға алу немесе мемлекеттік мүлікті сенімгерлік басқару құқығын куәландыратын құжаттардың көшірмелері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медициналық қызметтің кіші түрлеріне сәйкес медициналық және (немесе) арнайы жабдықтар, аппаратуралар мен құрал-саймандар, аспаптар, жиhаздар, мүкәммал, көлік және басқа құралдар (қажет болған жағдайда)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ұйым басшысы бекіткен тізім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медицина қызметкерлері туралы мәліметтермен расталатын медицина қызметкерлерінің штаты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штат кестесі;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медицина ұйымының медицина қызметкерлері туралы мәлімет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медициналық қызметтің кіші түрлеріне сәйкес тиісті білімі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медициналық білімі туралы дипломның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медициналық қызметтің кіші түрлері бойынша соңғы 5 жылда мамандандырылуы немесе жетілдірілуі және біліктілігін жоғарылатудың басқа түрлері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өткендігі туралы куәліктің немесе біліктілігін жоғарылатудан өткендігі туралы куәліктің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 мәлімделетін медициналық қызметтің кіші түрлері бойынша мамандығы бойынша кемінде 5 жыл жұмыс өтілі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кодексінің </w:t>
            </w:r>
            <w:r>
              <w:rPr>
                <w:rFonts w:ascii="Times New Roman"/>
                <w:b w:val="false"/>
                <w:i w:val="false"/>
                <w:color w:val="000000"/>
                <w:sz w:val="20"/>
              </w:rPr>
              <w:t>34-бабына</w:t>
            </w:r>
            <w:r>
              <w:rPr>
                <w:rFonts w:ascii="Times New Roman"/>
                <w:b w:val="false"/>
                <w:i w:val="false"/>
                <w:color w:val="000000"/>
                <w:sz w:val="20"/>
              </w:rPr>
              <w:t xml:space="preserve"> сәйкес мәлімделетін медициналық қызметтің кіші түрлеріне сәйкес қызметкердің еңбек қызметін растайтын құжаттардың көшірмелері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бейінді мамандарды қоспағанда маманның тиісті сертификаты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беретін немесе біліктілік санатын бермейтін маман сертификатының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Фармацевтикалық қызмет үшін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жалға алу немесе мемлекеттік мүлікті сенімгерлік басқару құқығындағы үй-жай немесе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үй-жайға немесе ғимаратқа меншік немесе жалға алу немесе мемлекеттік мүлікті сенімгерлік басқару құқығын куәландыратын құжаттардың көшірмелері (салыстыру үшін түпнұсқасын ұсынбаған жағдайда нотариаттық куәландырылған), ұйым басшысы бекіткен үй-жай жоспары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дәрілік заттар мен медициналық мақсаттағы бұйымдарды сақтау мен өткізу шарттарын сақтауды қамтамасыз ететін тиісті шкафтар мен тоңазытқыш жабдықтары бар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ұйым басшысы бекіткен тізім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үй-жай жоспары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мамандар туралы мәліметтермен расталатын қызметкерлердің штаты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штат кестесі;</w:t>
            </w:r>
            <w:r>
              <w:br/>
            </w:r>
            <w:r>
              <w:rPr>
                <w:rFonts w:ascii="Times New Roman"/>
                <w:b w:val="false"/>
                <w:i w:val="false"/>
                <w:color w:val="000000"/>
                <w:sz w:val="20"/>
              </w:rPr>
              <w:t>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фармацевтикалық қызметті жүзеге асыратын денсаулық сақтау ұйымдарының мамандары туралы мәлімет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фармацевтикалық қызметтің кіші түрлеріне сәйкес тиісті білімі:</w:t>
            </w:r>
            <w:r>
              <w:br/>
            </w:r>
            <w:r>
              <w:rPr>
                <w:rFonts w:ascii="Times New Roman"/>
                <w:b w:val="false"/>
                <w:i w:val="false"/>
                <w:color w:val="000000"/>
                <w:sz w:val="20"/>
              </w:rPr>
              <w:t>
1) дәрілік заттарды, медициналық мақсаттағы бұйымдар мен медициналық техниканы шығаратын ұйымдар үшін:</w:t>
            </w:r>
            <w:r>
              <w:br/>
            </w:r>
            <w:r>
              <w:rPr>
                <w:rFonts w:ascii="Times New Roman"/>
                <w:b w:val="false"/>
                <w:i w:val="false"/>
                <w:color w:val="000000"/>
                <w:sz w:val="20"/>
              </w:rPr>
              <w:t>
- дәрілік заттарды, медициналық мақсаттағы бұйымдар мен медициналық техника шығарумен тікелей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мақсаттағы бұйымдар мен медициналық техниканы шығарумен тікелей айналысатын бөлімшелер басшыларының техникалық білімі;</w:t>
            </w:r>
            <w:r>
              <w:br/>
            </w:r>
            <w:r>
              <w:rPr>
                <w:rFonts w:ascii="Times New Roman"/>
                <w:b w:val="false"/>
                <w:i w:val="false"/>
                <w:color w:val="000000"/>
                <w:sz w:val="20"/>
              </w:rPr>
              <w:t>
- 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қызметкерлердің техникалық білімі;</w:t>
            </w:r>
            <w:r>
              <w:br/>
            </w:r>
            <w:r>
              <w:rPr>
                <w:rFonts w:ascii="Times New Roman"/>
                <w:b w:val="false"/>
                <w:i w:val="false"/>
                <w:color w:val="000000"/>
                <w:sz w:val="20"/>
              </w:rPr>
              <w:t>
- дәрілік заттарды, медициналық мақсаттағы бұйымдар мен медициналық техниканы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дайындайтын дәрілік заттардың, медициналық мақсаттағы бұйымдар мен медициналық техниканың айналысы саласындағы субъектілер (бұдан әрі - дәрілік препараттарды дайындайтын дәріхана) үшін:</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мақсаттағы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 дәріхананың немесе оның бөлімдерінің басшысында жоғары фармацевтикалық білімі және мамандығы бойынша кемінде үш жыл жұмыс өтілі;</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басшысында орта фармацевтикалық білімі және мамандығы бойынша кемінде үш жыл жұмыс өтілі;</w:t>
            </w:r>
            <w:r>
              <w:br/>
            </w:r>
            <w:r>
              <w:rPr>
                <w:rFonts w:ascii="Times New Roman"/>
                <w:b w:val="false"/>
                <w:i w:val="false"/>
                <w:color w:val="000000"/>
                <w:sz w:val="20"/>
              </w:rPr>
              <w:t>
- дәрілік заттарды және медициналық мақсаттағы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4)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 дәріхана пункті меңгерушісінің, сондай-ақ дәрілік заттарды және медициналық мақсаттағы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Дәріханалары жоқ шалғай ауылдық елді мекендерге арналған дәріхана пункттерінде фармацевтикалық білімі бар маман болмаған жағдайда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5) дәріхана қоймасы үшін:</w:t>
            </w:r>
            <w:r>
              <w:br/>
            </w:r>
            <w:r>
              <w:rPr>
                <w:rFonts w:ascii="Times New Roman"/>
                <w:b w:val="false"/>
                <w:i w:val="false"/>
                <w:color w:val="000000"/>
                <w:sz w:val="20"/>
              </w:rPr>
              <w:t>
- дәріхана қоймасы басшысының және дәрілік заттарды және медициналық мақсаттағы бұйымдарды өткізуді жүзеге асыратын қызметкердің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дәріхана қоймасы бөлімдері басшыларының және дәрілік заттар мен медициналық мақсаттағы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 ауылдық елді мекендерге арналған жылжымалы дәріхана пункті (бұдан әрі - жылжымалы дәріхана пункті) үшін:</w:t>
            </w:r>
            <w:r>
              <w:br/>
            </w:r>
            <w:r>
              <w:rPr>
                <w:rFonts w:ascii="Times New Roman"/>
                <w:b w:val="false"/>
                <w:i w:val="false"/>
                <w:color w:val="000000"/>
                <w:sz w:val="20"/>
              </w:rPr>
              <w:t>
- жылжымалы дәріхана пункті меңгерушісінің, сондай-ақ дәрілік заттар мен медициналық мақсаттағы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кодексінің </w:t>
            </w:r>
            <w:r>
              <w:rPr>
                <w:rFonts w:ascii="Times New Roman"/>
                <w:b w:val="false"/>
                <w:i w:val="false"/>
                <w:color w:val="000000"/>
                <w:sz w:val="20"/>
              </w:rPr>
              <w:t>34-бабына</w:t>
            </w:r>
            <w:r>
              <w:rPr>
                <w:rFonts w:ascii="Times New Roman"/>
                <w:b w:val="false"/>
                <w:i w:val="false"/>
                <w:color w:val="000000"/>
                <w:sz w:val="20"/>
              </w:rPr>
              <w:t xml:space="preserve"> сәйкес мәлімделетін медициналық қызметтің кіші түрлеріне сәйкес қызметкердің еңбек қызметін растайтын құжаттардың көшірмелері, фармацевтикалық қызметтің кіші түрлеріне сәйкес жоғары немесе орта фармацевтикалық білімі туралы дипломның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фармацевтикалық қызметтің кіші түрлері бойынша соңғы 5 жылда мамандандырылуы немесе жетілдірілуі және біліктілігін жоғарылатудың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өткендігі туралы куәліктің немесе біліктілігін арттырудан өткендігі туралы куәліктің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айналысуға үміткер жеке тұлғалар үшін жоғары немесе орта фармацевтикалық білімі және мамандығы бойынша кемінде үш жыл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кодексінің </w:t>
            </w:r>
            <w:r>
              <w:rPr>
                <w:rFonts w:ascii="Times New Roman"/>
                <w:b w:val="false"/>
                <w:i w:val="false"/>
                <w:color w:val="000000"/>
                <w:sz w:val="20"/>
              </w:rPr>
              <w:t>34-бабына</w:t>
            </w:r>
            <w:r>
              <w:rPr>
                <w:rFonts w:ascii="Times New Roman"/>
                <w:b w:val="false"/>
                <w:i w:val="false"/>
                <w:color w:val="000000"/>
                <w:sz w:val="20"/>
              </w:rPr>
              <w:t xml:space="preserve"> сәйкес мәлімделетін медициналық қызметтің кіші түрлеріне сәйкес қызметкердің еңбек қызметін растайтын құжаттардың көшірмелері, фармацевтикалық қызметтің кіші түрлеріне сәйкес жоғары немесе орта фармацевтикалық білімі туралы дипломның көшірмесі (салыстыру үшін түпнұсқасын ұсынбаған жағдайда нотариат куәландырған)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3"/>
    <w:p>
      <w:pPr>
        <w:spacing w:after="0"/>
        <w:ind w:left="0"/>
        <w:jc w:val="both"/>
      </w:pPr>
      <w:r>
        <w:rPr>
          <w:rFonts w:ascii="Times New Roman"/>
          <w:b w:val="false"/>
          <w:i w:val="false"/>
          <w:color w:val="000000"/>
          <w:sz w:val="28"/>
        </w:rPr>
        <w:t>
Медициналық және фармацевтикалық</w:t>
      </w:r>
      <w:r>
        <w:br/>
      </w:r>
      <w:r>
        <w:rPr>
          <w:rFonts w:ascii="Times New Roman"/>
          <w:b w:val="false"/>
          <w:i w:val="false"/>
          <w:color w:val="000000"/>
          <w:sz w:val="28"/>
        </w:rPr>
        <w:t xml:space="preserve">
қызметті лицензиялау кезінде   </w:t>
      </w:r>
      <w:r>
        <w:br/>
      </w:r>
      <w:r>
        <w:rPr>
          <w:rFonts w:ascii="Times New Roman"/>
          <w:b w:val="false"/>
          <w:i w:val="false"/>
          <w:color w:val="000000"/>
          <w:sz w:val="28"/>
        </w:rPr>
        <w:t>
қойылатын біліктілік талаптарына</w:t>
      </w:r>
      <w:r>
        <w:br/>
      </w:r>
      <w:r>
        <w:rPr>
          <w:rFonts w:ascii="Times New Roman"/>
          <w:b w:val="false"/>
          <w:i w:val="false"/>
          <w:color w:val="000000"/>
          <w:sz w:val="28"/>
        </w:rPr>
        <w:t xml:space="preserve">
1-қосымша             </w:t>
      </w:r>
    </w:p>
    <w:bookmarkEnd w:id="3"/>
    <w:bookmarkStart w:name="z26" w:id="4"/>
    <w:p>
      <w:pPr>
        <w:spacing w:after="0"/>
        <w:ind w:left="0"/>
        <w:jc w:val="both"/>
      </w:pPr>
      <w:r>
        <w:rPr>
          <w:rFonts w:ascii="Times New Roman"/>
          <w:b w:val="false"/>
          <w:i w:val="false"/>
          <w:color w:val="000000"/>
          <w:sz w:val="28"/>
        </w:rPr>
        <w:t>
нысан</w:t>
      </w:r>
    </w:p>
    <w:bookmarkEnd w:id="4"/>
    <w:bookmarkStart w:name="z27" w:id="5"/>
    <w:p>
      <w:pPr>
        <w:spacing w:after="0"/>
        <w:ind w:left="0"/>
        <w:jc w:val="left"/>
      </w:pPr>
      <w:r>
        <w:rPr>
          <w:rFonts w:ascii="Times New Roman"/>
          <w:b/>
          <w:i w:val="false"/>
          <w:color w:val="000000"/>
        </w:rPr>
        <w:t xml:space="preserve"> 
Медициналық және (немесе) арнайы жабдықтардың, аппаратуралар мен құрал-саймандардың, аспаптардың, жиhаздардың, мүкәммалдың, көлік және басқа құралдардың тізімі</w:t>
      </w:r>
    </w:p>
    <w:bookmarkEnd w:id="5"/>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(денсаулық сақтау субъектісінің атауы)</w:t>
      </w:r>
      <w:r>
        <w:br/>
      </w:r>
      <w:r>
        <w:rPr>
          <w:rFonts w:ascii="Times New Roman"/>
          <w:b w:val="false"/>
          <w:i w:val="false"/>
          <w:color w:val="000000"/>
          <w:sz w:val="28"/>
        </w:rPr>
        <w:t>
(20__жылғы «__»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973"/>
        <w:gridCol w:w="2453"/>
        <w:gridCol w:w="2113"/>
        <w:gridCol w:w="2473"/>
      </w:tblGrid>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(немесе) арнайы жабдықтардың, аппаратуралар мен құрал-саймандардың, аспаптардың, жиhаздардың, мүкәммалдың, көлік және басқа құралдардың (паспорт бойынша)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 жай-күйі (жұмыс істейді/ жұмыс істемейді)</w:t>
            </w:r>
          </w:p>
        </w:tc>
      </w:tr>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Кадр бөлімінің бастығы (кадр жөніндегі маман) ________________</w:t>
      </w:r>
      <w:r>
        <w:br/>
      </w:r>
      <w:r>
        <w:rPr>
          <w:rFonts w:ascii="Times New Roman"/>
          <w:b w:val="false"/>
          <w:i w:val="false"/>
          <w:color w:val="000000"/>
          <w:sz w:val="28"/>
        </w:rPr>
        <w:t>
                                                     (қолы, Т.А.Ә.)</w:t>
      </w:r>
    </w:p>
    <w:bookmarkStart w:name="z36" w:id="6"/>
    <w:p>
      <w:pPr>
        <w:spacing w:after="0"/>
        <w:ind w:left="0"/>
        <w:jc w:val="both"/>
      </w:pPr>
      <w:r>
        <w:rPr>
          <w:rFonts w:ascii="Times New Roman"/>
          <w:b w:val="false"/>
          <w:i w:val="false"/>
          <w:color w:val="000000"/>
          <w:sz w:val="28"/>
        </w:rPr>
        <w:t xml:space="preserve">
Медициналық қызметті   </w:t>
      </w:r>
      <w:r>
        <w:br/>
      </w:r>
      <w:r>
        <w:rPr>
          <w:rFonts w:ascii="Times New Roman"/>
          <w:b w:val="false"/>
          <w:i w:val="false"/>
          <w:color w:val="000000"/>
          <w:sz w:val="28"/>
        </w:rPr>
        <w:t xml:space="preserve">
лицензиялау кезінде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2-қосымша          </w:t>
      </w:r>
    </w:p>
    <w:bookmarkEnd w:id="6"/>
    <w:bookmarkStart w:name="z40" w:id="7"/>
    <w:p>
      <w:pPr>
        <w:spacing w:after="0"/>
        <w:ind w:left="0"/>
        <w:jc w:val="both"/>
      </w:pPr>
      <w:r>
        <w:rPr>
          <w:rFonts w:ascii="Times New Roman"/>
          <w:b w:val="false"/>
          <w:i w:val="false"/>
          <w:color w:val="000000"/>
          <w:sz w:val="28"/>
        </w:rPr>
        <w:t>
нысан</w:t>
      </w:r>
    </w:p>
    <w:bookmarkEnd w:id="7"/>
    <w:bookmarkStart w:name="z41" w:id="8"/>
    <w:p>
      <w:pPr>
        <w:spacing w:after="0"/>
        <w:ind w:left="0"/>
        <w:jc w:val="left"/>
      </w:pPr>
      <w:r>
        <w:rPr>
          <w:rFonts w:ascii="Times New Roman"/>
          <w:b/>
          <w:i w:val="false"/>
          <w:color w:val="000000"/>
        </w:rPr>
        <w:t xml:space="preserve"> 
Медициналық ұйымдардың медицина қызметкерлері туралы мәлімет</w:t>
      </w:r>
      <w:r>
        <w:br/>
      </w:r>
      <w:r>
        <w:rPr>
          <w:rFonts w:ascii="Times New Roman"/>
          <w:b/>
          <w:i w:val="false"/>
          <w:color w:val="000000"/>
        </w:rPr>
        <w:t>
________________________________________________</w:t>
      </w:r>
      <w:r>
        <w:br/>
      </w:r>
      <w:r>
        <w:rPr>
          <w:rFonts w:ascii="Times New Roman"/>
          <w:b/>
          <w:i w:val="false"/>
          <w:color w:val="000000"/>
        </w:rPr>
        <w:t>
(денсаулық сақтау субъектісінің атауы)</w:t>
      </w:r>
      <w:r>
        <w:br/>
      </w:r>
      <w:r>
        <w:rPr>
          <w:rFonts w:ascii="Times New Roman"/>
          <w:b/>
          <w:i w:val="false"/>
          <w:color w:val="000000"/>
        </w:rPr>
        <w:t>
(20__жылғы «__» ________ жағдай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527"/>
        <w:gridCol w:w="1649"/>
        <w:gridCol w:w="1326"/>
        <w:gridCol w:w="2275"/>
        <w:gridCol w:w="2437"/>
        <w:gridCol w:w="3226"/>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өтілі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жылдың ішінде біліктілігін жоғарылату туралы құжат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берілмеген немесе біліктілік санаты берілген маман сертификатының болуы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Басшы 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Кадр бөлімінің бастығы (кадр жөніндегі маман) ________________</w:t>
      </w:r>
      <w:r>
        <w:br/>
      </w:r>
      <w:r>
        <w:rPr>
          <w:rFonts w:ascii="Times New Roman"/>
          <w:b w:val="false"/>
          <w:i w:val="false"/>
          <w:color w:val="000000"/>
          <w:sz w:val="28"/>
        </w:rPr>
        <w:t>
                                                     (қолы, Т.А.Ә.)</w:t>
      </w:r>
    </w:p>
    <w:bookmarkStart w:name="z50" w:id="9"/>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лицензиялау кезінде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3-қосымша            </w:t>
      </w:r>
    </w:p>
    <w:bookmarkEnd w:id="9"/>
    <w:bookmarkStart w:name="z54" w:id="10"/>
    <w:p>
      <w:pPr>
        <w:spacing w:after="0"/>
        <w:ind w:left="0"/>
        <w:jc w:val="both"/>
      </w:pPr>
      <w:r>
        <w:rPr>
          <w:rFonts w:ascii="Times New Roman"/>
          <w:b w:val="false"/>
          <w:i w:val="false"/>
          <w:color w:val="000000"/>
          <w:sz w:val="28"/>
        </w:rPr>
        <w:t>
нысан</w:t>
      </w:r>
    </w:p>
    <w:bookmarkEnd w:id="10"/>
    <w:bookmarkStart w:name="z55" w:id="11"/>
    <w:p>
      <w:pPr>
        <w:spacing w:after="0"/>
        <w:ind w:left="0"/>
        <w:jc w:val="left"/>
      </w:pPr>
      <w:r>
        <w:rPr>
          <w:rFonts w:ascii="Times New Roman"/>
          <w:b/>
          <w:i w:val="false"/>
          <w:color w:val="000000"/>
        </w:rPr>
        <w:t xml:space="preserve"> 
Фармацевтикалық қызметті жүзеге асыратын денсаулық сақтау ұйымдарының</w:t>
      </w:r>
      <w:r>
        <w:br/>
      </w:r>
      <w:r>
        <w:rPr>
          <w:rFonts w:ascii="Times New Roman"/>
          <w:b/>
          <w:i w:val="false"/>
          <w:color w:val="000000"/>
        </w:rPr>
        <w:t>
мамандары туралы мәлімет ________________________________________________</w:t>
      </w:r>
      <w:r>
        <w:br/>
      </w:r>
      <w:r>
        <w:rPr>
          <w:rFonts w:ascii="Times New Roman"/>
          <w:b/>
          <w:i w:val="false"/>
          <w:color w:val="000000"/>
        </w:rPr>
        <w:t>
(денсаулық сақтау субъектісінің атауы)</w:t>
      </w:r>
      <w:r>
        <w:br/>
      </w:r>
      <w:r>
        <w:rPr>
          <w:rFonts w:ascii="Times New Roman"/>
          <w:b/>
          <w:i w:val="false"/>
          <w:color w:val="000000"/>
        </w:rPr>
        <w:t>
(20__жылғы «__» ________ жағдай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129"/>
        <w:gridCol w:w="2470"/>
        <w:gridCol w:w="2270"/>
        <w:gridCol w:w="2090"/>
        <w:gridCol w:w="284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мамандығы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өтілі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жылдың ішінде біліктілігін арттыру туралы құжат</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Басшы 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6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1-қосымша        </w:t>
      </w:r>
    </w:p>
    <w:bookmarkEnd w:id="12"/>
    <w:bookmarkStart w:name="z68" w:id="13"/>
    <w:p>
      <w:pPr>
        <w:spacing w:after="0"/>
        <w:ind w:left="0"/>
        <w:jc w:val="left"/>
      </w:pPr>
      <w:r>
        <w:rPr>
          <w:rFonts w:ascii="Times New Roman"/>
          <w:b/>
          <w:i w:val="false"/>
          <w:color w:val="000000"/>
        </w:rPr>
        <w:t xml:space="preserve"> 
Медициналық және фармацевтикалық қызметті жүзеге асыруға</w:t>
      </w:r>
      <w:r>
        <w:br/>
      </w:r>
      <w:r>
        <w:rPr>
          <w:rFonts w:ascii="Times New Roman"/>
          <w:b/>
          <w:i w:val="false"/>
          <w:color w:val="000000"/>
        </w:rPr>
        <w:t>
лицензия беруді келісетін мемлекеттік органдар</w:t>
      </w:r>
    </w:p>
    <w:bookmarkEnd w:id="13"/>
    <w:p>
      <w:pPr>
        <w:spacing w:after="0"/>
        <w:ind w:left="0"/>
        <w:jc w:val="both"/>
      </w:pPr>
      <w:r>
        <w:rPr>
          <w:rFonts w:ascii="Times New Roman"/>
          <w:b w:val="false"/>
          <w:i w:val="false"/>
          <w:color w:val="ff0000"/>
          <w:sz w:val="28"/>
        </w:rPr>
        <w:t xml:space="preserve">      Ескерту. Алып тасталды - ҚР Үкіметінің 26.02.2015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2-қосымша        </w:t>
      </w:r>
    </w:p>
    <w:bookmarkEnd w:id="14"/>
    <w:bookmarkStart w:name="z75" w:id="15"/>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End w:id="15"/>
    <w:bookmarkStart w:name="z77" w:id="16"/>
    <w:p>
      <w:pPr>
        <w:spacing w:after="0"/>
        <w:ind w:left="0"/>
        <w:jc w:val="both"/>
      </w:pPr>
      <w:r>
        <w:rPr>
          <w:rFonts w:ascii="Times New Roman"/>
          <w:b w:val="false"/>
          <w:i w:val="false"/>
          <w:color w:val="000000"/>
          <w:sz w:val="28"/>
        </w:rPr>
        <w:t>
      1. «Медициналық және фармацевтикалық қызметті лицензиялау кезінде қойылатын біліктілік талаптарын бекіту туралы» Қазақстан Республикасы Үкіметінің 2009 жылғы 30 желтоқсандағы № 2301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51-құжат).</w:t>
      </w:r>
      <w:r>
        <w:br/>
      </w:r>
      <w:r>
        <w:rPr>
          <w:rFonts w:ascii="Times New Roman"/>
          <w:b w:val="false"/>
          <w:i w:val="false"/>
          <w:color w:val="000000"/>
          <w:sz w:val="28"/>
        </w:rPr>
        <w:t>
</w:t>
      </w:r>
      <w:r>
        <w:rPr>
          <w:rFonts w:ascii="Times New Roman"/>
          <w:b w:val="false"/>
          <w:i w:val="false"/>
          <w:color w:val="000000"/>
          <w:sz w:val="28"/>
        </w:rPr>
        <w:t>
      2. «Медициналық және фармацевтикалық қызметтің біліктілік талаптары мен лицензиялау ережесін бекіту және Қазақстан Республикасы Үкіметінің 1995 жылғы 29 желтоқсандағы № 1894 қаулысына өзгерістер енгізу туралы» Қазақстан Республикасы Үкіметінің 2009 жылғы 30 желтоқсандағы № 2301 қаулысына өзгерістер мен толықтырулар енгізу туралы» Қазақстан Республикасы Үкіметінің 2011 жылғы 5 желтоқсандағы № 1452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109-құжат).</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қызметті лицензиялау кезінде қойылатын біліктілік талаптарын бекіту туралы» Қазақстан Республикасы Үкіметінің 2009 жылғы 30 желтоқсандағы № 2301 қаулысына өзгерістер енгізу туралы» Қазақстан Республикасы Үкіметінің 2012 жылғы 25 мамырдағы № 682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52, 712-құжат).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