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73082" w14:textId="7f730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айналымға шығарылатын автокөлік құралдарының зиянды (ластаушы) заттар шығарындыларына қойылатын талаптар туралы техникалық регламентті бекіту туралы" Қазақстан Республикасы Үкіметінің 2007 жылғы 29 желтоқсандағы № 1372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Үкіметінің 2013 жылғы 6 ақпандағы № 97 Қаулысы. Күші жойылды - Қазақстан Республикасы Үкіметінің 2017 жылғы 30 қаңтардағы № 29 қаулысымен.</w:t>
      </w:r>
    </w:p>
    <w:p>
      <w:pPr>
        <w:spacing w:after="0"/>
        <w:ind w:left="0"/>
        <w:jc w:val="both"/>
      </w:pPr>
      <w:r>
        <w:rPr>
          <w:rFonts w:ascii="Times New Roman"/>
          <w:b w:val="false"/>
          <w:i w:val="false"/>
          <w:color w:val="ff0000"/>
          <w:sz w:val="28"/>
        </w:rPr>
        <w:t xml:space="preserve">
      Ескерту. Күші жойылды – ҚР Үкіметінің 30.01.2017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аумағында айналымға шығарылатын автокөлік құралдарының зиянды (ластаушы) заттар шығарындыларына қойылатын талаптар туралы техникалық регламентті бекіту туралы" Қазақстан Республикасы Үкіметінің 2007 жылғы 29 желтоқсандағы № 1372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 № 50, 633-құжат)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аумағында айналымға шығарылатын автокөлік құралдарының зиянды (ластаушы) заттар шығарындыларына қойылатын талаптар туралы </w:t>
      </w:r>
      <w:r>
        <w:rPr>
          <w:rFonts w:ascii="Times New Roman"/>
          <w:b w:val="false"/>
          <w:i w:val="false"/>
          <w:color w:val="000000"/>
          <w:sz w:val="28"/>
        </w:rPr>
        <w:t>техникалық регламентте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"7) экологиялық класс – шығарындылар деңгейіне қарай автокөлік құралдарын сипаттайтын техникалық нормативтерді жіктеу коды;";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Қазақстан Республикасының аумағында айналымға шығарылатын автокөлік құралдары шығарындыларының үлестік нормативтері техникалық регламенттің 6, 7 және 8-тармақтарына сәйкес экологиялық кластар бойынша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"6. 2-экологиялық класта:";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"7. 3-экологиялық класта:";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"8. 4-экологиялық класта:";</w:t>
      </w:r>
    </w:p>
    <w:bookmarkStart w:name="z30" w:id="5"/>
    <w:p>
      <w:pPr>
        <w:spacing w:after="0"/>
        <w:ind w:left="0"/>
        <w:jc w:val="both"/>
      </w:pPr>
      <w:r>
        <w:rPr>
          <w:rFonts w:ascii="Times New Roman"/>
          <w:b w:val="false"/>
          <w:i w:val="false"/>
          <w:color w:val="000000"/>
          <w:sz w:val="28"/>
        </w:rPr>
        <w:t>
      мынадай мазмұндағы 4) тармақшамен толықтырылсын;</w:t>
      </w:r>
    </w:p>
    <w:bookmarkEnd w:id="5"/>
    <w:bookmarkStart w:name="z10" w:id="6"/>
    <w:p>
      <w:pPr>
        <w:spacing w:after="0"/>
        <w:ind w:left="0"/>
        <w:jc w:val="both"/>
      </w:pPr>
      <w:r>
        <w:rPr>
          <w:rFonts w:ascii="Times New Roman"/>
          <w:b w:val="false"/>
          <w:i w:val="false"/>
          <w:color w:val="000000"/>
          <w:sz w:val="28"/>
        </w:rPr>
        <w:t>
      "4) ең үлкен массасы 3,5 тоннадан жоғары М1, барлық доңғалақтарға жетектің жоғарғы өткізгіштігі, оның ішінде осьтердің бірінің өшірілетін жетегімен, дизелі бар М2, М3, N1, N2, N3 санаттары үшін шығарындылардың үлестік нормативі БҰҰ ЕЭК № 96-02 ережесінде көзделген шығарындылардың нормативті деңгейінде белгіленеді";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Техникалық регламенттің 6, 7 және 8-тармақтарында көрсетілген автокөлік құралдары шығарындыларының үлестік нормативтерінің орындалуын қамтамасыз ететін отын сипаттамасына Қазақстан Республикасының заңнамасына сәйкес экологиялық кластар бойынша негізгі техникалық талаптар қойылады.</w:t>
      </w:r>
    </w:p>
    <w:p>
      <w:pPr>
        <w:spacing w:after="0"/>
        <w:ind w:left="0"/>
        <w:jc w:val="both"/>
      </w:pPr>
      <w:r>
        <w:rPr>
          <w:rFonts w:ascii="Times New Roman"/>
          <w:b w:val="false"/>
          <w:i w:val="false"/>
          <w:color w:val="000000"/>
          <w:sz w:val="28"/>
        </w:rPr>
        <w:t xml:space="preserve">
      10. Автокөлік құралдарының техникалық регламенттің 3, 4, 5 және одан жоғары экологиялық кластар бойынша талаптарына сәйкестігі "Автокөлік құралдарының қауіпсіздігіне қойылатын талаптар" техникалық регламентін бекіту туралы" Қазақстан Республикасы Үкіметінің 2008 жылғы 9 шілдедегі № 675 </w:t>
      </w:r>
      <w:r>
        <w:rPr>
          <w:rFonts w:ascii="Times New Roman"/>
          <w:b w:val="false"/>
          <w:i w:val="false"/>
          <w:color w:val="000000"/>
          <w:sz w:val="28"/>
        </w:rPr>
        <w:t>қаулысында</w:t>
      </w:r>
      <w:r>
        <w:rPr>
          <w:rFonts w:ascii="Times New Roman"/>
          <w:b w:val="false"/>
          <w:i w:val="false"/>
          <w:color w:val="000000"/>
          <w:sz w:val="28"/>
        </w:rPr>
        <w:t xml:space="preserve"> белгіленген тәртіппен берілетін сәйкестік сертификаттарымен куәландырылады.</w:t>
      </w:r>
    </w:p>
    <w:bookmarkStart w:name="z26" w:id="7"/>
    <w:p>
      <w:pPr>
        <w:spacing w:after="0"/>
        <w:ind w:left="0"/>
        <w:jc w:val="both"/>
      </w:pPr>
      <w:r>
        <w:rPr>
          <w:rFonts w:ascii="Times New Roman"/>
          <w:b w:val="false"/>
          <w:i w:val="false"/>
          <w:color w:val="000000"/>
          <w:sz w:val="28"/>
        </w:rPr>
        <w:t>
      Ұсынылатын көлік құралында экологиялық кластарға сәйкес келетін пайдаланылған газдарды бейтараптандыру жүйесінің болуын растау дайындаушы зауыттың сертификаты немесе көлік құралы паспортының түпнұсқасы болып табылады.";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Қазақстан Республикасының аумағында автокөлік құралдары шығарындыларының үлестік нормативтері техникалық регламентке сәйкес мынадай мерзімдерде:</w:t>
      </w:r>
    </w:p>
    <w:bookmarkStart w:name="z13" w:id="8"/>
    <w:p>
      <w:pPr>
        <w:spacing w:after="0"/>
        <w:ind w:left="0"/>
        <w:jc w:val="both"/>
      </w:pPr>
      <w:r>
        <w:rPr>
          <w:rFonts w:ascii="Times New Roman"/>
          <w:b w:val="false"/>
          <w:i w:val="false"/>
          <w:color w:val="000000"/>
          <w:sz w:val="28"/>
        </w:rPr>
        <w:t>
      1) 2-экологиялық класс 2009 жылғы 15 шілдеден;</w:t>
      </w:r>
    </w:p>
    <w:bookmarkEnd w:id="8"/>
    <w:bookmarkStart w:name="z14" w:id="9"/>
    <w:p>
      <w:pPr>
        <w:spacing w:after="0"/>
        <w:ind w:left="0"/>
        <w:jc w:val="both"/>
      </w:pPr>
      <w:r>
        <w:rPr>
          <w:rFonts w:ascii="Times New Roman"/>
          <w:b w:val="false"/>
          <w:i w:val="false"/>
          <w:color w:val="000000"/>
          <w:sz w:val="28"/>
        </w:rPr>
        <w:t>
      2) 3-экологиялық класс 2013 жылғы 1 қаңтардан;</w:t>
      </w:r>
    </w:p>
    <w:bookmarkEnd w:id="9"/>
    <w:bookmarkStart w:name="z15" w:id="10"/>
    <w:p>
      <w:pPr>
        <w:spacing w:after="0"/>
        <w:ind w:left="0"/>
        <w:jc w:val="both"/>
      </w:pPr>
      <w:r>
        <w:rPr>
          <w:rFonts w:ascii="Times New Roman"/>
          <w:b w:val="false"/>
          <w:i w:val="false"/>
          <w:color w:val="000000"/>
          <w:sz w:val="28"/>
        </w:rPr>
        <w:t>
      3) 4-экологиялық класс:</w:t>
      </w:r>
    </w:p>
    <w:bookmarkEnd w:id="10"/>
    <w:bookmarkStart w:name="z16" w:id="11"/>
    <w:p>
      <w:pPr>
        <w:spacing w:after="0"/>
        <w:ind w:left="0"/>
        <w:jc w:val="both"/>
      </w:pPr>
      <w:r>
        <w:rPr>
          <w:rFonts w:ascii="Times New Roman"/>
          <w:b w:val="false"/>
          <w:i w:val="false"/>
          <w:color w:val="000000"/>
          <w:sz w:val="28"/>
        </w:rPr>
        <w:t>
      Қазақстан Республикасының аумағына әкелінетін автокөлік құралдарына қатысты 2013 жылғы 1 шілдеден;</w:t>
      </w:r>
    </w:p>
    <w:bookmarkEnd w:id="11"/>
    <w:bookmarkStart w:name="z17" w:id="12"/>
    <w:p>
      <w:pPr>
        <w:spacing w:after="0"/>
        <w:ind w:left="0"/>
        <w:jc w:val="both"/>
      </w:pPr>
      <w:r>
        <w:rPr>
          <w:rFonts w:ascii="Times New Roman"/>
          <w:b w:val="false"/>
          <w:i w:val="false"/>
          <w:color w:val="000000"/>
          <w:sz w:val="28"/>
        </w:rPr>
        <w:t>
      Қазақстан Республикасында өндірілетін автокөлік құралдарына қатысты 2014 жылғы 1 қаңтардан бастап қолданысқа енгізіледі.</w:t>
      </w:r>
    </w:p>
    <w:bookmarkEnd w:id="12"/>
    <w:bookmarkStart w:name="z18" w:id="13"/>
    <w:p>
      <w:pPr>
        <w:spacing w:after="0"/>
        <w:ind w:left="0"/>
        <w:jc w:val="both"/>
      </w:pPr>
      <w:r>
        <w:rPr>
          <w:rFonts w:ascii="Times New Roman"/>
          <w:b w:val="false"/>
          <w:i w:val="false"/>
          <w:color w:val="000000"/>
          <w:sz w:val="28"/>
        </w:rPr>
        <w:t>
      15. Автокөлік құралдарына арналған отынның сипаттамаларына қойылатын негізгі техникалық талаптар Қазақстан Республикасының заңнамасына сәйкес мынадай мерзімдерде:</w:t>
      </w:r>
    </w:p>
    <w:bookmarkEnd w:id="13"/>
    <w:bookmarkStart w:name="z19" w:id="14"/>
    <w:p>
      <w:pPr>
        <w:spacing w:after="0"/>
        <w:ind w:left="0"/>
        <w:jc w:val="both"/>
      </w:pPr>
      <w:r>
        <w:rPr>
          <w:rFonts w:ascii="Times New Roman"/>
          <w:b w:val="false"/>
          <w:i w:val="false"/>
          <w:color w:val="000000"/>
          <w:sz w:val="28"/>
        </w:rPr>
        <w:t>
      1) 2-экологиялық класс 2010 жылғы 1 қаңтардан;</w:t>
      </w:r>
    </w:p>
    <w:bookmarkEnd w:id="14"/>
    <w:bookmarkStart w:name="z20" w:id="15"/>
    <w:p>
      <w:pPr>
        <w:spacing w:after="0"/>
        <w:ind w:left="0"/>
        <w:jc w:val="both"/>
      </w:pPr>
      <w:r>
        <w:rPr>
          <w:rFonts w:ascii="Times New Roman"/>
          <w:b w:val="false"/>
          <w:i w:val="false"/>
          <w:color w:val="000000"/>
          <w:sz w:val="28"/>
        </w:rPr>
        <w:t>
      2) 3-экологиялық класс 2014 жылғы 1 қаңтардан;</w:t>
      </w:r>
    </w:p>
    <w:bookmarkEnd w:id="15"/>
    <w:bookmarkStart w:name="z21" w:id="16"/>
    <w:p>
      <w:pPr>
        <w:spacing w:after="0"/>
        <w:ind w:left="0"/>
        <w:jc w:val="both"/>
      </w:pPr>
      <w:r>
        <w:rPr>
          <w:rFonts w:ascii="Times New Roman"/>
          <w:b w:val="false"/>
          <w:i w:val="false"/>
          <w:color w:val="000000"/>
          <w:sz w:val="28"/>
        </w:rPr>
        <w:t>
      3) 4-экологиялық класс 2016 жылғы 1 қаңтардан бастап қолданысқа енгізіледі.</w:t>
      </w:r>
    </w:p>
    <w:bookmarkEnd w:id="16"/>
    <w:bookmarkStart w:name="z22" w:id="17"/>
    <w:p>
      <w:pPr>
        <w:spacing w:after="0"/>
        <w:ind w:left="0"/>
        <w:jc w:val="both"/>
      </w:pPr>
      <w:r>
        <w:rPr>
          <w:rFonts w:ascii="Times New Roman"/>
          <w:b w:val="false"/>
          <w:i w:val="false"/>
          <w:color w:val="000000"/>
          <w:sz w:val="28"/>
        </w:rPr>
        <w:t xml:space="preserve">
      16. Қазақстан Республикасының аумағында айналымға шығарылатын, бұрын пайдаланылған автокөлік құралдарының 2, 3, 4 және 5-экологиялық кластарының талаптарына сәйкестігін растау техникалық регламентке </w:t>
      </w:r>
      <w:r>
        <w:rPr>
          <w:rFonts w:ascii="Times New Roman"/>
          <w:b w:val="false"/>
          <w:i w:val="false"/>
          <w:color w:val="000000"/>
          <w:sz w:val="28"/>
        </w:rPr>
        <w:t>4-қосымшаны</w:t>
      </w:r>
      <w:r>
        <w:rPr>
          <w:rFonts w:ascii="Times New Roman"/>
          <w:b w:val="false"/>
          <w:i w:val="false"/>
          <w:color w:val="000000"/>
          <w:sz w:val="28"/>
        </w:rPr>
        <w:t xml:space="preserve"> ескере отырып жүзеге асырылады.";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алынып тасталсын;</w:t>
      </w:r>
    </w:p>
    <w:p>
      <w:pPr>
        <w:spacing w:after="0"/>
        <w:ind w:left="0"/>
        <w:jc w:val="both"/>
      </w:pPr>
      <w:r>
        <w:rPr>
          <w:rFonts w:ascii="Times New Roman"/>
          <w:b w:val="false"/>
          <w:i w:val="false"/>
          <w:color w:val="000000"/>
          <w:sz w:val="28"/>
        </w:rPr>
        <w:t>
      </w:t>
      </w:r>
      <w:r>
        <w:rPr>
          <w:rFonts w:ascii="Times New Roman"/>
          <w:b w:val="false"/>
          <w:i w:val="false"/>
          <w:color w:val="000000"/>
          <w:sz w:val="28"/>
        </w:rPr>
        <w:t>4-қосымша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5-қосымша</w:t>
      </w:r>
      <w:r>
        <w:rPr>
          <w:rFonts w:ascii="Times New Roman"/>
          <w:b w:val="false"/>
          <w:i w:val="false"/>
          <w:color w:val="000000"/>
          <w:sz w:val="28"/>
        </w:rPr>
        <w:t xml:space="preserve"> алынып тасталсын.</w:t>
      </w:r>
    </w:p>
    <w:bookmarkStart w:name="z25" w:id="18"/>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6 ақпандағы</w:t>
            </w:r>
            <w:r>
              <w:br/>
            </w:r>
            <w:r>
              <w:rPr>
                <w:rFonts w:ascii="Times New Roman"/>
                <w:b w:val="false"/>
                <w:i w:val="false"/>
                <w:color w:val="000000"/>
                <w:sz w:val="20"/>
              </w:rPr>
              <w:t>№ 97 қаулысына</w:t>
            </w:r>
            <w:r>
              <w:br/>
            </w:r>
            <w:r>
              <w:rPr>
                <w:rFonts w:ascii="Times New Roman"/>
                <w:b w:val="false"/>
                <w:i w:val="false"/>
                <w:color w:val="000000"/>
                <w:sz w:val="20"/>
              </w:rPr>
              <w:t>қосымша</w:t>
            </w:r>
            <w:r>
              <w:br/>
            </w:r>
            <w:r>
              <w:rPr>
                <w:rFonts w:ascii="Times New Roman"/>
                <w:b w:val="false"/>
                <w:i w:val="false"/>
                <w:color w:val="000000"/>
                <w:sz w:val="20"/>
              </w:rPr>
              <w:t>Техникалық регламентке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Автокөлік құралдары және іштен жану қозғалтқыштарының шығарылу жылына байланысты 2, 3, 4 және 5 экологиялық кластар бойынша техникалық регламенттің талаптарына сәйкестік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8"/>
        <w:gridCol w:w="2478"/>
        <w:gridCol w:w="2478"/>
        <w:gridCol w:w="2961"/>
        <w:gridCol w:w="2905"/>
      </w:tblGrid>
      <w:tr>
        <w:trPr>
          <w:trHeight w:val="30" w:hRule="atLeast"/>
        </w:trPr>
        <w:tc>
          <w:tcPr>
            <w:tcW w:w="1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 және (немесе) олардың қозғалтқыштары шығарылған 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кластар талаптарына сәйкес келетін көлік құралдарының шығарылған жылдары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2-класс</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3-класс</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4-класс</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5-класс</w:t>
            </w:r>
          </w:p>
        </w:tc>
      </w:tr>
      <w:tr>
        <w:trPr>
          <w:trHeight w:val="30" w:hRule="atLeast"/>
        </w:trPr>
        <w:tc>
          <w:tcPr>
            <w:tcW w:w="1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Одаққа кіретін*, бензин қозғалтқыштары</w:t>
            </w:r>
          </w:p>
        </w:tc>
        <w:tc>
          <w:tcPr>
            <w:tcW w:w="2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1997-2000</w:t>
            </w:r>
          </w:p>
        </w:tc>
        <w:tc>
          <w:tcPr>
            <w:tcW w:w="2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2001-2004</w:t>
            </w:r>
          </w:p>
        </w:tc>
        <w:tc>
          <w:tcPr>
            <w:tcW w:w="2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 </w:t>
            </w:r>
            <w:r>
              <w:br/>
            </w:r>
            <w:r>
              <w:rPr>
                <w:rFonts w:ascii="Times New Roman"/>
                <w:b w:val="false"/>
                <w:i w:val="false"/>
                <w:color w:val="000000"/>
                <w:sz w:val="20"/>
              </w:rPr>
              <w:t>
тамыз 2009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bscript"/>
              </w:rPr>
              <w:t>1-3</w:t>
            </w:r>
            <w:r>
              <w:rPr>
                <w:rFonts w:ascii="Times New Roman"/>
                <w:b w:val="false"/>
                <w:i w:val="false"/>
                <w:color w:val="000000"/>
                <w:sz w:val="20"/>
              </w:rPr>
              <w:t xml:space="preserve"> санаты,</w:t>
            </w:r>
            <w:r>
              <w:br/>
            </w:r>
            <w:r>
              <w:rPr>
                <w:rFonts w:ascii="Times New Roman"/>
                <w:b w:val="false"/>
                <w:i w:val="false"/>
                <w:color w:val="000000"/>
                <w:sz w:val="20"/>
              </w:rPr>
              <w:t>
N</w:t>
            </w:r>
            <w:r>
              <w:rPr>
                <w:rFonts w:ascii="Times New Roman"/>
                <w:b w:val="false"/>
                <w:i w:val="false"/>
                <w:color w:val="000000"/>
                <w:vertAlign w:val="subscript"/>
              </w:rPr>
              <w:t>1</w:t>
            </w:r>
            <w:r>
              <w:rPr>
                <w:rFonts w:ascii="Times New Roman"/>
                <w:b w:val="false"/>
                <w:i w:val="false"/>
                <w:color w:val="000000"/>
                <w:sz w:val="20"/>
              </w:rPr>
              <w:t xml:space="preserve"> – 2009 қыркүйегі және кейінірек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2</w:t>
            </w:r>
            <w:r>
              <w:rPr>
                <w:rFonts w:ascii="Times New Roman"/>
                <w:b w:val="false"/>
                <w:i w:val="false"/>
                <w:color w:val="000000"/>
                <w:sz w:val="20"/>
              </w:rPr>
              <w:t xml:space="preserve"> санаты – 2010 қыркүйегі және кейінірек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3</w:t>
            </w:r>
            <w:r>
              <w:rPr>
                <w:rFonts w:ascii="Times New Roman"/>
                <w:b w:val="false"/>
                <w:i w:val="false"/>
                <w:color w:val="000000"/>
                <w:sz w:val="20"/>
              </w:rPr>
              <w:t xml:space="preserve"> санаты – 2008 қазан және кейінірек</w:t>
            </w:r>
          </w:p>
        </w:tc>
      </w:tr>
      <w:tr>
        <w:trPr>
          <w:trHeight w:val="30" w:hRule="atLeast"/>
        </w:trPr>
        <w:tc>
          <w:tcPr>
            <w:tcW w:w="1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Одаққа кіретін*, дизельдер</w:t>
            </w:r>
          </w:p>
        </w:tc>
        <w:tc>
          <w:tcPr>
            <w:tcW w:w="2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1997-2001</w:t>
            </w:r>
          </w:p>
        </w:tc>
        <w:tc>
          <w:tcPr>
            <w:tcW w:w="2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2002-2004</w:t>
            </w:r>
          </w:p>
        </w:tc>
        <w:tc>
          <w:tcPr>
            <w:tcW w:w="2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 тамыз 2009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bscript"/>
              </w:rPr>
              <w:t>1-3</w:t>
            </w:r>
            <w:r>
              <w:rPr>
                <w:rFonts w:ascii="Times New Roman"/>
                <w:b w:val="false"/>
                <w:i w:val="false"/>
                <w:color w:val="000000"/>
                <w:sz w:val="20"/>
              </w:rPr>
              <w:t xml:space="preserve"> санаты,</w:t>
            </w:r>
            <w:r>
              <w:br/>
            </w:r>
            <w:r>
              <w:rPr>
                <w:rFonts w:ascii="Times New Roman"/>
                <w:b w:val="false"/>
                <w:i w:val="false"/>
                <w:color w:val="000000"/>
                <w:sz w:val="20"/>
              </w:rPr>
              <w:t>
N</w:t>
            </w:r>
            <w:r>
              <w:rPr>
                <w:rFonts w:ascii="Times New Roman"/>
                <w:b w:val="false"/>
                <w:i w:val="false"/>
                <w:color w:val="000000"/>
                <w:vertAlign w:val="subscript"/>
              </w:rPr>
              <w:t>1</w:t>
            </w:r>
            <w:r>
              <w:rPr>
                <w:rFonts w:ascii="Times New Roman"/>
                <w:b w:val="false"/>
                <w:i w:val="false"/>
                <w:color w:val="000000"/>
                <w:sz w:val="20"/>
              </w:rPr>
              <w:t xml:space="preserve"> – 2009 қыркүйегі және кейінірек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2</w:t>
            </w:r>
            <w:r>
              <w:rPr>
                <w:rFonts w:ascii="Times New Roman"/>
                <w:b w:val="false"/>
                <w:i w:val="false"/>
                <w:color w:val="000000"/>
                <w:sz w:val="20"/>
              </w:rPr>
              <w:t xml:space="preserve"> санаты – 2010 қыркүйегі және кейінірек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3</w:t>
            </w:r>
            <w:r>
              <w:rPr>
                <w:rFonts w:ascii="Times New Roman"/>
                <w:b w:val="false"/>
                <w:i w:val="false"/>
                <w:color w:val="000000"/>
                <w:sz w:val="20"/>
              </w:rPr>
              <w:t xml:space="preserve"> санаты – 2008 қазан және кейінірек</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1996-2000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2001-2005</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және кейінірек</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1998-2004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2005-2010</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және кейінірек</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2001-2003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2005-2009</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2004-2007</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bscript"/>
              </w:rPr>
              <w:t>3</w:t>
            </w:r>
            <w:r>
              <w:rPr>
                <w:rFonts w:ascii="Times New Roman"/>
                <w:b w:val="false"/>
                <w:i w:val="false"/>
                <w:color w:val="000000"/>
                <w:sz w:val="20"/>
              </w:rPr>
              <w:t xml:space="preserve"> санаты – 2012 қаңтар және кейінірек</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2001-2002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2003-2005</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және кейінірек</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2006-2007</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2008-2009</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2007-2009</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санаты - 2006 </w:t>
            </w:r>
          </w:p>
        </w:tc>
        <w:tc>
          <w:tcPr>
            <w:tcW w:w="2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санаты - 2007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27" w:id="19"/>
    <w:p>
      <w:pPr>
        <w:spacing w:after="0"/>
        <w:ind w:left="0"/>
        <w:jc w:val="both"/>
      </w:pPr>
      <w:r>
        <w:rPr>
          <w:rFonts w:ascii="Times New Roman"/>
          <w:b w:val="false"/>
          <w:i w:val="false"/>
          <w:color w:val="000000"/>
          <w:sz w:val="28"/>
        </w:rPr>
        <w:t>
      Ескертпе:</w:t>
      </w:r>
    </w:p>
    <w:bookmarkEnd w:id="19"/>
    <w:bookmarkStart w:name="z28" w:id="20"/>
    <w:p>
      <w:pPr>
        <w:spacing w:after="0"/>
        <w:ind w:left="0"/>
        <w:jc w:val="both"/>
      </w:pPr>
      <w:r>
        <w:rPr>
          <w:rFonts w:ascii="Times New Roman"/>
          <w:b w:val="false"/>
          <w:i w:val="false"/>
          <w:color w:val="000000"/>
          <w:sz w:val="28"/>
        </w:rPr>
        <w:t>
      * Еуропалық Одаққа: Австрия, Бельгия, Болгария, Ұлыбритания, Венгрия, Германия, Греция, Дания, Ирландия, Испания, Италия, Кипр, Латвия, Литва, Люксембург, Мальта, Нидерланд, Польша, Португалия, Румыния, Словакия, Словения, Финляндия, Франция, Чехия, Швеция және Эстония кіреді;</w:t>
      </w:r>
    </w:p>
    <w:bookmarkEnd w:id="20"/>
    <w:bookmarkStart w:name="z29" w:id="21"/>
    <w:p>
      <w:pPr>
        <w:spacing w:after="0"/>
        <w:ind w:left="0"/>
        <w:jc w:val="both"/>
      </w:pPr>
      <w:r>
        <w:rPr>
          <w:rFonts w:ascii="Times New Roman"/>
          <w:b w:val="false"/>
          <w:i w:val="false"/>
          <w:color w:val="000000"/>
          <w:sz w:val="28"/>
        </w:rPr>
        <w:t>
      осы қосымша сәйкестікті растау бойынша аккредиттелген органдардың сәйкестікті растау рәсімдерін өткізген кезде қолданылады.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