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7238" w14:textId="72d7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экономикалық саясаттың 2013 жылға арналған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2013 жылғы 12 наурыздағы № 228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және Қазақстан Республикасы Ұлттық Банкінің экономикалық саясаттың 2013 жылға арналған негізгі бағыттары туралы </w:t>
      </w:r>
      <w:r>
        <w:rPr>
          <w:rFonts w:ascii="Times New Roman"/>
          <w:b w:val="false"/>
          <w:i w:val="false"/>
          <w:color w:val="000000"/>
          <w:sz w:val="28"/>
        </w:rPr>
        <w:t>мәлімдемесі</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наурыздағы</w:t>
      </w:r>
      <w:r>
        <w:br/>
      </w:r>
      <w:r>
        <w:rPr>
          <w:rFonts w:ascii="Times New Roman"/>
          <w:b w:val="false"/>
          <w:i w:val="false"/>
          <w:color w:val="000000"/>
          <w:sz w:val="28"/>
        </w:rPr>
        <w:t xml:space="preserve">
№ 228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 Үкіметі мен Қазақстан Республикасы</w:t>
      </w:r>
      <w:r>
        <w:br/>
      </w:r>
      <w:r>
        <w:rPr>
          <w:rFonts w:ascii="Times New Roman"/>
          <w:b/>
          <w:i w:val="false"/>
          <w:color w:val="000000"/>
        </w:rPr>
        <w:t>
Ұлттық Банкінің экономикалық саясаттың 2013 жылға арналған</w:t>
      </w:r>
      <w:r>
        <w:br/>
      </w:r>
      <w:r>
        <w:rPr>
          <w:rFonts w:ascii="Times New Roman"/>
          <w:b/>
          <w:i w:val="false"/>
          <w:color w:val="000000"/>
        </w:rPr>
        <w:t>
негізгі бағыттары туралы</w:t>
      </w:r>
      <w:r>
        <w:br/>
      </w:r>
      <w:r>
        <w:rPr>
          <w:rFonts w:ascii="Times New Roman"/>
          <w:b/>
          <w:i w:val="false"/>
          <w:color w:val="000000"/>
        </w:rPr>
        <w:t>
мәлімдемесі</w:t>
      </w:r>
    </w:p>
    <w:bookmarkEnd w:id="2"/>
    <w:bookmarkStart w:name="z6" w:id="3"/>
    <w:p>
      <w:pPr>
        <w:spacing w:after="0"/>
        <w:ind w:left="0"/>
        <w:jc w:val="both"/>
      </w:pPr>
      <w:r>
        <w:rPr>
          <w:rFonts w:ascii="Times New Roman"/>
          <w:b w:val="false"/>
          <w:i w:val="false"/>
          <w:color w:val="000000"/>
          <w:sz w:val="28"/>
        </w:rPr>
        <w:t>
      Қазақстан Республикасының Үкіметі (бұдан әрі – Үкімет) мен Қазақстан Республикасы Ұлттық Банкінің (бұдан әрі – Ұлттық Банк) 2012 жылы жүргізген экономикалық саясаты әлемдік экономикадағы ахуалдың кері әсеріне қарамастан, елде экономика дамуының оң серпінін қамтамасыз етуге және макроэкономикалық және әлеуметтік тұрақтылықты сақтауға мүмкіндік берді.</w:t>
      </w:r>
      <w:r>
        <w:br/>
      </w:r>
      <w:r>
        <w:rPr>
          <w:rFonts w:ascii="Times New Roman"/>
          <w:b w:val="false"/>
          <w:i w:val="false"/>
          <w:color w:val="000000"/>
          <w:sz w:val="28"/>
        </w:rPr>
        <w:t>
</w:t>
      </w:r>
      <w:r>
        <w:rPr>
          <w:rFonts w:ascii="Times New Roman"/>
          <w:b w:val="false"/>
          <w:i w:val="false"/>
          <w:color w:val="000000"/>
          <w:sz w:val="28"/>
        </w:rPr>
        <w:t>
      Алдын ала бағалау бойынша 2012 жылы ЖІӨ-нің нақты өсуі 5,0 %-ды құрады, өнеркәсіп өнімінің өндірісі 0,5 %-ға өсті.</w:t>
      </w:r>
      <w:r>
        <w:br/>
      </w:r>
      <w:r>
        <w:rPr>
          <w:rFonts w:ascii="Times New Roman"/>
          <w:b w:val="false"/>
          <w:i w:val="false"/>
          <w:color w:val="000000"/>
          <w:sz w:val="28"/>
        </w:rPr>
        <w:t>
</w:t>
      </w:r>
      <w:r>
        <w:rPr>
          <w:rFonts w:ascii="Times New Roman"/>
          <w:b w:val="false"/>
          <w:i w:val="false"/>
          <w:color w:val="000000"/>
          <w:sz w:val="28"/>
        </w:rPr>
        <w:t>
      Экономика салаларындағы оң серпін және елдегі жоғары тұтынушылық сұраныс қызмет көрсету саласының 10 %-ға өсуіне ықпал етті.</w:t>
      </w:r>
      <w:r>
        <w:br/>
      </w:r>
      <w:r>
        <w:rPr>
          <w:rFonts w:ascii="Times New Roman"/>
          <w:b w:val="false"/>
          <w:i w:val="false"/>
          <w:color w:val="000000"/>
          <w:sz w:val="28"/>
        </w:rPr>
        <w:t>
</w:t>
      </w:r>
      <w:r>
        <w:rPr>
          <w:rFonts w:ascii="Times New Roman"/>
          <w:b w:val="false"/>
          <w:i w:val="false"/>
          <w:color w:val="000000"/>
          <w:sz w:val="28"/>
        </w:rPr>
        <w:t>
      Жылдық мәндегі инфляция деңгейі 6,0 %-ды құрады, бұл 2011 жылдың қорытындысынан 1,4 пайыздық тармаққа төмен.</w:t>
      </w:r>
      <w:r>
        <w:br/>
      </w:r>
      <w:r>
        <w:rPr>
          <w:rFonts w:ascii="Times New Roman"/>
          <w:b w:val="false"/>
          <w:i w:val="false"/>
          <w:color w:val="000000"/>
          <w:sz w:val="28"/>
        </w:rPr>
        <w:t>
</w:t>
      </w:r>
      <w:r>
        <w:rPr>
          <w:rFonts w:ascii="Times New Roman"/>
          <w:b w:val="false"/>
          <w:i w:val="false"/>
          <w:color w:val="000000"/>
          <w:sz w:val="28"/>
        </w:rPr>
        <w:t>
      Елдің халықаралық резерві 17,9 %-ға өсіп, 86,0 млрд. АҚШ долларын құрады, оның ішінде Ұлттық қордың шетел валютасындағы активтері 32,4 %-ға, 57,8 млрд. АҚШ долларына дейін өсті.</w:t>
      </w:r>
      <w:r>
        <w:br/>
      </w:r>
      <w:r>
        <w:rPr>
          <w:rFonts w:ascii="Times New Roman"/>
          <w:b w:val="false"/>
          <w:i w:val="false"/>
          <w:color w:val="000000"/>
          <w:sz w:val="28"/>
        </w:rPr>
        <w:t>
</w:t>
      </w:r>
      <w:r>
        <w:rPr>
          <w:rFonts w:ascii="Times New Roman"/>
          <w:b w:val="false"/>
          <w:i w:val="false"/>
          <w:color w:val="000000"/>
          <w:sz w:val="28"/>
        </w:rPr>
        <w:t>
      Банк секторы қайта қалпына келудің тұрақты серпінін көрсетуде. Өткен жылы банктердің активтері 8,2 %-ға өсті, кредиттер көлемі 13,0 %-ға ұлғайды, депозиттер 7,2 %-ға өсті.</w:t>
      </w:r>
      <w:r>
        <w:br/>
      </w:r>
      <w:r>
        <w:rPr>
          <w:rFonts w:ascii="Times New Roman"/>
          <w:b w:val="false"/>
          <w:i w:val="false"/>
          <w:color w:val="000000"/>
          <w:sz w:val="28"/>
        </w:rPr>
        <w:t>
</w:t>
      </w:r>
      <w:r>
        <w:rPr>
          <w:rFonts w:ascii="Times New Roman"/>
          <w:b w:val="false"/>
          <w:i w:val="false"/>
          <w:color w:val="000000"/>
          <w:sz w:val="28"/>
        </w:rPr>
        <w:t>
      2012 жылы «Ғitсh» агенттігі Қазақстанның егеменді кредит рейтингін «ВВВ+»-қа дейін көтерді, бұл батыс елдеріндегі дағдарыс жағдайында еліміздің кредиттік қабілеттілігін куәландырады.</w:t>
      </w:r>
      <w:r>
        <w:br/>
      </w:r>
      <w:r>
        <w:rPr>
          <w:rFonts w:ascii="Times New Roman"/>
          <w:b w:val="false"/>
          <w:i w:val="false"/>
          <w:color w:val="000000"/>
          <w:sz w:val="28"/>
        </w:rPr>
        <w:t>
</w:t>
      </w:r>
      <w:r>
        <w:rPr>
          <w:rFonts w:ascii="Times New Roman"/>
          <w:b w:val="false"/>
          <w:i w:val="false"/>
          <w:color w:val="000000"/>
          <w:sz w:val="28"/>
        </w:rPr>
        <w:t>
      Республикалық бюджеттің тапшылығы 906,5 млрд. теңгені немесе ЖІӨ-ге шаққанда 3 %-ды құрады.</w:t>
      </w:r>
      <w:r>
        <w:br/>
      </w:r>
      <w:r>
        <w:rPr>
          <w:rFonts w:ascii="Times New Roman"/>
          <w:b w:val="false"/>
          <w:i w:val="false"/>
          <w:color w:val="000000"/>
          <w:sz w:val="28"/>
        </w:rPr>
        <w:t>
</w:t>
      </w:r>
      <w:r>
        <w:rPr>
          <w:rFonts w:ascii="Times New Roman"/>
          <w:b w:val="false"/>
          <w:i w:val="false"/>
          <w:color w:val="000000"/>
          <w:sz w:val="28"/>
        </w:rPr>
        <w:t>
      2012 жылы сыртқы сауда айналымы 9,8 %-ға ұлғайды. Алдын ала бағалау бойынша төлем теңгерімінің ағымдағы шотының профициті 8.8 млрд. АҚШ долларын құрады.</w:t>
      </w:r>
      <w:r>
        <w:br/>
      </w:r>
      <w:r>
        <w:rPr>
          <w:rFonts w:ascii="Times New Roman"/>
          <w:b w:val="false"/>
          <w:i w:val="false"/>
          <w:color w:val="000000"/>
          <w:sz w:val="28"/>
        </w:rPr>
        <w:t>
</w:t>
      </w:r>
      <w:r>
        <w:rPr>
          <w:rFonts w:ascii="Times New Roman"/>
          <w:b w:val="false"/>
          <w:i w:val="false"/>
          <w:color w:val="000000"/>
          <w:sz w:val="28"/>
        </w:rPr>
        <w:t>
      Экономиканың өсуіне ел азаматтарының әлеуметтік әл-ауқаты барабар жақсаруда. Халықтың нақты ақшалай табысы 6,8 %-ға өсті, нақты жалақы 6,9 %-ға артты, орташа айлық атаулы жалақы 101 мың теңгеден асты.</w:t>
      </w:r>
      <w:r>
        <w:br/>
      </w:r>
      <w:r>
        <w:rPr>
          <w:rFonts w:ascii="Times New Roman"/>
          <w:b w:val="false"/>
          <w:i w:val="false"/>
          <w:color w:val="000000"/>
          <w:sz w:val="28"/>
        </w:rPr>
        <w:t>
</w:t>
      </w:r>
      <w:r>
        <w:rPr>
          <w:rFonts w:ascii="Times New Roman"/>
          <w:b w:val="false"/>
          <w:i w:val="false"/>
          <w:color w:val="000000"/>
          <w:sz w:val="28"/>
        </w:rPr>
        <w:t>
      Жұмыссыздық деңгейі желтоқсанда 5,3 % деңгейінде қалыптасты.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Индустрияландыру картасын</w:t>
      </w:r>
      <w:r>
        <w:rPr>
          <w:rFonts w:ascii="Times New Roman"/>
          <w:b w:val="false"/>
          <w:i w:val="false"/>
          <w:color w:val="000000"/>
          <w:sz w:val="28"/>
        </w:rPr>
        <w:t>, </w:t>
      </w:r>
      <w:r>
        <w:rPr>
          <w:rFonts w:ascii="Times New Roman"/>
          <w:b w:val="false"/>
          <w:i w:val="false"/>
          <w:color w:val="000000"/>
          <w:sz w:val="28"/>
        </w:rPr>
        <w:t>Бизнестің жол картасы - 2020</w:t>
      </w:r>
      <w:r>
        <w:rPr>
          <w:rFonts w:ascii="Times New Roman"/>
          <w:b w:val="false"/>
          <w:i w:val="false"/>
          <w:color w:val="000000"/>
          <w:sz w:val="28"/>
        </w:rPr>
        <w:t xml:space="preserve"> сәтті іске асыру экономиканың өсуін қолдауға және қосымша жұмыс орындарын құруға мүмкіндік берді.</w:t>
      </w:r>
      <w:r>
        <w:br/>
      </w:r>
      <w:r>
        <w:rPr>
          <w:rFonts w:ascii="Times New Roman"/>
          <w:b w:val="false"/>
          <w:i w:val="false"/>
          <w:color w:val="000000"/>
          <w:sz w:val="28"/>
        </w:rPr>
        <w:t>
</w:t>
      </w:r>
      <w:r>
        <w:rPr>
          <w:rFonts w:ascii="Times New Roman"/>
          <w:b w:val="false"/>
          <w:i w:val="false"/>
          <w:color w:val="000000"/>
          <w:sz w:val="28"/>
        </w:rPr>
        <w:t>
      Қол жеткізілген нәтижелерге қарамастан, әлемдік экономикадағы ахуалдың нашарлауы экономиканың орнықты өсуін қамтамасыз ету жөніндегі міндеттерді орындауға қауіп төндіруі мүмкін.</w:t>
      </w:r>
      <w:r>
        <w:br/>
      </w:r>
      <w:r>
        <w:rPr>
          <w:rFonts w:ascii="Times New Roman"/>
          <w:b w:val="false"/>
          <w:i w:val="false"/>
          <w:color w:val="000000"/>
          <w:sz w:val="28"/>
        </w:rPr>
        <w:t>
</w:t>
      </w:r>
      <w:r>
        <w:rPr>
          <w:rFonts w:ascii="Times New Roman"/>
          <w:b w:val="false"/>
          <w:i w:val="false"/>
          <w:color w:val="000000"/>
          <w:sz w:val="28"/>
        </w:rPr>
        <w:t>
      Дағдарыстан кейінгі елеулі қайта қалпына келуден кейін әлемдік экономика тағы да бәсеңдеді. Жаһандық өсудің төмен қарқыны 2020 жылға дейін болжануда. Халықаралық валюта қоры 2013 жылғы әлемдік экономиканың өсуін 3,5 % деңгейінде болжап отыр, бұл өткен жылғы деңгейден (3,2 %) шамалы ғана жоғары. Ғitch Ratings халықаралық агенттігі де 2013 жылы әлемдік экономика өсуінің болжамын бұдан бұрын жарияланған 2,6 % болжаммен салыстырғанда 2,4 %-ға дейін төмендетті. Сонымен қатар, әлемдік экономикадағы тұрақсыздықтың Қазақстанға кері әсері 2012 жылмен салыстырғанда біршама төмен болуы күтілуде.</w:t>
      </w:r>
      <w:r>
        <w:br/>
      </w:r>
      <w:r>
        <w:rPr>
          <w:rFonts w:ascii="Times New Roman"/>
          <w:b w:val="false"/>
          <w:i w:val="false"/>
          <w:color w:val="000000"/>
          <w:sz w:val="28"/>
        </w:rPr>
        <w:t>
</w:t>
      </w:r>
      <w:r>
        <w:rPr>
          <w:rFonts w:ascii="Times New Roman"/>
          <w:b w:val="false"/>
          <w:i w:val="false"/>
          <w:color w:val="000000"/>
          <w:sz w:val="28"/>
        </w:rPr>
        <w:t>
      Осындай жағдайларда Мемлекет басшысының 2012 жылғы 14 желтоқсандағы «Қазақстан-2050» Cтратегиясы: қалыптасқан мемлекеттің жаңа саяси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ережелерін ескере отырып, 2013 жылы экономикалық саясаттың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1) прагматикалық экономикалық саясат жүргізу;</w:t>
      </w:r>
      <w:r>
        <w:br/>
      </w:r>
      <w:r>
        <w:rPr>
          <w:rFonts w:ascii="Times New Roman"/>
          <w:b w:val="false"/>
          <w:i w:val="false"/>
          <w:color w:val="000000"/>
          <w:sz w:val="28"/>
        </w:rPr>
        <w:t>
</w:t>
      </w:r>
      <w:r>
        <w:rPr>
          <w:rFonts w:ascii="Times New Roman"/>
          <w:b w:val="false"/>
          <w:i w:val="false"/>
          <w:color w:val="000000"/>
          <w:sz w:val="28"/>
        </w:rPr>
        <w:t>
      2) әртараптандыру негізінде экономиканы жаңғырту;</w:t>
      </w:r>
      <w:r>
        <w:br/>
      </w:r>
      <w:r>
        <w:rPr>
          <w:rFonts w:ascii="Times New Roman"/>
          <w:b w:val="false"/>
          <w:i w:val="false"/>
          <w:color w:val="000000"/>
          <w:sz w:val="28"/>
        </w:rPr>
        <w:t>
</w:t>
      </w:r>
      <w:r>
        <w:rPr>
          <w:rFonts w:ascii="Times New Roman"/>
          <w:b w:val="false"/>
          <w:i w:val="false"/>
          <w:color w:val="000000"/>
          <w:sz w:val="28"/>
        </w:rPr>
        <w:t>
      3) әлеуметтік жаңғырту және жалпыға ортақ еңбек қоғамын қалыптастыру;</w:t>
      </w:r>
      <w:r>
        <w:br/>
      </w:r>
      <w:r>
        <w:rPr>
          <w:rFonts w:ascii="Times New Roman"/>
          <w:b w:val="false"/>
          <w:i w:val="false"/>
          <w:color w:val="000000"/>
          <w:sz w:val="28"/>
        </w:rPr>
        <w:t>
</w:t>
      </w:r>
      <w:r>
        <w:rPr>
          <w:rFonts w:ascii="Times New Roman"/>
          <w:b w:val="false"/>
          <w:i w:val="false"/>
          <w:color w:val="000000"/>
          <w:sz w:val="28"/>
        </w:rPr>
        <w:t>
      4) теңгерімделген өңірлік даму;</w:t>
      </w:r>
      <w:r>
        <w:br/>
      </w:r>
      <w:r>
        <w:rPr>
          <w:rFonts w:ascii="Times New Roman"/>
          <w:b w:val="false"/>
          <w:i w:val="false"/>
          <w:color w:val="000000"/>
          <w:sz w:val="28"/>
        </w:rPr>
        <w:t>
</w:t>
      </w:r>
      <w:r>
        <w:rPr>
          <w:rFonts w:ascii="Times New Roman"/>
          <w:b w:val="false"/>
          <w:i w:val="false"/>
          <w:color w:val="000000"/>
          <w:sz w:val="28"/>
        </w:rPr>
        <w:t>
      5) тиімді мемлекеттік басқару жүйесін қалыптастыру;</w:t>
      </w:r>
      <w:r>
        <w:br/>
      </w:r>
      <w:r>
        <w:rPr>
          <w:rFonts w:ascii="Times New Roman"/>
          <w:b w:val="false"/>
          <w:i w:val="false"/>
          <w:color w:val="000000"/>
          <w:sz w:val="28"/>
        </w:rPr>
        <w:t>
</w:t>
      </w:r>
      <w:r>
        <w:rPr>
          <w:rFonts w:ascii="Times New Roman"/>
          <w:b w:val="false"/>
          <w:i w:val="false"/>
          <w:color w:val="000000"/>
          <w:sz w:val="28"/>
        </w:rPr>
        <w:t>
      6) халықаралық интеграция және өзара іс-қимыл.</w:t>
      </w:r>
      <w:r>
        <w:br/>
      </w:r>
      <w:r>
        <w:rPr>
          <w:rFonts w:ascii="Times New Roman"/>
          <w:b w:val="false"/>
          <w:i w:val="false"/>
          <w:color w:val="000000"/>
          <w:sz w:val="28"/>
        </w:rPr>
        <w:t>
</w:t>
      </w:r>
      <w:r>
        <w:rPr>
          <w:rFonts w:ascii="Times New Roman"/>
          <w:b w:val="false"/>
          <w:i w:val="false"/>
          <w:color w:val="000000"/>
          <w:sz w:val="28"/>
        </w:rPr>
        <w:t>
      Прагматикалық экономикалық саясат экономиканы әртараптандыру, кең ауқымды кәсіпкерлікті тарту, инновацияларды жандандыру және жаңа жұмыс орындарын құру арқылы экономиканың серпінді өсуін 6 % деңгейінде қамтамасыз етуге бағытталатын болады.</w:t>
      </w:r>
      <w:r>
        <w:br/>
      </w:r>
      <w:r>
        <w:rPr>
          <w:rFonts w:ascii="Times New Roman"/>
          <w:b w:val="false"/>
          <w:i w:val="false"/>
          <w:color w:val="000000"/>
          <w:sz w:val="28"/>
        </w:rPr>
        <w:t>
</w:t>
      </w:r>
      <w:r>
        <w:rPr>
          <w:rFonts w:ascii="Times New Roman"/>
          <w:b w:val="false"/>
          <w:i w:val="false"/>
          <w:color w:val="000000"/>
          <w:sz w:val="28"/>
        </w:rPr>
        <w:t>
      Макроэкономикалық тұрақтылық жаңа салық-бюджет саясатын және экономикалық өсу үшін қолайлы инфляция деңгейін ұстап тұру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Мемлекеттік қаржы тұрақтылығын және шикізатқа әлемдік бағаның құлдырауы кезінде бюджеттің орнықтылығын арттыру мақсатында теңгерімделген бюджет саясаты жүргізіледі.</w:t>
      </w:r>
      <w:r>
        <w:br/>
      </w:r>
      <w:r>
        <w:rPr>
          <w:rFonts w:ascii="Times New Roman"/>
          <w:b w:val="false"/>
          <w:i w:val="false"/>
          <w:color w:val="000000"/>
          <w:sz w:val="28"/>
        </w:rPr>
        <w:t>
</w:t>
      </w:r>
      <w:r>
        <w:rPr>
          <w:rFonts w:ascii="Times New Roman"/>
          <w:b w:val="false"/>
          <w:i w:val="false"/>
          <w:color w:val="000000"/>
          <w:sz w:val="28"/>
        </w:rPr>
        <w:t>
      Мемлекеттік борышты шамалы деңгейде ұстау және мемлекеттік қаржы тұрақтылығы үшін бюджет тапшылығын және ЖІӨ-ге қатысты мұнай емес тапшылықтың өсуін ұстап тұру жоспарлануда. Квазимемлекеттік сектор борышының өсуіне бақылау қамтамасыз етіледі.</w:t>
      </w:r>
      <w:r>
        <w:br/>
      </w:r>
      <w:r>
        <w:rPr>
          <w:rFonts w:ascii="Times New Roman"/>
          <w:b w:val="false"/>
          <w:i w:val="false"/>
          <w:color w:val="000000"/>
          <w:sz w:val="28"/>
        </w:rPr>
        <w:t>
</w:t>
      </w:r>
      <w:r>
        <w:rPr>
          <w:rFonts w:ascii="Times New Roman"/>
          <w:b w:val="false"/>
          <w:i w:val="false"/>
          <w:color w:val="000000"/>
          <w:sz w:val="28"/>
        </w:rPr>
        <w:t>
      Кепілдендірілген трансферт көлемінде қор қаражатын пайдалануды шектеу арқылы Ұлттық қорда мұнай кірістерін жинақтау саясаты жалғасатын болады.</w:t>
      </w:r>
      <w:r>
        <w:br/>
      </w:r>
      <w:r>
        <w:rPr>
          <w:rFonts w:ascii="Times New Roman"/>
          <w:b w:val="false"/>
          <w:i w:val="false"/>
          <w:color w:val="000000"/>
          <w:sz w:val="28"/>
        </w:rPr>
        <w:t>
</w:t>
      </w:r>
      <w:r>
        <w:rPr>
          <w:rFonts w:ascii="Times New Roman"/>
          <w:b w:val="false"/>
          <w:i w:val="false"/>
          <w:color w:val="000000"/>
          <w:sz w:val="28"/>
        </w:rPr>
        <w:t>
      Салық саясаты экономика дамуын ынталандырушы құралдардың бірі болады және әлеуметтік бағыттылыққа ие болады. Салықтық жеңілдіктердің тиімділігін арттыру, экономиканың шикізат емес секторларын және инновацияларды дамытудағы ынталандыратын рөлін күшейту мақсатында 2013 жылы қолданыстағы салықтық жеңілдіктерге ревизия жүргізіледі.</w:t>
      </w:r>
      <w:r>
        <w:br/>
      </w:r>
      <w:r>
        <w:rPr>
          <w:rFonts w:ascii="Times New Roman"/>
          <w:b w:val="false"/>
          <w:i w:val="false"/>
          <w:color w:val="000000"/>
          <w:sz w:val="28"/>
        </w:rPr>
        <w:t>
</w:t>
      </w:r>
      <w:r>
        <w:rPr>
          <w:rFonts w:ascii="Times New Roman"/>
          <w:b w:val="false"/>
          <w:i w:val="false"/>
          <w:color w:val="000000"/>
          <w:sz w:val="28"/>
        </w:rPr>
        <w:t>
      Орнықты экономикалық өсуді қамтамасыз ету үшін экономиканы жаңарту және әртараптандыру негізінде елдің бәсекеге қабілеттілігін нығайту жалғасын табады.</w:t>
      </w:r>
      <w:r>
        <w:br/>
      </w:r>
      <w:r>
        <w:rPr>
          <w:rFonts w:ascii="Times New Roman"/>
          <w:b w:val="false"/>
          <w:i w:val="false"/>
          <w:color w:val="000000"/>
          <w:sz w:val="28"/>
        </w:rPr>
        <w:t>
</w:t>
      </w:r>
      <w:r>
        <w:rPr>
          <w:rFonts w:ascii="Times New Roman"/>
          <w:b w:val="false"/>
          <w:i w:val="false"/>
          <w:color w:val="000000"/>
          <w:sz w:val="28"/>
        </w:rPr>
        <w:t>
      Экономиканы жаңғыртудың негізі елді Үдемелі индустриялық-инновациялық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асыруды жалғастыру, кластерлік тәсілді енгізу және басты рөлі сапалы адами фактордың рөлін және мәнін күшейту болатын ақпараттық қоғамды дамыту үшін негіз құру болып табылады. Үкімет Республикалық индустрияландыру картасының ірі жобаларын іске асыруға шоғырланады.</w:t>
      </w:r>
      <w:r>
        <w:br/>
      </w:r>
      <w:r>
        <w:rPr>
          <w:rFonts w:ascii="Times New Roman"/>
          <w:b w:val="false"/>
          <w:i w:val="false"/>
          <w:color w:val="000000"/>
          <w:sz w:val="28"/>
        </w:rPr>
        <w:t>
</w:t>
      </w:r>
      <w:r>
        <w:rPr>
          <w:rFonts w:ascii="Times New Roman"/>
          <w:b w:val="false"/>
          <w:i w:val="false"/>
          <w:color w:val="000000"/>
          <w:sz w:val="28"/>
        </w:rPr>
        <w:t>
      Инфрақұрылымдық интеграцияны қамтамасыз ету үшін Қазақстаннан тыс жерлерінде өндірістік көліктік-логистикалық объектілер, өңірде бірлескен кәсіпорындар құрылатын болады.</w:t>
      </w:r>
      <w:r>
        <w:br/>
      </w:r>
      <w:r>
        <w:rPr>
          <w:rFonts w:ascii="Times New Roman"/>
          <w:b w:val="false"/>
          <w:i w:val="false"/>
          <w:color w:val="000000"/>
          <w:sz w:val="28"/>
        </w:rPr>
        <w:t>
</w:t>
      </w:r>
      <w:r>
        <w:rPr>
          <w:rFonts w:ascii="Times New Roman"/>
          <w:b w:val="false"/>
          <w:i w:val="false"/>
          <w:color w:val="000000"/>
          <w:sz w:val="28"/>
        </w:rPr>
        <w:t>
      2020 жылға дейінгі елдің агроөнеркәсіптік кешенін дамытудың жаңа бағдарламасы шеңберінде аграрлық сектордың бәсекеге қабілеттілігін арттыруға және ауыл экономикасын дамытуға бағытталған ауыл шаруашылығын ауқымды жаңғырту басталады.</w:t>
      </w:r>
      <w:r>
        <w:br/>
      </w:r>
      <w:r>
        <w:rPr>
          <w:rFonts w:ascii="Times New Roman"/>
          <w:b w:val="false"/>
          <w:i w:val="false"/>
          <w:color w:val="000000"/>
          <w:sz w:val="28"/>
        </w:rPr>
        <w:t>
</w:t>
      </w:r>
      <w:r>
        <w:rPr>
          <w:rFonts w:ascii="Times New Roman"/>
          <w:b w:val="false"/>
          <w:i w:val="false"/>
          <w:color w:val="000000"/>
          <w:sz w:val="28"/>
        </w:rPr>
        <w:t>
      Елдің табиғи ресурстарын ұтымды пайдалануға негізделген орнықты экономикалық өсуді қамтамасыз ету мақсатында жасыл экономикаға көшудің ұзақ мерзімді стратегиясы әзірленуде. Осы жұмыс шеңберінде табиғи және су ресурстарын басқарудың, энергияны көп қажет етуді төмендету мен экономиканың энергия тиімділігін арттырудың, жаңартылатын энергия көздерін дамыту мен қоршаған ортаның ластануын төмендетудің қағидаттық жағынан жаңа жүйесін қалыптастыру басталады.</w:t>
      </w:r>
      <w:r>
        <w:br/>
      </w:r>
      <w:r>
        <w:rPr>
          <w:rFonts w:ascii="Times New Roman"/>
          <w:b w:val="false"/>
          <w:i w:val="false"/>
          <w:color w:val="000000"/>
          <w:sz w:val="28"/>
        </w:rPr>
        <w:t>
</w:t>
      </w:r>
      <w:r>
        <w:rPr>
          <w:rFonts w:ascii="Times New Roman"/>
          <w:b w:val="false"/>
          <w:i w:val="false"/>
          <w:color w:val="000000"/>
          <w:sz w:val="28"/>
        </w:rPr>
        <w:t>
      Бақылау-рұқсат беру практикасының жүйесін оңтайландыру арқылы бизнес-ахуалды жақсарту бойынша жұмыс жалғастырылады. Азаматтардың қауіпсіздігіне тікелей ықпал етпейтін барлық рұқсаттар хабарландырулармен алмастырылады.</w:t>
      </w:r>
      <w:r>
        <w:br/>
      </w:r>
      <w:r>
        <w:rPr>
          <w:rFonts w:ascii="Times New Roman"/>
          <w:b w:val="false"/>
          <w:i w:val="false"/>
          <w:color w:val="000000"/>
          <w:sz w:val="28"/>
        </w:rPr>
        <w:t>
</w:t>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нақты жұмыс орындарын құруға бағдарлай отырып, шағын және орта бизнесті кәсіпкерлікті мемлекеттік қолдау шараларымен қамтуды кеңейту жөніндегі жұмыс жалғасады.</w:t>
      </w:r>
      <w:r>
        <w:br/>
      </w:r>
      <w:r>
        <w:rPr>
          <w:rFonts w:ascii="Times New Roman"/>
          <w:b w:val="false"/>
          <w:i w:val="false"/>
          <w:color w:val="000000"/>
          <w:sz w:val="28"/>
        </w:rPr>
        <w:t>
      Елдің экономикалық өсуінің негізгі факторы экономиканың шикізаттық емес секторына инвестицияларды тарту болуы тиіс. Үкімет елде қолайлы инвестициялық ахуалды құруға шоғырланады.</w:t>
      </w:r>
      <w:r>
        <w:br/>
      </w:r>
      <w:r>
        <w:rPr>
          <w:rFonts w:ascii="Times New Roman"/>
          <w:b w:val="false"/>
          <w:i w:val="false"/>
          <w:color w:val="000000"/>
          <w:sz w:val="28"/>
        </w:rPr>
        <w:t>
</w:t>
      </w:r>
      <w:r>
        <w:rPr>
          <w:rFonts w:ascii="Times New Roman"/>
          <w:b w:val="false"/>
          <w:i w:val="false"/>
          <w:color w:val="000000"/>
          <w:sz w:val="28"/>
        </w:rPr>
        <w:t>
      Экономиканың әлеуметтік маңызы бар секторларына инвестицияларды ынталандыру мақсатында бюджеттік және концессиялық заңнамаға қажетті өзгерістер енгізу арқылы мемлекеттік-жеке меншік әріптестік тетіктерін пайдалануды жетілдіру жалғасатын болады.</w:t>
      </w:r>
      <w:r>
        <w:br/>
      </w:r>
      <w:r>
        <w:rPr>
          <w:rFonts w:ascii="Times New Roman"/>
          <w:b w:val="false"/>
          <w:i w:val="false"/>
          <w:color w:val="000000"/>
          <w:sz w:val="28"/>
        </w:rPr>
        <w:t>
</w:t>
      </w:r>
      <w:r>
        <w:rPr>
          <w:rFonts w:ascii="Times New Roman"/>
          <w:b w:val="false"/>
          <w:i w:val="false"/>
          <w:color w:val="000000"/>
          <w:sz w:val="28"/>
        </w:rPr>
        <w:t>
      Экономиканың өсуін ескере отырып, азаматтардың өмір сүру сапасының стандарттарын кезең-кезеңімен жоғарылату үшін тиісті негіздемелік заңмен регламенттелетін ең төменгі әлеуметтік стандарттар жүйесін қалыптастыру жұмысы жүргізілуде.</w:t>
      </w:r>
      <w:r>
        <w:br/>
      </w:r>
      <w:r>
        <w:rPr>
          <w:rFonts w:ascii="Times New Roman"/>
          <w:b w:val="false"/>
          <w:i w:val="false"/>
          <w:color w:val="000000"/>
          <w:sz w:val="28"/>
        </w:rPr>
        <w:t>
</w:t>
      </w:r>
      <w:r>
        <w:rPr>
          <w:rFonts w:ascii="Times New Roman"/>
          <w:b w:val="false"/>
          <w:i w:val="false"/>
          <w:color w:val="000000"/>
          <w:sz w:val="28"/>
        </w:rPr>
        <w:t>
      Азаматтардың зейнетақы жинақтарының сақталуын және көбеюін арттыру мақсатында Бірыңғай жинақтаушы зейнетақы қоры құрылатын болады.</w:t>
      </w:r>
      <w:r>
        <w:br/>
      </w:r>
      <w:r>
        <w:rPr>
          <w:rFonts w:ascii="Times New Roman"/>
          <w:b w:val="false"/>
          <w:i w:val="false"/>
          <w:color w:val="000000"/>
          <w:sz w:val="28"/>
        </w:rPr>
        <w:t>
</w:t>
      </w:r>
      <w:r>
        <w:rPr>
          <w:rFonts w:ascii="Times New Roman"/>
          <w:b w:val="false"/>
          <w:i w:val="false"/>
          <w:color w:val="000000"/>
          <w:sz w:val="28"/>
        </w:rPr>
        <w:t>
      Әзірленіп жатқан дағдарысқа қарсы ден қоюдың жол картасы шеңберінде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құралдарын кеңейту дағдарыс басталған жағдайда жұмыспен қамтуды және экономиканың өсуін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Қазақстандықтардың өмір сүру сапасын жақсарту үшін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жалғасын табады.</w:t>
      </w:r>
      <w:r>
        <w:br/>
      </w:r>
      <w:r>
        <w:rPr>
          <w:rFonts w:ascii="Times New Roman"/>
          <w:b w:val="false"/>
          <w:i w:val="false"/>
          <w:color w:val="000000"/>
          <w:sz w:val="28"/>
        </w:rPr>
        <w:t>
</w:t>
      </w:r>
      <w:r>
        <w:rPr>
          <w:rFonts w:ascii="Times New Roman"/>
          <w:b w:val="false"/>
          <w:i w:val="false"/>
          <w:color w:val="000000"/>
          <w:sz w:val="28"/>
        </w:rPr>
        <w:t>
      Өңірлік саясат экономикалық өсу орталықтары: агломерациялар, 2-деңгейдегі тірек қалаларды (облыс орталықтары) және 3-деңгейдегі қалаларды (моноқалалар және шағын қалалар), сондай-ақ тірек елді мекендерді қалыптастыруға бағытталады. Моноқалаларды дамыту </w:t>
      </w:r>
      <w:r>
        <w:rPr>
          <w:rFonts w:ascii="Times New Roman"/>
          <w:b w:val="false"/>
          <w:i w:val="false"/>
          <w:color w:val="000000"/>
          <w:sz w:val="28"/>
        </w:rPr>
        <w:t>бағдарламасын</w:t>
      </w:r>
      <w:r>
        <w:rPr>
          <w:rFonts w:ascii="Times New Roman"/>
          <w:b w:val="false"/>
          <w:i w:val="false"/>
          <w:color w:val="000000"/>
          <w:sz w:val="28"/>
        </w:rPr>
        <w:t xml:space="preserve"> іске асыру белсенді фазаға көшеді.</w:t>
      </w:r>
      <w:r>
        <w:br/>
      </w:r>
      <w:r>
        <w:rPr>
          <w:rFonts w:ascii="Times New Roman"/>
          <w:b w:val="false"/>
          <w:i w:val="false"/>
          <w:color w:val="000000"/>
          <w:sz w:val="28"/>
        </w:rPr>
        <w:t>
</w:t>
      </w:r>
      <w:r>
        <w:rPr>
          <w:rFonts w:ascii="Times New Roman"/>
          <w:b w:val="false"/>
          <w:i w:val="false"/>
          <w:color w:val="000000"/>
          <w:sz w:val="28"/>
        </w:rPr>
        <w:t>
      Осы жылы мемлекеттік басқару жүйесінде елеулі реформаларды іске асыру жалғасатын болады. Жергілікті өзін-өзі басқаруды дамыту </w:t>
      </w:r>
      <w:r>
        <w:rPr>
          <w:rFonts w:ascii="Times New Roman"/>
          <w:b w:val="false"/>
          <w:i w:val="false"/>
          <w:color w:val="000000"/>
          <w:sz w:val="28"/>
        </w:rPr>
        <w:t>тұжырымдамасын</w:t>
      </w:r>
      <w:r>
        <w:rPr>
          <w:rFonts w:ascii="Times New Roman"/>
          <w:b w:val="false"/>
          <w:i w:val="false"/>
          <w:color w:val="000000"/>
          <w:sz w:val="28"/>
        </w:rPr>
        <w:t xml:space="preserve"> іске асыру үшін төменгі басқару деңгейлерінің қаржылық дербестілігін кеңейту, төменгі деңгейдегі әкімдерді мәслихаттардың сайлауын енгізу, сондай-ақ жергілікті маңызы бар мәселелерді шешудегі халықтың рөлін арттыру үшін тиісті заң жобасы әзірленетін болады.</w:t>
      </w:r>
      <w:r>
        <w:br/>
      </w:r>
      <w:r>
        <w:rPr>
          <w:rFonts w:ascii="Times New Roman"/>
          <w:b w:val="false"/>
          <w:i w:val="false"/>
          <w:color w:val="000000"/>
          <w:sz w:val="28"/>
        </w:rPr>
        <w:t>
</w:t>
      </w:r>
      <w:r>
        <w:rPr>
          <w:rFonts w:ascii="Times New Roman"/>
          <w:b w:val="false"/>
          <w:i w:val="false"/>
          <w:color w:val="000000"/>
          <w:sz w:val="28"/>
        </w:rPr>
        <w:t>
      Мемлекеттік басқару деңгейлері арасында өкілеттіктердің аражігін ажырату мәселелері бойынша Қазақстан Республикасының Заңын қабылдау қайталауға жол бермеуге, сондай-ақ жекелеген өкілеттіктерді орталықтан өңірлерге беруге мүмкіндік береді.</w:t>
      </w:r>
      <w:r>
        <w:br/>
      </w:r>
      <w:r>
        <w:rPr>
          <w:rFonts w:ascii="Times New Roman"/>
          <w:b w:val="false"/>
          <w:i w:val="false"/>
          <w:color w:val="000000"/>
          <w:sz w:val="28"/>
        </w:rPr>
        <w:t>
</w:t>
      </w:r>
      <w:r>
        <w:rPr>
          <w:rFonts w:ascii="Times New Roman"/>
          <w:b w:val="false"/>
          <w:i w:val="false"/>
          <w:color w:val="000000"/>
          <w:sz w:val="28"/>
        </w:rPr>
        <w:t>
      Халыққа және бизнеске көрсетілетін мемлекеттік қызметтердің сапасын арттыру жөніндегі жұмыс жалғасатын болады. Мемлекеттік қызметті одан әрі кәсібилендіруге және әрбір қызметкер жұмысының тиімділігін арттыруға баса назар аударылатын болады.</w:t>
      </w:r>
      <w:r>
        <w:br/>
      </w:r>
      <w:r>
        <w:rPr>
          <w:rFonts w:ascii="Times New Roman"/>
          <w:b w:val="false"/>
          <w:i w:val="false"/>
          <w:color w:val="000000"/>
          <w:sz w:val="28"/>
        </w:rPr>
        <w:t>
</w:t>
      </w:r>
      <w:r>
        <w:rPr>
          <w:rFonts w:ascii="Times New Roman"/>
          <w:b w:val="false"/>
          <w:i w:val="false"/>
          <w:color w:val="000000"/>
          <w:sz w:val="28"/>
        </w:rPr>
        <w:t>
      Мемлекеттік активтерді басқару тиімділігін арттыру шеңберінде квазимемлекеттік сектор субъектілерін оңтайландыру жөніндегі жұмыс жүргізіліп, мемлекет қатысатын жекешелендіруге жататын кәсіпорындар тізбесі айқындалады. Бұдан басқа, «Халықтық ІРО» бағдарламасы одан әрі дамытылады.</w:t>
      </w:r>
      <w:r>
        <w:br/>
      </w:r>
      <w:r>
        <w:rPr>
          <w:rFonts w:ascii="Times New Roman"/>
          <w:b w:val="false"/>
          <w:i w:val="false"/>
          <w:color w:val="000000"/>
          <w:sz w:val="28"/>
        </w:rPr>
        <w:t>
</w:t>
      </w:r>
      <w:r>
        <w:rPr>
          <w:rFonts w:ascii="Times New Roman"/>
          <w:b w:val="false"/>
          <w:i w:val="false"/>
          <w:color w:val="000000"/>
          <w:sz w:val="28"/>
        </w:rPr>
        <w:t>
      Қазақстан экономикасын Бірыңғай экономикалық кеңістік (бұдан әрі – БЭК) және Кеден одағы (бұдан әрі – КО) шеңберіндегі интеграция шарттарына бейімдеу мақсатында тауарлардың импорты мен экспорты кезіндегі кедергілерді жою, сондай-ақ отандық өндірушілердің мүдделерін қорғау және ілгерілету бойынша күш-жігер салынады.</w:t>
      </w:r>
      <w:r>
        <w:br/>
      </w:r>
      <w:r>
        <w:rPr>
          <w:rFonts w:ascii="Times New Roman"/>
          <w:b w:val="false"/>
          <w:i w:val="false"/>
          <w:color w:val="000000"/>
          <w:sz w:val="28"/>
        </w:rPr>
        <w:t>
</w:t>
      </w:r>
      <w:r>
        <w:rPr>
          <w:rFonts w:ascii="Times New Roman"/>
          <w:b w:val="false"/>
          <w:i w:val="false"/>
          <w:color w:val="000000"/>
          <w:sz w:val="28"/>
        </w:rPr>
        <w:t>
      Ағымдағы жыл КО және БЭК тетіктерінің қалыптасуы үшін маңызды болады. Алда БЭК құқықтық базасын дамыту жөніндегі күнтізбелік жоспарды іске асыру, КО және БЭК халықаралық шарттарын кодификациялау, интеграциялық процестерді одан әрі дамыту бағыттарын пысықтау бойынша жұмыстың негізгі көлемін орындау тұр.</w:t>
      </w:r>
      <w:r>
        <w:br/>
      </w:r>
      <w:r>
        <w:rPr>
          <w:rFonts w:ascii="Times New Roman"/>
          <w:b w:val="false"/>
          <w:i w:val="false"/>
          <w:color w:val="000000"/>
          <w:sz w:val="28"/>
        </w:rPr>
        <w:t>
</w:t>
      </w:r>
      <w:r>
        <w:rPr>
          <w:rFonts w:ascii="Times New Roman"/>
          <w:b w:val="false"/>
          <w:i w:val="false"/>
          <w:color w:val="000000"/>
          <w:sz w:val="28"/>
        </w:rPr>
        <w:t>
      Астанада ЭКСПО-2017 Халықаралық көрмесін өткізу жөніндегі ұйымдастыру іс-шаралары шеңберінде Халықаралық көрме бюросының Атқарушы комитетінде тіркеу дерекнамасының тұсаукесері өтіп бекітіледі.</w:t>
      </w:r>
      <w:r>
        <w:br/>
      </w:r>
      <w:r>
        <w:rPr>
          <w:rFonts w:ascii="Times New Roman"/>
          <w:b w:val="false"/>
          <w:i w:val="false"/>
          <w:color w:val="000000"/>
          <w:sz w:val="28"/>
        </w:rPr>
        <w:t>
</w:t>
      </w:r>
      <w:r>
        <w:rPr>
          <w:rFonts w:ascii="Times New Roman"/>
          <w:b w:val="false"/>
          <w:i w:val="false"/>
          <w:color w:val="000000"/>
          <w:sz w:val="28"/>
        </w:rPr>
        <w:t>
      Ұлттық Банк Қазақстан Республикасында баға тұрақтылығын қамтамасыз етуге бағытталған тиімді ақша-кредит саясатын жүргізетін болады.</w:t>
      </w:r>
      <w:r>
        <w:br/>
      </w:r>
      <w:r>
        <w:rPr>
          <w:rFonts w:ascii="Times New Roman"/>
          <w:b w:val="false"/>
          <w:i w:val="false"/>
          <w:color w:val="000000"/>
          <w:sz w:val="28"/>
        </w:rPr>
        <w:t>
</w:t>
      </w:r>
      <w:r>
        <w:rPr>
          <w:rFonts w:ascii="Times New Roman"/>
          <w:b w:val="false"/>
          <w:i w:val="false"/>
          <w:color w:val="000000"/>
          <w:sz w:val="28"/>
        </w:rPr>
        <w:t>
      Бұдан басқа, Ұлттық Банк қаржы секторының тұрақтылығын қамтамасыз етуге жәрдемдесу, қаржы қызметтерін тұтынушылардың құқығын қорғауды күшейту және олардың қаржылық сауаттылық деңгейін жоғарылату жөніндегі жұмысын жалғастырады.</w:t>
      </w:r>
      <w:r>
        <w:br/>
      </w:r>
      <w:r>
        <w:rPr>
          <w:rFonts w:ascii="Times New Roman"/>
          <w:b w:val="false"/>
          <w:i w:val="false"/>
          <w:color w:val="000000"/>
          <w:sz w:val="28"/>
        </w:rPr>
        <w:t>
</w:t>
      </w:r>
      <w:r>
        <w:rPr>
          <w:rFonts w:ascii="Times New Roman"/>
          <w:b w:val="false"/>
          <w:i w:val="false"/>
          <w:color w:val="000000"/>
          <w:sz w:val="28"/>
        </w:rPr>
        <w:t>
      Ақша-кредит саясаты саласында 2013 жылға арналған негізгі перспективалық бағыт өтімділікті ұсыну/алу бойынша тұрақты тетіктерге, ашық нарықтағы операцияларға арналған тәсілдер өзгерісі шеңберінде трансмиссиялық тетіктерді кезең-кезеңімен жетілдіру болып табылады.</w:t>
      </w:r>
      <w:r>
        <w:br/>
      </w:r>
      <w:r>
        <w:rPr>
          <w:rFonts w:ascii="Times New Roman"/>
          <w:b w:val="false"/>
          <w:i w:val="false"/>
          <w:color w:val="000000"/>
          <w:sz w:val="28"/>
        </w:rPr>
        <w:t>
</w:t>
      </w:r>
      <w:r>
        <w:rPr>
          <w:rFonts w:ascii="Times New Roman"/>
          <w:b w:val="false"/>
          <w:i w:val="false"/>
          <w:color w:val="000000"/>
          <w:sz w:val="28"/>
        </w:rPr>
        <w:t>
      Валюталық саясат қазақстандық экономиканың ішкі және сыртқы бәсекеге қабілеттілігі арасындағы теңгерімді қамтамасыз етуге бағытталатын болады. Ұлттық Банктің ішкі валюталық нарыққа қатысуы экономиканың одан әрі тұрақты дамуы үшін қажетті жағдайды қамтамасыз ете отырып, ең аз болып қалады.</w:t>
      </w:r>
      <w:r>
        <w:br/>
      </w:r>
      <w:r>
        <w:rPr>
          <w:rFonts w:ascii="Times New Roman"/>
          <w:b w:val="false"/>
          <w:i w:val="false"/>
          <w:color w:val="000000"/>
          <w:sz w:val="28"/>
        </w:rPr>
        <w:t>
</w:t>
      </w:r>
      <w:r>
        <w:rPr>
          <w:rFonts w:ascii="Times New Roman"/>
          <w:b w:val="false"/>
          <w:i w:val="false"/>
          <w:color w:val="000000"/>
          <w:sz w:val="28"/>
        </w:rPr>
        <w:t>
      Қаржы секторының тұрақтылығын қамтамасыз етуге жәрдемдесу шеңберінде банктер активтерінің төмен сапасының проблемаларын шешу жөніндегі жұмыс жүргізілетін болады. Ұлттық Банк банктердің күмәнді және үмітсіз активтерді осындай активтерді басқаруға мамандандырылған ұйымдарға сатуы (беруі) бойынша қажетті жағдайлар жасауды, сондай-ақ үмітсіз берешекті кешіру тәртібін жеңілдететін тетікті енгізуді қамтитын шаралар кешенін іске асыруды жалғастыратын болады. Үмітсіз берешекті «тазарту» бойынша ерте ден қою және уақтылы шаралар қабылдау мақсатында 2013 жылдан бастап банктердің несие портфеліндегі жұмыс істемейтін қарыздардың үлесіне шекті мән енгізіледі, ол 2013 жылғы 1 қаңтардан бастап 20 %-дан, 2014 жылғы 1 қаңтардан бастап 15 %-дан аспайды.</w:t>
      </w:r>
      <w:r>
        <w:br/>
      </w:r>
      <w:r>
        <w:rPr>
          <w:rFonts w:ascii="Times New Roman"/>
          <w:b w:val="false"/>
          <w:i w:val="false"/>
          <w:color w:val="000000"/>
          <w:sz w:val="28"/>
        </w:rPr>
        <w:t>
</w:t>
      </w:r>
      <w:r>
        <w:rPr>
          <w:rFonts w:ascii="Times New Roman"/>
          <w:b w:val="false"/>
          <w:i w:val="false"/>
          <w:color w:val="000000"/>
          <w:sz w:val="28"/>
        </w:rPr>
        <w:t>
      Банк секторының тұрақты жұмыс істеуі, сондай-ақ кредиттік белсенділіктің өсуі экономиканың басым секторларын одан әрі дамытуға және кредиттеуді кеңейту мен экономикалық өсуді ынталандыруға ықпал ететін болады.</w:t>
      </w:r>
      <w:r>
        <w:br/>
      </w:r>
      <w:r>
        <w:rPr>
          <w:rFonts w:ascii="Times New Roman"/>
          <w:b w:val="false"/>
          <w:i w:val="false"/>
          <w:color w:val="000000"/>
          <w:sz w:val="28"/>
        </w:rPr>
        <w:t>
</w:t>
      </w:r>
      <w:r>
        <w:rPr>
          <w:rFonts w:ascii="Times New Roman"/>
          <w:b w:val="false"/>
          <w:i w:val="false"/>
          <w:color w:val="000000"/>
          <w:sz w:val="28"/>
        </w:rPr>
        <w:t>
      2013 жылы Үкімет пен Ұлттық Банк жүргізетін экономикалық саясат 6 % деңгейіндегі орнықты экономикалық өсуді және инфляция аясын нысаналы 6-8 % деңгейінде сақтауды камтамасыз етуге мүмкіндік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