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6d61" w14:textId="d926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26 наурыздағы № 271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 Жарлығымен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w:t>
      </w:r>
    </w:p>
    <w:p>
      <w:pPr>
        <w:spacing w:after="0"/>
        <w:ind w:left="0"/>
        <w:jc w:val="both"/>
      </w:pPr>
      <w:r>
        <w:rPr>
          <w:rFonts w:ascii="Times New Roman"/>
          <w:b w:val="false"/>
          <w:i w:val="false"/>
          <w:color w:val="000000"/>
          <w:sz w:val="28"/>
        </w:rPr>
        <w:t>      1. «Қазақстан Республикасының Ұлттық қауіпсіздік комитеті Шекара қызметінің, Қазақстан Республикасы Iшкi iстер министрлігінiң, Қазақстан Республикасы Iшкi iстер министрлігі Iшкi әскерлерiнiң, Қазақстан Республикасы Президентінің Күзет қызметiнiң және Республикалық ұланның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5-тармақта: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Қазақстан Республикасы Ұлттық қауіпсіздік комитеті Шекара қызметінің, Iшкi iстер министрлігінiң, Iшкi iстер министрлігі Iшкi әскерлерiнiң және Республикалық ұланның тулары Қазақстан Республикасы Ұлттық қауіпсіздік комитеті төрағасының орынбасары – Шекара қызметі директорының, Қазақстан Республикасы Iшкi iстер министрiнің, Ішкі істер министрлігі Iшкi әскерлер Бас қолбасшысының, Республикалық ұлан қолбасшысының кабинеттерiне қойылады, әскерлердiң шеруiне және Қазақстан Республикасының Ұлттық қауіпсіздік комитеті Шекара қызметінің, Iшкi iстер министрлігінің, Қазақстан Республикасы Iшкi iстер министрлігінiң Iшкi әскерлерi мен Республикалық ұланның қатысуына байланысты басқа да қажеттi жағдайларда алып шығарылады (тiгiледi);»;</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 Қазақстан Республикасының Iшкi iстер министрi, Iшкi iстер министрлiгі Iшкi әскерлер Бас қолбасшысы мен Қазақстан Республикасы Президентінің Күзет қызметі бастығының, Республикалық ұлан қолбасшысының бұйрықтарымен немесе өзге де актiлермен Қазақстан Республикасының Ұлттық қауіпсіздік комитеті Шекара қызметінің, Iшкi iстер министрлігінің, Iшкi iстер министрлігі Iшкi әскерлерiнің, Қазақстан Республикасы Президентінің Күзет қызметi мен Республикалық ұлан нышандарының бейнелерiн мiндеттi түрде жаңғырту жағдайлары көзделуi мүмкiн;».</w:t>
      </w:r>
      <w:r>
        <w:br/>
      </w:r>
      <w:r>
        <w:rPr>
          <w:rFonts w:ascii="Times New Roman"/>
          <w:b w:val="false"/>
          <w:i w:val="false"/>
          <w:color w:val="000000"/>
          <w:sz w:val="28"/>
        </w:rPr>
        <w:t>
      2. «Жоғары офицерлік және басшы құрамның адамдары атқаратын лауазымдар тізбесі туралы» Қазақстан Республикасы Президентінің  2000 жылғы 12 мамырдағы № 392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20, 201-құжат; 2011 ж., № 31, 388-құжат; 2012 ж., № 49, 666-құжат):</w:t>
      </w:r>
      <w:r>
        <w:br/>
      </w:r>
      <w:r>
        <w:rPr>
          <w:rFonts w:ascii="Times New Roman"/>
          <w:b w:val="false"/>
          <w:i w:val="false"/>
          <w:color w:val="000000"/>
          <w:sz w:val="28"/>
        </w:rPr>
        <w:t>
      1) жоғарыда аталған Жарлыққа № 3 қосымша осы Жарлыққа қосымшаға сәйкес жаңа редакцияда жазылсын;</w:t>
      </w:r>
      <w:r>
        <w:br/>
      </w:r>
      <w:r>
        <w:rPr>
          <w:rFonts w:ascii="Times New Roman"/>
          <w:b w:val="false"/>
          <w:i w:val="false"/>
          <w:color w:val="000000"/>
          <w:sz w:val="28"/>
        </w:rPr>
        <w:t>
      2) жоғарыда аталған Жарлыққа № 10 қосымша алынып тасталсын.</w:t>
      </w:r>
      <w:r>
        <w:br/>
      </w:r>
      <w:r>
        <w:rPr>
          <w:rFonts w:ascii="Times New Roman"/>
          <w:b w:val="false"/>
          <w:i w:val="false"/>
          <w:color w:val="000000"/>
          <w:sz w:val="28"/>
        </w:rPr>
        <w:t>
      3. «Мемлекеттік билiк органдары жүйесіндегі кадр саясатының кейбір мәселелерi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ПҮАЖ-ы, 2004 ж., № 17, 212-құжат; № 21, 265-құжат; 2005 ж., № 29, 362-құжат; 2006 ж., № 23, 229-құжат; 2007 ж., № 42, 479-құжат; 2009 ж., № 34, 321-құжат; 2010 ж., № 51, 466-құжат; 2011 ж., № 39, 472-құжат; № 41, 518-құжат; № 48, 646-құжат; № 51, 685-құжат; 2012 ж., № 35, 457-құжат; № 54, 717-құжат; № 58, 743-құжат):</w:t>
      </w:r>
      <w:r>
        <w:br/>
      </w:r>
      <w:r>
        <w:rPr>
          <w:rFonts w:ascii="Times New Roman"/>
          <w:b w:val="false"/>
          <w:i w:val="false"/>
          <w:color w:val="000000"/>
          <w:sz w:val="28"/>
        </w:rPr>
        <w:t>
      1)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тізбесінде: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1"/>
        <w:gridCol w:w="2619"/>
        <w:gridCol w:w="3089"/>
        <w:gridCol w:w="3239"/>
      </w:tblGrid>
      <w:tr>
        <w:trPr>
          <w:trHeight w:val="30" w:hRule="atLeast"/>
        </w:trPr>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Ішкі әскерлер қолбасшысы – Ішкі әскерлер комитетінің төрағасы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министрі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7"/>
        <w:gridCol w:w="2610"/>
        <w:gridCol w:w="3079"/>
        <w:gridCol w:w="3272"/>
      </w:tblGrid>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министрлігінің Ішкі әскерлер Бас қолбасшысы - Ішкі әскерлер комитетінің төрағасы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министрі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2648"/>
        <w:gridCol w:w="2927"/>
        <w:gridCol w:w="3345"/>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облыстардың қорғаныс істері департаменттерінің бастықтары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немесе оның тапсырмасы бойынша 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6"/>
        <w:gridCol w:w="2560"/>
        <w:gridCol w:w="2987"/>
        <w:gridCol w:w="3415"/>
      </w:tblGrid>
      <w:tr>
        <w:trPr>
          <w:trHeight w:val="30" w:hRule="atLeast"/>
        </w:trPr>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Бас қолбасшысының орынбасарлары – Ішкі әскерлер комитеті төрағасының орынбасарлары, өңірлік қолбасшылықтардың қолбасшылары, өңірлік қолбасшылықтар қолбасшыларының бірінші орынбасарлары – штабтар бастықтары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2730"/>
        <w:gridCol w:w="3161"/>
        <w:gridCol w:w="3306"/>
      </w:tblGrid>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Алматы және Қарағанды академияларының бастықтары, Ішкі әскерлер бригадаларының (құрамаларының) командирлері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2730"/>
        <w:gridCol w:w="3161"/>
        <w:gridCol w:w="3306"/>
      </w:tblGrid>
      <w:tr>
        <w:trPr>
          <w:trHeight w:val="30"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Алматы, Қарағанды және Қостанай академияларының бастықтары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Басшысы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r>
        <w:br/>
      </w:r>
      <w:r>
        <w:rPr>
          <w:rFonts w:ascii="Times New Roman"/>
          <w:b w:val="false"/>
          <w:i w:val="false"/>
          <w:color w:val="000000"/>
          <w:sz w:val="28"/>
        </w:rPr>
        <w:t>
      17-тармақтың бесінші абзацы мынадай редакцияда жазылсын:</w:t>
      </w:r>
      <w:r>
        <w:br/>
      </w:r>
      <w:r>
        <w:rPr>
          <w:rFonts w:ascii="Times New Roman"/>
          <w:b w:val="false"/>
          <w:i w:val="false"/>
          <w:color w:val="000000"/>
          <w:sz w:val="28"/>
        </w:rPr>
        <w:t>
      «Ішкі істер министрлігінің Ішкі әскерлер Бас қолбасшысы – Ішкі әскерлер комитетінің төрағасы, оның орынбасарлары, өңірлік қолбасшылықтардың қолбасшылары, өңірлік қолбасшылықтар қолбасшыларының бірінші орынбасарлары – штабтар бастықтары;»;</w:t>
      </w:r>
      <w:r>
        <w:br/>
      </w:r>
      <w:r>
        <w:rPr>
          <w:rFonts w:ascii="Times New Roman"/>
          <w:b w:val="false"/>
          <w:i w:val="false"/>
          <w:color w:val="000000"/>
          <w:sz w:val="28"/>
        </w:rPr>
        <w:t>
      19-тармақтың үшінші абзацы мынадай редакцияда жазылсын:</w:t>
      </w:r>
      <w:r>
        <w:br/>
      </w:r>
      <w:r>
        <w:rPr>
          <w:rFonts w:ascii="Times New Roman"/>
          <w:b w:val="false"/>
          <w:i w:val="false"/>
          <w:color w:val="000000"/>
          <w:sz w:val="28"/>
        </w:rPr>
        <w:t>
      «Ішкі істер министрінің орынбасарлары, Ішкі істер министрлігінің Ішкі әскерлер Бас қолбасшысы – Ішкі әскерлер комитетінің төрағасы, Ішкі істер министрлігі комитеттерінің төрағалары; Ішкі істер министрлігінің Ішкі әскерлер Бас қолбасшысының орынбасарлары – Ішкі әскерлер комитеті төрағасының орынбасарлары, Ішкі істер министрлігі Қылмыстық-атқару жүйесі комитеті төрағасының орынбасарлары, өңірлік қолбасшылықтардың қолбасшылары, өңірлік қолбасшылықтар қолбасшыларының бірінші орынбасарлары – штабтар бастықтары; Ішкі істер министрлігі Алматы, Қарағанды және Қостанай академияларының бастықтары; Ішкі істер министрлігінің көліктегі ішкі істер департаменттерінің, Астана, Алматы қалаларының және облыстардың ішкі істер департаменттерінің бастықтары; Ішкі істер министрлігінің Астана, Алматы қалалары және облыстар бойынша қылмыстық-атқару жүйесі департаменттерінің бастықтары;».</w:t>
      </w:r>
      <w:r>
        <w:br/>
      </w:r>
      <w:r>
        <w:rPr>
          <w:rFonts w:ascii="Times New Roman"/>
          <w:b w:val="false"/>
          <w:i w:val="false"/>
          <w:color w:val="000000"/>
          <w:sz w:val="28"/>
        </w:rPr>
        <w:t>
      4.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30, 380-құжат; 2008 ж., № 14, 123-құжат; 2011 ж., № 53, 742-құжат):</w:t>
      </w:r>
      <w:r>
        <w:br/>
      </w:r>
      <w:r>
        <w:rPr>
          <w:rFonts w:ascii="Times New Roman"/>
          <w:b w:val="false"/>
          <w:i w:val="false"/>
          <w:color w:val="000000"/>
          <w:sz w:val="28"/>
        </w:rPr>
        <w:t>
      жоғарыда аталған Жарлыққа 17-қосымшаның ескертпесінде:</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ІІМ Ішкі әскерлері әскери қызметшілерінің лауазымдар тізбесі С-КК-2 санатынан, Қазақстан Республикасы Төтенше жағдайлар министрлігінің азаматтық қорғаныс әскери бөліктерінің тізбесі С-КК-18 санатынан басталады.»;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Тізілімде көрсетілген лауазымдарға теңестірілген Қазақстан Республикасы Төтенше жағдайлар министрлігі азаматтық қорғаныс әскери бөлімдерінің әскери қызметшілері лауазымдарының бейтиптік тізбесін Қорғаныс министрімен келісім бойынша тиісті мемлекеттік органның басшысы айқындайды.».</w:t>
      </w:r>
      <w:r>
        <w:br/>
      </w:r>
      <w:r>
        <w:rPr>
          <w:rFonts w:ascii="Times New Roman"/>
          <w:b w:val="false"/>
          <w:i w:val="false"/>
          <w:color w:val="000000"/>
          <w:sz w:val="28"/>
        </w:rPr>
        <w:t>
      5.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24-25, 207-құжат; 2012 ж., № 51, 686-құжат):</w:t>
      </w:r>
      <w:r>
        <w:br/>
      </w:r>
      <w:r>
        <w:rPr>
          <w:rFonts w:ascii="Times New Roman"/>
          <w:b w:val="false"/>
          <w:i w:val="false"/>
          <w:color w:val="000000"/>
          <w:sz w:val="28"/>
        </w:rPr>
        <w:t>
      жоғарыда аталған Жарлықпен бекітілген Қазақстан Республикасы Қарулы Күштерінің, басқа да әскерлері мен әскери құралымдарының тәртіптік жарғысында:</w:t>
      </w:r>
      <w:r>
        <w:br/>
      </w:r>
      <w:r>
        <w:rPr>
          <w:rFonts w:ascii="Times New Roman"/>
          <w:b w:val="false"/>
          <w:i w:val="false"/>
          <w:color w:val="000000"/>
          <w:sz w:val="28"/>
        </w:rPr>
        <w:t>
      27 және 28-тармақтар мынадай редакцияда жазылсын:</w:t>
      </w:r>
      <w:r>
        <w:br/>
      </w:r>
      <w:r>
        <w:rPr>
          <w:rFonts w:ascii="Times New Roman"/>
          <w:b w:val="false"/>
          <w:i w:val="false"/>
          <w:color w:val="000000"/>
          <w:sz w:val="28"/>
        </w:rPr>
        <w:t>
      «27. Қорғаныс министрлігі Штабтар бастықтары комитеті төрағасының, Ұлттық қауіпсіздік комитеті Шекара қызметі директорының, Ішкі істер министрлігі Ішкі әскерлер Бас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r>
        <w:br/>
      </w:r>
      <w:r>
        <w:rPr>
          <w:rFonts w:ascii="Times New Roman"/>
          <w:b w:val="false"/>
          <w:i w:val="false"/>
          <w:color w:val="000000"/>
          <w:sz w:val="28"/>
        </w:rPr>
        <w:t>
      28. Қорғаныс министрінің, Ұлттық қауіпсіздік комитеті төрағасының, Төтенше жағдайлар министрінің, Республикалық ұлан қолбасшысының орынбасарлары, Қазақстан Республикасы Ұлттық қауіпсіздік комитеті Шекара қызметінің директоры, Ішкі істер министрлігінің Ішкі әскерлер Бас қолбасшысы, Бас әскери прокурор өздеріне бағынысты әскери қызметшілерге қатысты Қарулы Күштер түрі Бас қолбасшысының құқықтарын пайдаланады.».</w:t>
      </w:r>
      <w:r>
        <w:br/>
      </w:r>
      <w:r>
        <w:rPr>
          <w:rFonts w:ascii="Times New Roman"/>
          <w:b w:val="false"/>
          <w:i w:val="false"/>
          <w:color w:val="000000"/>
          <w:sz w:val="28"/>
        </w:rPr>
        <w:t>
      6.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w:t>
      </w:r>
      <w:r>
        <w:br/>
      </w: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 және сипаттамаларында:</w:t>
      </w:r>
      <w:r>
        <w:br/>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тізбесі» деген 1-бөлімде:</w:t>
      </w:r>
      <w:r>
        <w:br/>
      </w:r>
      <w:r>
        <w:rPr>
          <w:rFonts w:ascii="Times New Roman"/>
          <w:b w:val="false"/>
          <w:i w:val="false"/>
          <w:color w:val="000000"/>
          <w:sz w:val="28"/>
        </w:rPr>
        <w:t>
      «Медальдар» деген кіші бөлімде:</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Қазақстан Республикасы Ішкі істер министрлігінің Ішкі әскерлер Бас қолбасшылығы – Ішкі әскерлер комитеті:</w:t>
      </w:r>
      <w:r>
        <w:br/>
      </w:r>
      <w:r>
        <w:rPr>
          <w:rFonts w:ascii="Times New Roman"/>
          <w:b w:val="false"/>
          <w:i w:val="false"/>
          <w:color w:val="000000"/>
          <w:sz w:val="28"/>
        </w:rPr>
        <w:t>
      І, ІІ, ІІІ дәрежелі «Мінсіз қызметі үшін».»;</w:t>
      </w:r>
      <w:r>
        <w:br/>
      </w:r>
      <w:r>
        <w:rPr>
          <w:rFonts w:ascii="Times New Roman"/>
          <w:b w:val="false"/>
          <w:i w:val="false"/>
          <w:color w:val="000000"/>
          <w:sz w:val="28"/>
        </w:rPr>
        <w:t>
      «Төсбелгілер» деген кіші бөлімде:</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Қазақстан Республикасы Ішкі істер министрлігінің Ішкі әскерлер Бас қолбасшылығы – Ішкі әскерлер комитеті:</w:t>
      </w:r>
      <w:r>
        <w:br/>
      </w:r>
      <w:r>
        <w:rPr>
          <w:rFonts w:ascii="Times New Roman"/>
          <w:b w:val="false"/>
          <w:i w:val="false"/>
          <w:color w:val="000000"/>
          <w:sz w:val="28"/>
        </w:rPr>
        <w:t>
      1) І, ІІ дәрежелі «Ішкі әскерлер қызметінің үздігі»;</w:t>
      </w:r>
      <w:r>
        <w:br/>
      </w:r>
      <w:r>
        <w:rPr>
          <w:rFonts w:ascii="Times New Roman"/>
          <w:b w:val="false"/>
          <w:i w:val="false"/>
          <w:color w:val="000000"/>
          <w:sz w:val="28"/>
        </w:rPr>
        <w:t>
      2) «Үздік спортшы-жауынгер»;</w:t>
      </w:r>
      <w:r>
        <w:br/>
      </w:r>
      <w:r>
        <w:rPr>
          <w:rFonts w:ascii="Times New Roman"/>
          <w:b w:val="false"/>
          <w:i w:val="false"/>
          <w:color w:val="000000"/>
          <w:sz w:val="28"/>
        </w:rPr>
        <w:t>
      3) І, ІІ дәрежелі «Спортшы-жауынгер».»;</w:t>
      </w:r>
      <w:r>
        <w:br/>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сипаттамасы (бұдан әрі – Сипаттамалар)» деген 2-бөлімде:</w:t>
      </w:r>
      <w:r>
        <w:br/>
      </w:r>
      <w:r>
        <w:rPr>
          <w:rFonts w:ascii="Times New Roman"/>
          <w:b w:val="false"/>
          <w:i w:val="false"/>
          <w:color w:val="000000"/>
          <w:sz w:val="28"/>
        </w:rPr>
        <w:t>
      «Қазақстан Республикасы Ішкі істер министрлігі Ішкі әскерлер комитетінің медальдары» деген кіші бөлімнің тақырыбы мынадай редакцияда жазылсын:</w:t>
      </w:r>
      <w:r>
        <w:br/>
      </w:r>
      <w:r>
        <w:rPr>
          <w:rFonts w:ascii="Times New Roman"/>
          <w:b w:val="false"/>
          <w:i w:val="false"/>
          <w:color w:val="000000"/>
          <w:sz w:val="28"/>
        </w:rPr>
        <w:t>
      «Қазақстан Республикасы Ішкі істер министрлігі Ішкі әскерлер Бас қолбасшылығы – Ішкі әскерлер комитетінің медальдары»;</w:t>
      </w:r>
      <w:r>
        <w:br/>
      </w:r>
      <w:r>
        <w:rPr>
          <w:rFonts w:ascii="Times New Roman"/>
          <w:b w:val="false"/>
          <w:i w:val="false"/>
          <w:color w:val="000000"/>
          <w:sz w:val="28"/>
        </w:rPr>
        <w:t>
      «Қазақстан Республикасы Ішкі істер министрлігі Ішкі әскерлер комитетінің төсбелгілері» деген кіші бөлімнің тақырыбы мынадай редакцияда жазылсын:</w:t>
      </w:r>
      <w:r>
        <w:br/>
      </w:r>
      <w:r>
        <w:rPr>
          <w:rFonts w:ascii="Times New Roman"/>
          <w:b w:val="false"/>
          <w:i w:val="false"/>
          <w:color w:val="000000"/>
          <w:sz w:val="28"/>
        </w:rPr>
        <w:t>
      «Қазақстан Республикасы Ішкі істер министрлігі Ішкі әскерлер Бас қолбасшылығы – Ішкі әскерлер комитетінің төсбелгілері».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12 мамырдағы </w:t>
      </w:r>
      <w:r>
        <w:br/>
      </w:r>
      <w:r>
        <w:rPr>
          <w:rFonts w:ascii="Times New Roman"/>
          <w:b w:val="false"/>
          <w:i w:val="false"/>
          <w:color w:val="000000"/>
          <w:sz w:val="28"/>
        </w:rPr>
        <w:t xml:space="preserve">
№ 392 Жарлығына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Қазақстан Республикасы Ішкі істер министірлігінің жоғары офицерлік және басшы құрамының адамдары атқаруға тиіс лауазымдар тізбесі</w:t>
      </w:r>
    </w:p>
    <w:p>
      <w:pPr>
        <w:spacing w:after="0"/>
        <w:ind w:left="0"/>
        <w:jc w:val="both"/>
      </w:pPr>
      <w:r>
        <w:rPr>
          <w:rFonts w:ascii="Times New Roman"/>
          <w:b w:val="false"/>
          <w:i w:val="false"/>
          <w:color w:val="000000"/>
          <w:sz w:val="28"/>
        </w:rPr>
        <w:t>Ішкі істер министрі                   - полиция генерал-полковнигі</w:t>
      </w:r>
    </w:p>
    <w:p>
      <w:pPr>
        <w:spacing w:after="0"/>
        <w:ind w:left="0"/>
        <w:jc w:val="both"/>
      </w:pPr>
      <w:r>
        <w:rPr>
          <w:rFonts w:ascii="Times New Roman"/>
          <w:b w:val="false"/>
          <w:i w:val="false"/>
          <w:color w:val="000000"/>
          <w:sz w:val="28"/>
        </w:rPr>
        <w:t>Министрдің бірінші орынбасары         - полиция генерал-лейтенанты</w:t>
      </w:r>
    </w:p>
    <w:p>
      <w:pPr>
        <w:spacing w:after="0"/>
        <w:ind w:left="0"/>
        <w:jc w:val="both"/>
      </w:pPr>
      <w:r>
        <w:rPr>
          <w:rFonts w:ascii="Times New Roman"/>
          <w:b w:val="false"/>
          <w:i w:val="false"/>
          <w:color w:val="000000"/>
          <w:sz w:val="28"/>
        </w:rPr>
        <w:t>Министрдің орынбасары                 - полиция генерал-майоры</w:t>
      </w:r>
    </w:p>
    <w:p>
      <w:pPr>
        <w:spacing w:after="0"/>
        <w:ind w:left="0"/>
        <w:jc w:val="both"/>
      </w:pPr>
      <w:r>
        <w:rPr>
          <w:rFonts w:ascii="Times New Roman"/>
          <w:b w:val="false"/>
          <w:i w:val="false"/>
          <w:color w:val="000000"/>
          <w:sz w:val="28"/>
        </w:rPr>
        <w:t>Ішкі әскерлер Бас қолбасшысы -        - генерал-лейтенант</w:t>
      </w:r>
      <w:r>
        <w:br/>
      </w:r>
      <w:r>
        <w:rPr>
          <w:rFonts w:ascii="Times New Roman"/>
          <w:b w:val="false"/>
          <w:i w:val="false"/>
          <w:color w:val="000000"/>
          <w:sz w:val="28"/>
        </w:rPr>
        <w:t>
Ішкі әскерлер комитетінің төрағасы</w:t>
      </w:r>
    </w:p>
    <w:p>
      <w:pPr>
        <w:spacing w:after="0"/>
        <w:ind w:left="0"/>
        <w:jc w:val="both"/>
      </w:pPr>
      <w:r>
        <w:rPr>
          <w:rFonts w:ascii="Times New Roman"/>
          <w:b w:val="false"/>
          <w:i w:val="false"/>
          <w:color w:val="000000"/>
          <w:sz w:val="28"/>
        </w:rPr>
        <w:t>Ішкі әскерлер Бас қолбасшысының       - генерал-майор</w:t>
      </w:r>
      <w:r>
        <w:br/>
      </w:r>
      <w:r>
        <w:rPr>
          <w:rFonts w:ascii="Times New Roman"/>
          <w:b w:val="false"/>
          <w:i w:val="false"/>
          <w:color w:val="000000"/>
          <w:sz w:val="28"/>
        </w:rPr>
        <w:t>
бірінші орынбасары – Бас штаб бастығы –</w:t>
      </w:r>
      <w:r>
        <w:br/>
      </w:r>
      <w:r>
        <w:rPr>
          <w:rFonts w:ascii="Times New Roman"/>
          <w:b w:val="false"/>
          <w:i w:val="false"/>
          <w:color w:val="000000"/>
          <w:sz w:val="28"/>
        </w:rPr>
        <w:t>
Ішкі әскерлер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Ішкі әскерлер Бас қолбасшысының       - генерал-майор</w:t>
      </w:r>
      <w:r>
        <w:br/>
      </w:r>
      <w:r>
        <w:rPr>
          <w:rFonts w:ascii="Times New Roman"/>
          <w:b w:val="false"/>
          <w:i w:val="false"/>
          <w:color w:val="000000"/>
          <w:sz w:val="28"/>
        </w:rPr>
        <w:t>
орынбасары – Ішкі әскерлер комитеті</w:t>
      </w:r>
      <w:r>
        <w:br/>
      </w:r>
      <w:r>
        <w:rPr>
          <w:rFonts w:ascii="Times New Roman"/>
          <w:b w:val="false"/>
          <w:i w:val="false"/>
          <w:color w:val="000000"/>
          <w:sz w:val="28"/>
        </w:rPr>
        <w:t>
төрағасының орынбасары</w:t>
      </w:r>
      <w:r>
        <w:br/>
      </w:r>
      <w:r>
        <w:rPr>
          <w:rFonts w:ascii="Times New Roman"/>
          <w:b w:val="false"/>
          <w:i w:val="false"/>
          <w:color w:val="000000"/>
          <w:sz w:val="28"/>
        </w:rPr>
        <w:t>
(тәрбие және әлеуметтік-құқықтық жұмыс,</w:t>
      </w:r>
      <w:r>
        <w:br/>
      </w:r>
      <w:r>
        <w:rPr>
          <w:rFonts w:ascii="Times New Roman"/>
          <w:b w:val="false"/>
          <w:i w:val="false"/>
          <w:color w:val="000000"/>
          <w:sz w:val="28"/>
        </w:rPr>
        <w:t>
тыл мәселелерімен айналысатынды қоспағанда)</w:t>
      </w:r>
    </w:p>
    <w:p>
      <w:pPr>
        <w:spacing w:after="0"/>
        <w:ind w:left="0"/>
        <w:jc w:val="both"/>
      </w:pPr>
      <w:r>
        <w:rPr>
          <w:rFonts w:ascii="Times New Roman"/>
          <w:b w:val="false"/>
          <w:i w:val="false"/>
          <w:color w:val="000000"/>
          <w:sz w:val="28"/>
        </w:rPr>
        <w:t>Ішкі әскерлер өңірлік қолбасшылық     - генерал-майор</w:t>
      </w:r>
      <w:r>
        <w:br/>
      </w:r>
      <w:r>
        <w:rPr>
          <w:rFonts w:ascii="Times New Roman"/>
          <w:b w:val="false"/>
          <w:i w:val="false"/>
          <w:color w:val="000000"/>
          <w:sz w:val="28"/>
        </w:rPr>
        <w:t>
қолбасшысы</w:t>
      </w:r>
    </w:p>
    <w:p>
      <w:pPr>
        <w:spacing w:after="0"/>
        <w:ind w:left="0"/>
        <w:jc w:val="both"/>
      </w:pPr>
      <w:r>
        <w:rPr>
          <w:rFonts w:ascii="Times New Roman"/>
          <w:b w:val="false"/>
          <w:i w:val="false"/>
          <w:color w:val="000000"/>
          <w:sz w:val="28"/>
        </w:rPr>
        <w:t>Өңірлік қолбасшылық                   - генерал-майор</w:t>
      </w:r>
      <w:r>
        <w:br/>
      </w:r>
      <w:r>
        <w:rPr>
          <w:rFonts w:ascii="Times New Roman"/>
          <w:b w:val="false"/>
          <w:i w:val="false"/>
          <w:color w:val="000000"/>
          <w:sz w:val="28"/>
        </w:rPr>
        <w:t>
қолбасшысының бірінші орынбасары</w:t>
      </w:r>
      <w:r>
        <w:rPr>
          <w:rFonts w:ascii="Times New Roman"/>
          <w:b/>
          <w:i w:val="false"/>
          <w:color w:val="000000"/>
          <w:sz w:val="28"/>
        </w:rPr>
        <w:t xml:space="preserve"> -</w:t>
      </w:r>
      <w:r>
        <w:br/>
      </w:r>
      <w:r>
        <w:rPr>
          <w:rFonts w:ascii="Times New Roman"/>
          <w:b w:val="false"/>
          <w:i w:val="false"/>
          <w:color w:val="000000"/>
          <w:sz w:val="28"/>
        </w:rPr>
        <w:t>
штаб бастығы</w:t>
      </w:r>
    </w:p>
    <w:p>
      <w:pPr>
        <w:spacing w:after="0"/>
        <w:ind w:left="0"/>
        <w:jc w:val="both"/>
      </w:pPr>
      <w:r>
        <w:rPr>
          <w:rFonts w:ascii="Times New Roman"/>
          <w:b w:val="false"/>
          <w:i w:val="false"/>
          <w:color w:val="000000"/>
          <w:sz w:val="28"/>
        </w:rPr>
        <w:t>Қылмыстық-атқару жүйесі               - әділет генерал-майоры</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Тәуелсіз Мемлекеттер Достастығының    - полиция генерал-майоры</w:t>
      </w:r>
      <w:r>
        <w:br/>
      </w:r>
      <w:r>
        <w:rPr>
          <w:rFonts w:ascii="Times New Roman"/>
          <w:b w:val="false"/>
          <w:i w:val="false"/>
          <w:color w:val="000000"/>
          <w:sz w:val="28"/>
        </w:rPr>
        <w:t>
терроризмге қарсы орталығындағы</w:t>
      </w:r>
      <w:r>
        <w:br/>
      </w:r>
      <w:r>
        <w:rPr>
          <w:rFonts w:ascii="Times New Roman"/>
          <w:b w:val="false"/>
          <w:i w:val="false"/>
          <w:color w:val="000000"/>
          <w:sz w:val="28"/>
        </w:rPr>
        <w:t>
өкілетті өкіл</w:t>
      </w:r>
    </w:p>
    <w:p>
      <w:pPr>
        <w:spacing w:after="0"/>
        <w:ind w:left="0"/>
        <w:jc w:val="both"/>
      </w:pPr>
      <w:r>
        <w:rPr>
          <w:rFonts w:ascii="Times New Roman"/>
          <w:b w:val="false"/>
          <w:i w:val="false"/>
          <w:color w:val="000000"/>
          <w:sz w:val="28"/>
        </w:rPr>
        <w:t>Тәуелсіз Мемлекеттер Достастығының    - полиция генерал-майоры</w:t>
      </w:r>
      <w:r>
        <w:br/>
      </w:r>
      <w:r>
        <w:rPr>
          <w:rFonts w:ascii="Times New Roman"/>
          <w:b w:val="false"/>
          <w:i w:val="false"/>
          <w:color w:val="000000"/>
          <w:sz w:val="28"/>
        </w:rPr>
        <w:t>
аумағында ұйымдасқан қылмысқа</w:t>
      </w:r>
      <w:r>
        <w:br/>
      </w:r>
      <w:r>
        <w:rPr>
          <w:rFonts w:ascii="Times New Roman"/>
          <w:b w:val="false"/>
          <w:i w:val="false"/>
          <w:color w:val="000000"/>
          <w:sz w:val="28"/>
        </w:rPr>
        <w:t>
және қылмыстың өзге де қауіпті түрлеріне</w:t>
      </w:r>
      <w:r>
        <w:br/>
      </w:r>
      <w:r>
        <w:rPr>
          <w:rFonts w:ascii="Times New Roman"/>
          <w:b w:val="false"/>
          <w:i w:val="false"/>
          <w:color w:val="000000"/>
          <w:sz w:val="28"/>
        </w:rPr>
        <w:t>
қарсы күресті үйлестіру жөніндегі</w:t>
      </w:r>
      <w:r>
        <w:br/>
      </w:r>
      <w:r>
        <w:rPr>
          <w:rFonts w:ascii="Times New Roman"/>
          <w:b w:val="false"/>
          <w:i w:val="false"/>
          <w:color w:val="000000"/>
          <w:sz w:val="28"/>
        </w:rPr>
        <w:t>
бюродағы өкілетті өкіл</w:t>
      </w:r>
    </w:p>
    <w:p>
      <w:pPr>
        <w:spacing w:after="0"/>
        <w:ind w:left="0"/>
        <w:jc w:val="both"/>
      </w:pPr>
      <w:r>
        <w:rPr>
          <w:rFonts w:ascii="Times New Roman"/>
          <w:b w:val="false"/>
          <w:i w:val="false"/>
          <w:color w:val="000000"/>
          <w:sz w:val="28"/>
        </w:rPr>
        <w:t>Алматы, Ақтөбе, Шығыс Қазақстан,      - полиция генерал-майоры</w:t>
      </w:r>
      <w:r>
        <w:br/>
      </w:r>
      <w:r>
        <w:rPr>
          <w:rFonts w:ascii="Times New Roman"/>
          <w:b w:val="false"/>
          <w:i w:val="false"/>
          <w:color w:val="000000"/>
          <w:sz w:val="28"/>
        </w:rPr>
        <w:t>
Қарағанды, Қостанай, Павлодар,</w:t>
      </w:r>
      <w:r>
        <w:br/>
      </w:r>
      <w:r>
        <w:rPr>
          <w:rFonts w:ascii="Times New Roman"/>
          <w:b w:val="false"/>
          <w:i w:val="false"/>
          <w:color w:val="000000"/>
          <w:sz w:val="28"/>
        </w:rPr>
        <w:t>
Онтүстік Қазақстан облыстарының,</w:t>
      </w:r>
      <w:r>
        <w:br/>
      </w:r>
      <w:r>
        <w:rPr>
          <w:rFonts w:ascii="Times New Roman"/>
          <w:b w:val="false"/>
          <w:i w:val="false"/>
          <w:color w:val="000000"/>
          <w:sz w:val="28"/>
        </w:rPr>
        <w:t>
Астана және Алматы қалаларының ішкі істер</w:t>
      </w:r>
      <w:r>
        <w:br/>
      </w:r>
      <w:r>
        <w:rPr>
          <w:rFonts w:ascii="Times New Roman"/>
          <w:b w:val="false"/>
          <w:i w:val="false"/>
          <w:color w:val="000000"/>
          <w:sz w:val="28"/>
        </w:rPr>
        <w:t>
департаменттерінің бастықтары</w:t>
      </w:r>
    </w:p>
    <w:p>
      <w:pPr>
        <w:spacing w:after="0"/>
        <w:ind w:left="0"/>
        <w:jc w:val="both"/>
      </w:pPr>
      <w:r>
        <w:rPr>
          <w:rFonts w:ascii="Times New Roman"/>
          <w:b w:val="false"/>
          <w:i w:val="false"/>
          <w:color w:val="000000"/>
          <w:sz w:val="28"/>
        </w:rPr>
        <w:t>Академия бастығы                      - полиция генерал-майоры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