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2f42" w14:textId="6b72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ахуалды жақсарту жөнінде кеңес құру туралы" Қазақстан Республикасы Үкіметінің 2012 жылғы 1 наурыздағы № 275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сәуірдегі № 327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"Инвестициялық ахуалды жақсарту жөнінде кеңес құру туралы" Қазақстан Республикасы Үкіметінің 2012 жылғы 1 наурыздағы № 275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Инвестициялық ахуалды жақсарту жөніндегі кеңес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
    <w:bookmarkStart w:name="z5" w:id="4"/>
    <w:p>
      <w:pPr>
        <w:spacing w:after="0"/>
        <w:ind w:left="0"/>
        <w:jc w:val="both"/>
      </w:pPr>
      <w:r>
        <w:rPr>
          <w:rFonts w:ascii="Times New Roman"/>
          <w:b w:val="false"/>
          <w:i w:val="false"/>
          <w:color w:val="000000"/>
          <w:sz w:val="28"/>
        </w:rPr>
        <w:t>
      қазақстандық тараптан:</w:t>
      </w:r>
    </w:p>
    <w:bookmarkEnd w:id="4"/>
    <w:p>
      <w:pPr>
        <w:spacing w:after="0"/>
        <w:ind w:left="0"/>
        <w:jc w:val="both"/>
      </w:pPr>
      <w:r>
        <w:rPr>
          <w:rFonts w:ascii="Times New Roman"/>
          <w:b w:val="false"/>
          <w:i w:val="false"/>
          <w:color w:val="000000"/>
          <w:sz w:val="28"/>
        </w:rPr>
        <w:t>
      Сағынтаев - Қазақстан Республикасы Премьер-Министрінің</w:t>
      </w:r>
    </w:p>
    <w:p>
      <w:pPr>
        <w:spacing w:after="0"/>
        <w:ind w:left="0"/>
        <w:jc w:val="both"/>
      </w:pPr>
      <w:r>
        <w:rPr>
          <w:rFonts w:ascii="Times New Roman"/>
          <w:b w:val="false"/>
          <w:i w:val="false"/>
          <w:color w:val="000000"/>
          <w:sz w:val="28"/>
        </w:rPr>
        <w:t>
      Бақытжан Әбдірұлы бірінші орынбасары - Қазақстан</w:t>
      </w:r>
    </w:p>
    <w:p>
      <w:pPr>
        <w:spacing w:after="0"/>
        <w:ind w:left="0"/>
        <w:jc w:val="both"/>
      </w:pPr>
      <w:r>
        <w:rPr>
          <w:rFonts w:ascii="Times New Roman"/>
          <w:b w:val="false"/>
          <w:i w:val="false"/>
          <w:color w:val="000000"/>
          <w:sz w:val="28"/>
        </w:rPr>
        <w:t>
       Республикасының Өңірлік даму министрі</w:t>
      </w:r>
    </w:p>
    <w:p>
      <w:pPr>
        <w:spacing w:after="0"/>
        <w:ind w:left="0"/>
        <w:jc w:val="both"/>
      </w:pPr>
      <w:r>
        <w:rPr>
          <w:rFonts w:ascii="Times New Roman"/>
          <w:b w:val="false"/>
          <w:i w:val="false"/>
          <w:color w:val="000000"/>
          <w:sz w:val="28"/>
        </w:rPr>
        <w:t>
      Ыдырысов - Қазақстан Республикасының Сыртқы істер</w:t>
      </w:r>
    </w:p>
    <w:p>
      <w:pPr>
        <w:spacing w:after="0"/>
        <w:ind w:left="0"/>
        <w:jc w:val="both"/>
      </w:pPr>
      <w:r>
        <w:rPr>
          <w:rFonts w:ascii="Times New Roman"/>
          <w:b w:val="false"/>
          <w:i w:val="false"/>
          <w:color w:val="000000"/>
          <w:sz w:val="28"/>
        </w:rPr>
        <w:t>
      Ерлан Әбілфайызұлы министрі</w:t>
      </w:r>
    </w:p>
    <w:p>
      <w:pPr>
        <w:spacing w:after="0"/>
        <w:ind w:left="0"/>
        <w:jc w:val="both"/>
      </w:pPr>
      <w:r>
        <w:rPr>
          <w:rFonts w:ascii="Times New Roman"/>
          <w:b w:val="false"/>
          <w:i w:val="false"/>
          <w:color w:val="000000"/>
          <w:sz w:val="28"/>
        </w:rPr>
        <w:t>
      Қуандықов - Қазақстан Республикасы Бәсекелестікті қорғау</w:t>
      </w:r>
    </w:p>
    <w:p>
      <w:pPr>
        <w:spacing w:after="0"/>
        <w:ind w:left="0"/>
        <w:jc w:val="both"/>
      </w:pPr>
      <w:r>
        <w:rPr>
          <w:rFonts w:ascii="Times New Roman"/>
          <w:b w:val="false"/>
          <w:i w:val="false"/>
          <w:color w:val="000000"/>
          <w:sz w:val="28"/>
        </w:rPr>
        <w:t>
      Болатбек Баянұлы агенттігінің (Монополияға қарсы агенттік)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Хаиров - Қазақстан Республикасы Индустрия және жаңа</w:t>
      </w:r>
    </w:p>
    <w:p>
      <w:pPr>
        <w:spacing w:after="0"/>
        <w:ind w:left="0"/>
        <w:jc w:val="both"/>
      </w:pPr>
      <w:r>
        <w:rPr>
          <w:rFonts w:ascii="Times New Roman"/>
          <w:b w:val="false"/>
          <w:i w:val="false"/>
          <w:color w:val="000000"/>
          <w:sz w:val="28"/>
        </w:rPr>
        <w:t>
      Ерлан Қартайұлы технологиялар министрлігі Инвестиция</w:t>
      </w:r>
    </w:p>
    <w:p>
      <w:pPr>
        <w:spacing w:after="0"/>
        <w:ind w:left="0"/>
        <w:jc w:val="both"/>
      </w:pPr>
      <w:r>
        <w:rPr>
          <w:rFonts w:ascii="Times New Roman"/>
          <w:b w:val="false"/>
          <w:i w:val="false"/>
          <w:color w:val="000000"/>
          <w:sz w:val="28"/>
        </w:rPr>
        <w:t>
       комитетінің төрағасы, хатшы</w:t>
      </w:r>
    </w:p>
    <w:p>
      <w:pPr>
        <w:spacing w:after="0"/>
        <w:ind w:left="0"/>
        <w:jc w:val="both"/>
      </w:pPr>
      <w:r>
        <w:rPr>
          <w:rFonts w:ascii="Times New Roman"/>
          <w:b w:val="false"/>
          <w:i w:val="false"/>
          <w:color w:val="000000"/>
          <w:sz w:val="28"/>
        </w:rPr>
        <w:t>
      шетелдік тараптан:</w:t>
      </w:r>
    </w:p>
    <w:p>
      <w:pPr>
        <w:spacing w:after="0"/>
        <w:ind w:left="0"/>
        <w:jc w:val="both"/>
      </w:pPr>
      <w:r>
        <w:rPr>
          <w:rFonts w:ascii="Times New Roman"/>
          <w:b w:val="false"/>
          <w:i w:val="false"/>
          <w:color w:val="000000"/>
          <w:sz w:val="28"/>
        </w:rPr>
        <w:t>
      Барцявичюс - "Siemens" бас директоры (келісім бойынша)</w:t>
      </w:r>
    </w:p>
    <w:p>
      <w:pPr>
        <w:spacing w:after="0"/>
        <w:ind w:left="0"/>
        <w:jc w:val="both"/>
      </w:pPr>
      <w:r>
        <w:rPr>
          <w:rFonts w:ascii="Times New Roman"/>
          <w:b w:val="false"/>
          <w:i w:val="false"/>
          <w:color w:val="000000"/>
          <w:sz w:val="28"/>
        </w:rPr>
        <w:t>
      Аудрис</w:t>
      </w:r>
    </w:p>
    <w:p>
      <w:pPr>
        <w:spacing w:after="0"/>
        <w:ind w:left="0"/>
        <w:jc w:val="both"/>
      </w:pPr>
      <w:r>
        <w:rPr>
          <w:rFonts w:ascii="Times New Roman"/>
          <w:b w:val="false"/>
          <w:i w:val="false"/>
          <w:color w:val="000000"/>
          <w:sz w:val="28"/>
        </w:rPr>
        <w:t>
      Таисия - "Қазақстан Қағазы" компаниясының бас</w:t>
      </w:r>
    </w:p>
    <w:p>
      <w:pPr>
        <w:spacing w:after="0"/>
        <w:ind w:left="0"/>
        <w:jc w:val="both"/>
      </w:pPr>
      <w:r>
        <w:rPr>
          <w:rFonts w:ascii="Times New Roman"/>
          <w:b w:val="false"/>
          <w:i w:val="false"/>
          <w:color w:val="000000"/>
          <w:sz w:val="28"/>
        </w:rPr>
        <w:t>
      Когутюк директоры (келісім бойынша);</w:t>
      </w:r>
    </w:p>
    <w:bookmarkStart w:name="z11"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"Орынбаев - Қазақстан Республикасы Премьер-Министрінің</w:t>
      </w:r>
    </w:p>
    <w:p>
      <w:pPr>
        <w:spacing w:after="0"/>
        <w:ind w:left="0"/>
        <w:jc w:val="both"/>
      </w:pPr>
      <w:r>
        <w:rPr>
          <w:rFonts w:ascii="Times New Roman"/>
          <w:b w:val="false"/>
          <w:i w:val="false"/>
          <w:color w:val="000000"/>
          <w:sz w:val="28"/>
        </w:rPr>
        <w:t>
      Ербол Тұрмаханұлы орынбасары, төрағаның орынбасары</w:t>
      </w:r>
    </w:p>
    <w:p>
      <w:pPr>
        <w:spacing w:after="0"/>
        <w:ind w:left="0"/>
        <w:jc w:val="both"/>
      </w:pPr>
      <w:r>
        <w:rPr>
          <w:rFonts w:ascii="Times New Roman"/>
          <w:b w:val="false"/>
          <w:i w:val="false"/>
          <w:color w:val="000000"/>
          <w:sz w:val="28"/>
        </w:rPr>
        <w:t>
      Исекешев - Қазақстан Республикасы Премьер-Министрінің</w:t>
      </w:r>
    </w:p>
    <w:p>
      <w:pPr>
        <w:spacing w:after="0"/>
        <w:ind w:left="0"/>
        <w:jc w:val="both"/>
      </w:pPr>
      <w:r>
        <w:rPr>
          <w:rFonts w:ascii="Times New Roman"/>
          <w:b w:val="false"/>
          <w:i w:val="false"/>
          <w:color w:val="000000"/>
          <w:sz w:val="28"/>
        </w:rPr>
        <w:t>
      Әсет Өрентайұлы орынбасары - Қазақстан Республикасы Индустрия</w:t>
      </w:r>
    </w:p>
    <w:p>
      <w:pPr>
        <w:spacing w:after="0"/>
        <w:ind w:left="0"/>
        <w:jc w:val="both"/>
      </w:pPr>
      <w:r>
        <w:rPr>
          <w:rFonts w:ascii="Times New Roman"/>
          <w:b w:val="false"/>
          <w:i w:val="false"/>
          <w:color w:val="000000"/>
          <w:sz w:val="28"/>
        </w:rPr>
        <w:t>
       және жаңа технологиялар министрі</w:t>
      </w:r>
    </w:p>
    <w:p>
      <w:pPr>
        <w:spacing w:after="0"/>
        <w:ind w:left="0"/>
        <w:jc w:val="both"/>
      </w:pPr>
      <w:r>
        <w:rPr>
          <w:rFonts w:ascii="Times New Roman"/>
          <w:b w:val="false"/>
          <w:i w:val="false"/>
          <w:color w:val="000000"/>
          <w:sz w:val="28"/>
        </w:rPr>
        <w:t>
      Досаев - Қазақстан Республикасының Экономикалық даму</w:t>
      </w:r>
    </w:p>
    <w:p>
      <w:pPr>
        <w:spacing w:after="0"/>
        <w:ind w:left="0"/>
        <w:jc w:val="both"/>
      </w:pPr>
      <w:r>
        <w:rPr>
          <w:rFonts w:ascii="Times New Roman"/>
          <w:b w:val="false"/>
          <w:i w:val="false"/>
          <w:color w:val="000000"/>
          <w:sz w:val="28"/>
        </w:rPr>
        <w:t>
      Ерболат Асқарбекұлы және сауда министрі</w:t>
      </w:r>
    </w:p>
    <w:p>
      <w:pPr>
        <w:spacing w:after="0"/>
        <w:ind w:left="0"/>
        <w:jc w:val="both"/>
      </w:pPr>
      <w:r>
        <w:rPr>
          <w:rFonts w:ascii="Times New Roman"/>
          <w:b w:val="false"/>
          <w:i w:val="false"/>
          <w:color w:val="000000"/>
          <w:sz w:val="28"/>
        </w:rPr>
        <w:t>
      Акдениз - Қазақстанның Еуропалық сауда-өнеркәсіп</w:t>
      </w:r>
    </w:p>
    <w:p>
      <w:pPr>
        <w:spacing w:after="0"/>
        <w:ind w:left="0"/>
        <w:jc w:val="both"/>
      </w:pPr>
      <w:r>
        <w:rPr>
          <w:rFonts w:ascii="Times New Roman"/>
          <w:b w:val="false"/>
          <w:i w:val="false"/>
          <w:color w:val="000000"/>
          <w:sz w:val="28"/>
        </w:rPr>
        <w:t>
      Алпер ұйымының (EUROBAK)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"Орынбаев - Қазақстан Республикасы Премьер-Министрінің</w:t>
      </w:r>
    </w:p>
    <w:p>
      <w:pPr>
        <w:spacing w:after="0"/>
        <w:ind w:left="0"/>
        <w:jc w:val="both"/>
      </w:pPr>
      <w:r>
        <w:rPr>
          <w:rFonts w:ascii="Times New Roman"/>
          <w:b w:val="false"/>
          <w:i w:val="false"/>
          <w:color w:val="000000"/>
          <w:sz w:val="28"/>
        </w:rPr>
        <w:t>
      Ербол Тұрмаханұлы орынбасары</w:t>
      </w:r>
    </w:p>
    <w:p>
      <w:pPr>
        <w:spacing w:after="0"/>
        <w:ind w:left="0"/>
        <w:jc w:val="both"/>
      </w:pPr>
      <w:r>
        <w:rPr>
          <w:rFonts w:ascii="Times New Roman"/>
          <w:b w:val="false"/>
          <w:i w:val="false"/>
          <w:color w:val="000000"/>
          <w:sz w:val="28"/>
        </w:rPr>
        <w:t>
      Исекешев - Қазақстан Республикасы Премьер-Министрінің</w:t>
      </w:r>
    </w:p>
    <w:p>
      <w:pPr>
        <w:spacing w:after="0"/>
        <w:ind w:left="0"/>
        <w:jc w:val="both"/>
      </w:pPr>
      <w:r>
        <w:rPr>
          <w:rFonts w:ascii="Times New Roman"/>
          <w:b w:val="false"/>
          <w:i w:val="false"/>
          <w:color w:val="000000"/>
          <w:sz w:val="28"/>
        </w:rPr>
        <w:t>
      Әсет Өрентайұлы орынбасары - Қазақстан Республикасы Индустрия</w:t>
      </w:r>
    </w:p>
    <w:p>
      <w:pPr>
        <w:spacing w:after="0"/>
        <w:ind w:left="0"/>
        <w:jc w:val="both"/>
      </w:pPr>
      <w:r>
        <w:rPr>
          <w:rFonts w:ascii="Times New Roman"/>
          <w:b w:val="false"/>
          <w:i w:val="false"/>
          <w:color w:val="000000"/>
          <w:sz w:val="28"/>
        </w:rPr>
        <w:t>
       және жаңа технологиялар министрі, төрағаның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Досаев - Қазақстан Республикасының Экономика және</w:t>
      </w:r>
    </w:p>
    <w:p>
      <w:pPr>
        <w:spacing w:after="0"/>
        <w:ind w:left="0"/>
        <w:jc w:val="both"/>
      </w:pPr>
      <w:r>
        <w:rPr>
          <w:rFonts w:ascii="Times New Roman"/>
          <w:b w:val="false"/>
          <w:i w:val="false"/>
          <w:color w:val="000000"/>
          <w:sz w:val="28"/>
        </w:rPr>
        <w:t>
      Ерболат Асқарбекұлы бюджеттік жоспарлау министрі</w:t>
      </w:r>
    </w:p>
    <w:p>
      <w:pPr>
        <w:spacing w:after="0"/>
        <w:ind w:left="0"/>
        <w:jc w:val="both"/>
      </w:pPr>
      <w:r>
        <w:rPr>
          <w:rFonts w:ascii="Times New Roman"/>
          <w:b w:val="false"/>
          <w:i w:val="false"/>
          <w:color w:val="000000"/>
          <w:sz w:val="28"/>
        </w:rPr>
        <w:t>
      Акдениз - Орталық Азия мен Кавказ бойынша</w:t>
      </w:r>
    </w:p>
    <w:p>
      <w:pPr>
        <w:spacing w:after="0"/>
        <w:ind w:left="0"/>
        <w:jc w:val="both"/>
      </w:pPr>
      <w:r>
        <w:rPr>
          <w:rFonts w:ascii="Times New Roman"/>
          <w:b w:val="false"/>
          <w:i w:val="false"/>
          <w:color w:val="000000"/>
          <w:sz w:val="28"/>
        </w:rPr>
        <w:t>
      Алпер PricewaterhouseCoopers басқарушы әріптесі</w:t>
      </w:r>
    </w:p>
    <w:p>
      <w:pPr>
        <w:spacing w:after="0"/>
        <w:ind w:left="0"/>
        <w:jc w:val="both"/>
      </w:pPr>
      <w:r>
        <w:rPr>
          <w:rFonts w:ascii="Times New Roman"/>
          <w:b w:val="false"/>
          <w:i w:val="false"/>
          <w:color w:val="000000"/>
          <w:sz w:val="28"/>
        </w:rPr>
        <w:t>
       (келісім бойынша);</w:t>
      </w:r>
    </w:p>
    <w:bookmarkStart w:name="z6" w:id="6"/>
    <w:p>
      <w:pPr>
        <w:spacing w:after="0"/>
        <w:ind w:left="0"/>
        <w:jc w:val="both"/>
      </w:pPr>
      <w:r>
        <w:rPr>
          <w:rFonts w:ascii="Times New Roman"/>
          <w:b w:val="false"/>
          <w:i w:val="false"/>
          <w:color w:val="000000"/>
          <w:sz w:val="28"/>
        </w:rPr>
        <w:t>
      көрсетілген құрамнан Құсайынова Еңлік Құсайынқызы шығарылсын;</w:t>
      </w:r>
    </w:p>
    <w:bookmarkEnd w:id="6"/>
    <w:bookmarkStart w:name="z7" w:id="7"/>
    <w:p>
      <w:pPr>
        <w:spacing w:after="0"/>
        <w:ind w:left="0"/>
        <w:jc w:val="both"/>
      </w:pPr>
      <w:r>
        <w:rPr>
          <w:rFonts w:ascii="Times New Roman"/>
          <w:b w:val="false"/>
          <w:i w:val="false"/>
          <w:color w:val="000000"/>
          <w:sz w:val="28"/>
        </w:rPr>
        <w:t xml:space="preserve">
      көрсетілген қаулымен бекітілген Инвестициялық ахуалды жақсарту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"7. Кеңестің құрамы қазақстандық тараптан Қаржы, Экономика және бюджеттік жоспарлау, Әділет, Индустрия және жаңа технологиялар, Қоршаған ортаны қорғау, Сыртқы істер, Өңірлік даму министрліктерінің, Бәсекелестікті қорғау агенттігінің (Монополияға қарсы агенттік), Бас прокуратураның және өзге де ұйымдардың басшылары, олардың орынбасарлары немесе жауапты хатшылары қатарынан қалыптастырылады.".</w:t>
      </w:r>
    </w:p>
    <w:bookmarkEnd w:id="8"/>
    <w:bookmarkStart w:name="z10"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