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a7f5" w14:textId="98fa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13 сәуірдегі № 345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2013 жылғы мамырдағы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күні 2013 жылғы сенбі – 4 мамырдан жұма – 10 мамырға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2013 жылғы 10 мамырда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 заңнамасына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