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d155" w14:textId="228d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Үкіметінің 2012 жылғы 7 наурыздағы № 303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сәуірдегі № 351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Үкіметінің 2012 жылғы 7 наурыздағы № 303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35, 470-құжат)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«Балқаш-Алакөл балық шаруашылығы бассейні бойынша шектеу мен тыйым салу» деген 3-бөлімнің 9-тармағының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Балқаш көлінде:</w:t>
      </w:r>
      <w:r>
        <w:br/>
      </w:r>
      <w:r>
        <w:rPr>
          <w:rFonts w:ascii="Times New Roman"/>
          <w:b w:val="false"/>
          <w:i w:val="false"/>
          <w:color w:val="000000"/>
          <w:sz w:val="28"/>
        </w:rPr>
        <w:t>
</w:t>
      </w:r>
      <w:r>
        <w:rPr>
          <w:rFonts w:ascii="Times New Roman"/>
          <w:b w:val="false"/>
          <w:i w:val="false"/>
          <w:color w:val="000000"/>
          <w:sz w:val="28"/>
        </w:rPr>
        <w:t>
      шығыс бөлігінде № 1 бастап № 21 дейін және № 52 бастап № 70 дейін балық шаруашылығы учаскелерінің аумағынан бастап – 1 мамыр – 1 маусым аралығында;</w:t>
      </w:r>
      <w:r>
        <w:br/>
      </w:r>
      <w:r>
        <w:rPr>
          <w:rFonts w:ascii="Times New Roman"/>
          <w:b w:val="false"/>
          <w:i w:val="false"/>
          <w:color w:val="000000"/>
          <w:sz w:val="28"/>
        </w:rPr>
        <w:t>
</w:t>
      </w:r>
      <w:r>
        <w:rPr>
          <w:rFonts w:ascii="Times New Roman"/>
          <w:b w:val="false"/>
          <w:i w:val="false"/>
          <w:color w:val="000000"/>
          <w:sz w:val="28"/>
        </w:rPr>
        <w:t>
      батыс бөлігінде № 22 бастап № 51 дейінгі балық шаруашылығы учаскелерінің аумақтарынан бастап - 22 сәуір – 1 маусым аралығында;</w:t>
      </w:r>
      <w:r>
        <w:br/>
      </w:r>
      <w:r>
        <w:rPr>
          <w:rFonts w:ascii="Times New Roman"/>
          <w:b w:val="false"/>
          <w:i w:val="false"/>
          <w:color w:val="000000"/>
          <w:sz w:val="28"/>
        </w:rPr>
        <w:t>
</w:t>
      </w:r>
      <w:r>
        <w:rPr>
          <w:rFonts w:ascii="Times New Roman"/>
          <w:b w:val="false"/>
          <w:i w:val="false"/>
          <w:color w:val="000000"/>
          <w:sz w:val="28"/>
        </w:rPr>
        <w:t>
      2) Балқаш көліне құятын сағалардан 5 км ағыспен жоғары бағытта, сондай-ақ Балқаш көлінің ішкі бағыттарында және екі жағындағы 5 км кеңістіктегі сағаларды, жылғаларды және алқаптарды қоса алғанда, Қаратал, Ақсу, Лепсі, Аягөз өзендерінде – 1 мамыр - 1 маусым аралығында;</w:t>
      </w:r>
      <w:r>
        <w:br/>
      </w:r>
      <w:r>
        <w:rPr>
          <w:rFonts w:ascii="Times New Roman"/>
          <w:b w:val="false"/>
          <w:i w:val="false"/>
          <w:color w:val="000000"/>
          <w:sz w:val="28"/>
        </w:rPr>
        <w:t>
</w:t>
      </w:r>
      <w:r>
        <w:rPr>
          <w:rFonts w:ascii="Times New Roman"/>
          <w:b w:val="false"/>
          <w:i w:val="false"/>
          <w:color w:val="000000"/>
          <w:sz w:val="28"/>
        </w:rPr>
        <w:t>
      3) Қапшағай су қоймасында және оған келіп құятын барлық өзендерде және су ағындарында – 15 сәуір – 30 мамыр аралығында;»;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Іле өзенінің барлық атырауында кәсіпшілік емес балық аулау құралдарын қолдана отырып – 22 сәуір – 1 маусым аралығында;»;</w:t>
      </w:r>
      <w:r>
        <w:br/>
      </w:r>
      <w:r>
        <w:rPr>
          <w:rFonts w:ascii="Times New Roman"/>
          <w:b w:val="false"/>
          <w:i w:val="false"/>
          <w:color w:val="000000"/>
          <w:sz w:val="28"/>
        </w:rPr>
        <w:t>
</w:t>
      </w:r>
      <w:r>
        <w:rPr>
          <w:rFonts w:ascii="Times New Roman"/>
          <w:b w:val="false"/>
          <w:i w:val="false"/>
          <w:color w:val="000000"/>
          <w:sz w:val="28"/>
        </w:rPr>
        <w:t>
      «Жайық-Каспий балық шаруашылығы бассейні бойынша шектеу мен тыйым салу» деген 8-бөлімнің 21-тармағының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Жайық өзенінің Золотой арнасындағы Төменгі Пешной (өсімді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және Жайық өзеніндегі Жаңа Лицевая, Ескі Лицевая, Бугорки, ғылыми-зерттеуге арналған Төменгі Татар ұйықтық учаскелерінде – 11 мамыр - 15 тамыз аралығында және мұз қатқан кезеңде;</w:t>
      </w:r>
      <w:r>
        <w:br/>
      </w:r>
      <w:r>
        <w:rPr>
          <w:rFonts w:ascii="Times New Roman"/>
          <w:b w:val="false"/>
          <w:i w:val="false"/>
          <w:color w:val="000000"/>
          <w:sz w:val="28"/>
        </w:rPr>
        <w:t>
</w:t>
      </w: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 Ягодка, Песок, Жаңа Лицевая ұйықтық учаскелерінде – 25 мамыр – 15 тамыз аралығында және мұз қатқан кезеңде;»;</w:t>
      </w:r>
      <w:r>
        <w:br/>
      </w:r>
      <w:r>
        <w:rPr>
          <w:rFonts w:ascii="Times New Roman"/>
          <w:b w:val="false"/>
          <w:i w:val="false"/>
          <w:color w:val="000000"/>
          <w:sz w:val="28"/>
        </w:rPr>
        <w:t>
</w:t>
      </w:r>
      <w:r>
        <w:rPr>
          <w:rFonts w:ascii="Times New Roman"/>
          <w:b w:val="false"/>
          <w:i w:val="false"/>
          <w:color w:val="000000"/>
          <w:sz w:val="28"/>
        </w:rPr>
        <w:t>
      2) көрсетілген қаулыға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«Балқаш–Алакөл балық шаруашылығы бассейні бойынша пайдалану орындары мен мерзімдері» деген 2-бөлімнің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«Іле өзені атырауында – 2 маусым – 21 сәуір аралығында;»;</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Балқаш көліне құятын сағалардан 5 км ағыспен жоғарғы бағытта, сондай-ақ Балқаш көлінің ішкі бағыттарында және екі жағындағы 5 км кеңістіктегі сағаларды, жылғаларды және алқаптарды қоса алғанда, Қаратал, Ақсу, Лепсі, Аягөз өзендерінде – 2 маусым – 30 сәуір аралығында;</w:t>
      </w:r>
      <w:r>
        <w:br/>
      </w:r>
      <w:r>
        <w:rPr>
          <w:rFonts w:ascii="Times New Roman"/>
          <w:b w:val="false"/>
          <w:i w:val="false"/>
          <w:color w:val="000000"/>
          <w:sz w:val="28"/>
        </w:rPr>
        <w:t>
</w:t>
      </w:r>
      <w:r>
        <w:rPr>
          <w:rFonts w:ascii="Times New Roman"/>
          <w:b w:val="false"/>
          <w:i w:val="false"/>
          <w:color w:val="000000"/>
          <w:sz w:val="28"/>
        </w:rPr>
        <w:t>
      3) Балқаш көлінде:</w:t>
      </w:r>
      <w:r>
        <w:br/>
      </w:r>
      <w:r>
        <w:rPr>
          <w:rFonts w:ascii="Times New Roman"/>
          <w:b w:val="false"/>
          <w:i w:val="false"/>
          <w:color w:val="000000"/>
          <w:sz w:val="28"/>
        </w:rPr>
        <w:t>
</w:t>
      </w:r>
      <w:r>
        <w:rPr>
          <w:rFonts w:ascii="Times New Roman"/>
          <w:b w:val="false"/>
          <w:i w:val="false"/>
          <w:color w:val="000000"/>
          <w:sz w:val="28"/>
        </w:rPr>
        <w:t>
      шығыс бөлігінде № 1 бастап № 21 дейін және № 52 бастап № 70 дейін балық шаруашылығы учаскелерінің аумағынан бастап – 2 маусым – 30 сәуір аралығында;</w:t>
      </w:r>
      <w:r>
        <w:br/>
      </w:r>
      <w:r>
        <w:rPr>
          <w:rFonts w:ascii="Times New Roman"/>
          <w:b w:val="false"/>
          <w:i w:val="false"/>
          <w:color w:val="000000"/>
          <w:sz w:val="28"/>
        </w:rPr>
        <w:t>
</w:t>
      </w:r>
      <w:r>
        <w:rPr>
          <w:rFonts w:ascii="Times New Roman"/>
          <w:b w:val="false"/>
          <w:i w:val="false"/>
          <w:color w:val="000000"/>
          <w:sz w:val="28"/>
        </w:rPr>
        <w:t>
      батыс бөлігінде № 22 бастап № 51 дейінгі балық шаруашылығы учаскелерінің аумақтарынан бастап – 2 маусым – 21 сәуір аралығында;</w:t>
      </w:r>
      <w:r>
        <w:br/>
      </w:r>
      <w:r>
        <w:rPr>
          <w:rFonts w:ascii="Times New Roman"/>
          <w:b w:val="false"/>
          <w:i w:val="false"/>
          <w:color w:val="000000"/>
          <w:sz w:val="28"/>
        </w:rPr>
        <w:t>
      4) Қапшағай су қоймасында және оған келіп құятын барлық өзендерде және су ағындарында – 31 мамыр – 14 сәуір аралығында;»;</w:t>
      </w:r>
      <w:r>
        <w:br/>
      </w:r>
      <w:r>
        <w:rPr>
          <w:rFonts w:ascii="Times New Roman"/>
          <w:b w:val="false"/>
          <w:i w:val="false"/>
          <w:color w:val="000000"/>
          <w:sz w:val="28"/>
        </w:rPr>
        <w:t>
      «Жайық-Каспий балық шаруашылығы бассейні бойынша пайдалану орындары мен мерзімдері» деген 7-бөлімнің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Жайық өзенінің Золотой арнасындағы Төменгі Пешной (өсімді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ғылыми-зерттеуге арналған Төменгі Татар ұйықтық учаскелерінде мұз қатқан кезеңді қоспағанда, 16 тамыз – 10 мамыр аралығында;</w:t>
      </w:r>
      <w:r>
        <w:br/>
      </w:r>
      <w:r>
        <w:rPr>
          <w:rFonts w:ascii="Times New Roman"/>
          <w:b w:val="false"/>
          <w:i w:val="false"/>
          <w:color w:val="000000"/>
          <w:sz w:val="28"/>
        </w:rPr>
        <w:t>
</w:t>
      </w: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Тимофеевка, Ягодка, Песок, Жаңа Лицевая ұйықтық учаскелерінде мұз қатқан кезеңді қоспағанда, 16 тамыз – 24 мамыр аралығында;».</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