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5119" w14:textId="2245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субъектісінің инвестициялық бағдарламасын (жобасын) бекіту және оны түзету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сәуірдегі № 394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2014 жылғы 30 желтоқсандағы № 194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15-3-бабының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 субъектісінің инвестициялық бағдарламасын (жобасын) бекіту және оны түзету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Табиғи монополия субъектісінің инвестициялық бағдарламасын</w:t>
      </w:r>
      <w:r>
        <w:br/>
      </w:r>
      <w:r>
        <w:rPr>
          <w:rFonts w:ascii="Times New Roman"/>
          <w:b/>
          <w:i w:val="false"/>
          <w:color w:val="000000"/>
        </w:rPr>
        <w:t>
(жобасын) бекіту және оны түзету</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Табиғи монополия субъектісінің инвестициялық бағдарламасын (жобасын) бекіту және оны түзету қағидалары «Табиғи монополиялар және реттелетін нарықтар туралы» 1998 жылғы 9 шілдедегі Қазақстан Республикасы Заңының (бұдан әрі – Заң) 15-3-бабының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Табиғи монополия субъектісінің (бұдан әрі – субъект) инвестициялық бағдарламасы (жобасы) Қазақстан Республикасы дамуының басымдықтары мен Қазақстан Республикасының әлеуметтік-экономикалық көрсеткіштерін ескере отырып әзірленеді.</w:t>
      </w:r>
      <w:r>
        <w:br/>
      </w:r>
      <w:r>
        <w:rPr>
          <w:rFonts w:ascii="Times New Roman"/>
          <w:b w:val="false"/>
          <w:i w:val="false"/>
          <w:color w:val="000000"/>
          <w:sz w:val="28"/>
        </w:rPr>
        <w:t>
      Бекітілген инвестициялық бағдарламада (жобада) көзделген субъектінің негізгі құралдарына салымдар көлемі реттелiп көрсетiлетiн қызметтер (тауарлар, жұмыстар) тарифтерінің (бағалардың, алымдар мөлшерлемесінің) шекті өсу болжамын ағымдағы кезеңге және орта мерзімді немесе ұзақ мерзімді перспективаға есептеу кезінде ескеріледі.</w:t>
      </w:r>
      <w:r>
        <w:br/>
      </w:r>
      <w:r>
        <w:rPr>
          <w:rFonts w:ascii="Times New Roman"/>
          <w:b w:val="false"/>
          <w:i w:val="false"/>
          <w:color w:val="000000"/>
          <w:sz w:val="28"/>
        </w:rPr>
        <w:t>
</w:t>
      </w:r>
      <w:r>
        <w:rPr>
          <w:rFonts w:ascii="Times New Roman"/>
          <w:b w:val="false"/>
          <w:i w:val="false"/>
          <w:color w:val="000000"/>
          <w:sz w:val="28"/>
        </w:rPr>
        <w:t>
      3. Субъектінің инвестициялық бағдарламасы (жобасы):</w:t>
      </w:r>
      <w:r>
        <w:br/>
      </w:r>
      <w:r>
        <w:rPr>
          <w:rFonts w:ascii="Times New Roman"/>
          <w:b w:val="false"/>
          <w:i w:val="false"/>
          <w:color w:val="000000"/>
          <w:sz w:val="28"/>
        </w:rPr>
        <w:t>
      1) іске асыру мерзімдері бойынша – қысқа мерзімді кезең (1 жылға дейінгі уақытты қоса алғанда), орташа мерзімді кезең (1 жылдан асатын 5 жылға дейінгі уақытты қоса алғанда), ұзақ мерзімді кезең (5 жылдан астам);</w:t>
      </w:r>
      <w:r>
        <w:br/>
      </w:r>
      <w:r>
        <w:rPr>
          <w:rFonts w:ascii="Times New Roman"/>
          <w:b w:val="false"/>
          <w:i w:val="false"/>
          <w:color w:val="000000"/>
          <w:sz w:val="28"/>
        </w:rPr>
        <w:t>
      2) мәртебесі бойынша – республикалық және жергілікті;</w:t>
      </w:r>
      <w:r>
        <w:br/>
      </w:r>
      <w:r>
        <w:rPr>
          <w:rFonts w:ascii="Times New Roman"/>
          <w:b w:val="false"/>
          <w:i w:val="false"/>
          <w:color w:val="000000"/>
          <w:sz w:val="28"/>
        </w:rPr>
        <w:t>
      3) іс-қимылдардың бағыттылығы бойынша – бiр немесе бiрнеше инвестициялық жобаларды қамтитын, техникалық-экономикалық тиiмдiлiк алу мақсатында қысқа мерзiмдi, орташа мерзiмдi немесе ұзақ мерзiмдi кезеңге арналған субъектінің жаңа активтерді жасауға, қолда бар активтерді кеңейтуге, қалпына келтiруге, жаңартуға, қолдауға, негiзгi құралдарын реконструкциялауға, техникалық қайта жарақтандыруға инвестициялар болып бөлінеді.</w:t>
      </w:r>
      <w:r>
        <w:br/>
      </w:r>
      <w:r>
        <w:rPr>
          <w:rFonts w:ascii="Times New Roman"/>
          <w:b w:val="false"/>
          <w:i w:val="false"/>
          <w:color w:val="000000"/>
          <w:sz w:val="28"/>
        </w:rPr>
        <w:t>
</w:t>
      </w:r>
      <w:r>
        <w:rPr>
          <w:rFonts w:ascii="Times New Roman"/>
          <w:b w:val="false"/>
          <w:i w:val="false"/>
          <w:color w:val="000000"/>
          <w:sz w:val="28"/>
        </w:rPr>
        <w:t>
      4. Осы Қағидаларда мынадай негізгі ұғымдар пайдаланылады:</w:t>
      </w:r>
      <w:r>
        <w:br/>
      </w:r>
      <w:r>
        <w:rPr>
          <w:rFonts w:ascii="Times New Roman"/>
          <w:b w:val="false"/>
          <w:i w:val="false"/>
          <w:color w:val="000000"/>
          <w:sz w:val="28"/>
        </w:rPr>
        <w:t>
      1) базалық тарифтік смета – Заңның 15-1-бабының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шығындарды қалыптастырудың ерекше тәртібінің (бұдан әрі – Ерекше тәртіп) талаптарына сай субъектінің инвестициялық бағдарламасын (жобасын) іске асыру басталатын жылға белгіленген тәртіппен уәкілетті орган бекіткен тарифтік смета;</w:t>
      </w:r>
      <w:r>
        <w:br/>
      </w:r>
      <w:r>
        <w:rPr>
          <w:rFonts w:ascii="Times New Roman"/>
          <w:b w:val="false"/>
          <w:i w:val="false"/>
          <w:color w:val="000000"/>
          <w:sz w:val="28"/>
        </w:rPr>
        <w:t>
      2) инвестициялық бағдарлама – бiр немесе бiрнеше инвестициялық жобаларды қамтитын, техникалық-экономикалық тиiмдiлiк алу мақсатында қысқа мерзiмдi, орташа мерзiмдi немесе ұзақ мерзiмдi кезеңге арналған субъектінің, реттелетін нарық субъектісінің жаңа активтерді жасауға, қолда бар активтерді кеңейтуге, қалпына келтiруге, жаңартуға, қолдауға, негiзгi құралдарын реконструкциялауға, техникалық қайта жарақтандыруға жұмсалған қаражатты салу және қайтару бағдарламасы;</w:t>
      </w:r>
      <w:r>
        <w:br/>
      </w:r>
      <w:r>
        <w:rPr>
          <w:rFonts w:ascii="Times New Roman"/>
          <w:b w:val="false"/>
          <w:i w:val="false"/>
          <w:color w:val="000000"/>
          <w:sz w:val="28"/>
        </w:rPr>
        <w:t>
      3) инвестициялық жоба – жаңа өндiрiстердi салуға, қолданыстағыларын кеңейтуге және жаңартуға инвестицияларды көздейтiн iс-шаралар кешенi;</w:t>
      </w:r>
      <w:r>
        <w:br/>
      </w:r>
      <w:r>
        <w:rPr>
          <w:rFonts w:ascii="Times New Roman"/>
          <w:b w:val="false"/>
          <w:i w:val="false"/>
          <w:color w:val="000000"/>
          <w:sz w:val="28"/>
        </w:rPr>
        <w:t>
      4) болжамды тарифтік смета – уәкілетті орган инвестициялық бағдарламаны (жобаны) іске асырудың әрбір жылына қабылдаған және келіскен тарифтік смета;</w:t>
      </w:r>
      <w:r>
        <w:br/>
      </w:r>
      <w:r>
        <w:rPr>
          <w:rFonts w:ascii="Times New Roman"/>
          <w:b w:val="false"/>
          <w:i w:val="false"/>
          <w:color w:val="000000"/>
          <w:sz w:val="28"/>
        </w:rPr>
        <w:t>
      5) тарифтік кіріс – субъектінің уәкілетті орган бекіткен тарифтер (бағалар, алым мөлшерлемелері) бойынша реттеліп көрсетілетін қызметтерді (тауарларды, жұмыстарды) көрсетуден алған кірісі;</w:t>
      </w:r>
      <w:r>
        <w:br/>
      </w:r>
      <w:r>
        <w:rPr>
          <w:rFonts w:ascii="Times New Roman"/>
          <w:b w:val="false"/>
          <w:i w:val="false"/>
          <w:color w:val="000000"/>
          <w:sz w:val="28"/>
        </w:rPr>
        <w:t>
      6) уәкілетті орган – табиғи монополиялар салаларындағы және реттелетiн нарықтарда басшылықты жүзеге асыратын мемлекеттiк орган;</w:t>
      </w:r>
      <w:r>
        <w:br/>
      </w:r>
      <w:r>
        <w:rPr>
          <w:rFonts w:ascii="Times New Roman"/>
          <w:b w:val="false"/>
          <w:i w:val="false"/>
          <w:color w:val="000000"/>
          <w:sz w:val="28"/>
        </w:rPr>
        <w:t>
      7) мемлекеттік орган – мемлекеттік басқарудың тиісті саласында (аясында) басшылықты жүзеге асыратын мемлекеттік орган, ал субъектілердің мемлекеттік тіркелімінің жергілікті бөліміне енгізілген мемлекеттік коммуналдық кәсіпорын болып табылатын субъекті үшін тиісті облыстың, республикалық маңызы бар қаланың, астананың жергілікті атқарушы органы.</w:t>
      </w:r>
    </w:p>
    <w:bookmarkEnd w:id="5"/>
    <w:bookmarkStart w:name="z11" w:id="6"/>
    <w:p>
      <w:pPr>
        <w:spacing w:after="0"/>
        <w:ind w:left="0"/>
        <w:jc w:val="left"/>
      </w:pPr>
      <w:r>
        <w:rPr>
          <w:rFonts w:ascii="Times New Roman"/>
          <w:b/>
          <w:i w:val="false"/>
          <w:color w:val="000000"/>
        </w:rPr>
        <w:t xml:space="preserve"> 
2. Инвестициялық бағдарламаны (жобаны) қарау және бекіту</w:t>
      </w:r>
      <w:r>
        <w:br/>
      </w:r>
      <w:r>
        <w:rPr>
          <w:rFonts w:ascii="Times New Roman"/>
          <w:b/>
          <w:i w:val="false"/>
          <w:color w:val="000000"/>
        </w:rPr>
        <w:t>
тәртібі</w:t>
      </w:r>
    </w:p>
    <w:bookmarkEnd w:id="6"/>
    <w:bookmarkStart w:name="z12" w:id="7"/>
    <w:p>
      <w:pPr>
        <w:spacing w:after="0"/>
        <w:ind w:left="0"/>
        <w:jc w:val="both"/>
      </w:pPr>
      <w:r>
        <w:rPr>
          <w:rFonts w:ascii="Times New Roman"/>
          <w:b w:val="false"/>
          <w:i w:val="false"/>
          <w:color w:val="000000"/>
          <w:sz w:val="28"/>
        </w:rPr>
        <w:t>
      5. Субъектінің инвестициялық бағдарламасын (жобасын) осы тармақтың екiншi бөлiгiнде көрсетiлген жағдайды қоспағанда, уәкiлеттi орган мемлекеттiк органмен бiрлесiп бекiтедi.</w:t>
      </w:r>
      <w:r>
        <w:br/>
      </w:r>
      <w:r>
        <w:rPr>
          <w:rFonts w:ascii="Times New Roman"/>
          <w:b w:val="false"/>
          <w:i w:val="false"/>
          <w:color w:val="000000"/>
          <w:sz w:val="28"/>
        </w:rPr>
        <w:t>
      Субъектілердің мемлекеттiк тiркелiмiнiң жергiлiктi бөлiмiне енгiзiлген мемлекеттiк коммуналдық кәсiпорын болып табылатын субъектiнiң инвестициялық бағдарламасын (жобасын) уәкiлеттi орган облыстың, республикалық маңызы бар қаланың, астананың жергiлiктi атқарушы органымен бiрлесiп бекiтедi.</w:t>
      </w:r>
      <w:r>
        <w:br/>
      </w:r>
      <w:r>
        <w:rPr>
          <w:rFonts w:ascii="Times New Roman"/>
          <w:b w:val="false"/>
          <w:i w:val="false"/>
          <w:color w:val="000000"/>
          <w:sz w:val="28"/>
        </w:rPr>
        <w:t>
</w:t>
      </w:r>
      <w:r>
        <w:rPr>
          <w:rFonts w:ascii="Times New Roman"/>
          <w:b w:val="false"/>
          <w:i w:val="false"/>
          <w:color w:val="000000"/>
          <w:sz w:val="28"/>
        </w:rPr>
        <w:t>
      6. Инвестициялық бағдарламаны (жобаны) бекіту үшін субъект уәкілетті органға мыналарды:</w:t>
      </w:r>
      <w:r>
        <w:br/>
      </w:r>
      <w:r>
        <w:rPr>
          <w:rFonts w:ascii="Times New Roman"/>
          <w:b w:val="false"/>
          <w:i w:val="false"/>
          <w:color w:val="000000"/>
          <w:sz w:val="28"/>
        </w:rPr>
        <w:t>
      1) инвестициялық бағдарламаны (жобаны);</w:t>
      </w:r>
      <w:r>
        <w:br/>
      </w:r>
      <w:r>
        <w:rPr>
          <w:rFonts w:ascii="Times New Roman"/>
          <w:b w:val="false"/>
          <w:i w:val="false"/>
          <w:color w:val="000000"/>
          <w:sz w:val="28"/>
        </w:rPr>
        <w:t>
      2) заңнамада белгіленген тәртіппен жүргізілген қаржылық және техникалық сараптамалар қорытындыларын;</w:t>
      </w:r>
      <w:r>
        <w:br/>
      </w:r>
      <w:r>
        <w:rPr>
          <w:rFonts w:ascii="Times New Roman"/>
          <w:b w:val="false"/>
          <w:i w:val="false"/>
          <w:color w:val="000000"/>
          <w:sz w:val="28"/>
        </w:rPr>
        <w:t>
      3) субъекті ұсынатын реттелiп көрсетiлетiн қызметтерге (тауарларға, жұмыстарға) сұраныстың дамуына инвестициялық бағдарламаны (жобаны) іске асырудың әсері туралы субъектінің бағалауын;</w:t>
      </w:r>
      <w:r>
        <w:br/>
      </w:r>
      <w:r>
        <w:rPr>
          <w:rFonts w:ascii="Times New Roman"/>
          <w:b w:val="false"/>
          <w:i w:val="false"/>
          <w:color w:val="000000"/>
          <w:sz w:val="28"/>
        </w:rPr>
        <w:t>
      4) негіздеуші материалдарды қоса бере отырып, негізгі құралдар мен өзге мүліктің құны туралы маркетингтік зерттеулермен расталған инвестициялық бағдарламаны (жобаны) іске асыруға арналған шығындар туралы ақпаратты;</w:t>
      </w:r>
      <w:r>
        <w:br/>
      </w:r>
      <w:r>
        <w:rPr>
          <w:rFonts w:ascii="Times New Roman"/>
          <w:b w:val="false"/>
          <w:i w:val="false"/>
          <w:color w:val="000000"/>
          <w:sz w:val="28"/>
        </w:rPr>
        <w:t>
      5) реттелiп көрсетiлетiн қызметтерді (тауарларды, жұмыстарды) ұсыну шығындарын төмендету, нормативтік және нормативтен тыс ысыраптарды төмендету, жүйе сенімділігін арттыру жөніндегі есептерді қамтитын инвестициялық салымдардың экономикалық тиімділігі туралы бағалауды;</w:t>
      </w:r>
      <w:r>
        <w:br/>
      </w:r>
      <w:r>
        <w:rPr>
          <w:rFonts w:ascii="Times New Roman"/>
          <w:b w:val="false"/>
          <w:i w:val="false"/>
          <w:color w:val="000000"/>
          <w:sz w:val="28"/>
        </w:rPr>
        <w:t>
      6) қаржыландырудың және қарыз қаражатын қайтарудың, оның iшiнде бағалы қағаздар эмиссиялары, кредиттер тарту есебiнен ықтимал шарттарын;</w:t>
      </w:r>
      <w:r>
        <w:br/>
      </w:r>
      <w:r>
        <w:rPr>
          <w:rFonts w:ascii="Times New Roman"/>
          <w:b w:val="false"/>
          <w:i w:val="false"/>
          <w:color w:val="000000"/>
          <w:sz w:val="28"/>
        </w:rPr>
        <w:t>
      7) инвестициялық бағдарламаны (жобаны) іске асыру кезеңінде топтар бойынша негізгі құралдар құнына жүргізілген қайта бағалау нәтижелерін;</w:t>
      </w:r>
      <w:r>
        <w:br/>
      </w:r>
      <w:r>
        <w:rPr>
          <w:rFonts w:ascii="Times New Roman"/>
          <w:b w:val="false"/>
          <w:i w:val="false"/>
          <w:color w:val="000000"/>
          <w:sz w:val="28"/>
        </w:rPr>
        <w:t>
      8) егер инвестициялық бағдарламаны (жобаны) іске асыру үшін республикалық, жергілікті бюджеттерден қаражат бөлінетін немесе Қазақстан Республикасы Үкіметінің кепілдігімен кредиттер (инвестициялар) тартылатын болса, оны қаржыландырудың мөлшері мен шарттарын растайтын құжаттарды қоса бере отырып, өтінім береді.</w:t>
      </w:r>
      <w:r>
        <w:br/>
      </w:r>
      <w:r>
        <w:rPr>
          <w:rFonts w:ascii="Times New Roman"/>
          <w:b w:val="false"/>
          <w:i w:val="false"/>
          <w:color w:val="000000"/>
          <w:sz w:val="28"/>
        </w:rPr>
        <w:t>
      Инвестициялық бағдарламаға (жобаға) қоса берілетін құжаттар тігіледі, нөмірленеді және субъекті басшысының мөрімен және қолымен расталады. Қаржылық құжаттарға субъектінің басшысы және бас бухгалтері не оларды алмастыратын адамдар қол қояды және субъектінің мөрімен расталады.</w:t>
      </w:r>
      <w:r>
        <w:br/>
      </w:r>
      <w:r>
        <w:rPr>
          <w:rFonts w:ascii="Times New Roman"/>
          <w:b w:val="false"/>
          <w:i w:val="false"/>
          <w:color w:val="000000"/>
          <w:sz w:val="28"/>
        </w:rPr>
        <w:t>
</w:t>
      </w:r>
      <w:r>
        <w:rPr>
          <w:rFonts w:ascii="Times New Roman"/>
          <w:b w:val="false"/>
          <w:i w:val="false"/>
          <w:color w:val="000000"/>
          <w:sz w:val="28"/>
        </w:rPr>
        <w:t>
      7. Инвестициялық бағдарламаның (жобалардың) бюджетін жоспарлау мен жасау базалық тарифтік сметаға сәйкес жүзеге асырылады, оның негізінде болжамды тарифтік смета, тарифтік кіріс қалыптастырылады және қаржылық көрсеткіштер бағаланады. Инвестициялық бағдарламада (жобада) көзделген инвестициялық шығындарды өтеуді уәкілетті органмен келісілетін қажетті тарифтік кіріс қамтамасыз етеді.</w:t>
      </w:r>
      <w:r>
        <w:br/>
      </w:r>
      <w:r>
        <w:rPr>
          <w:rFonts w:ascii="Times New Roman"/>
          <w:b w:val="false"/>
          <w:i w:val="false"/>
          <w:color w:val="000000"/>
          <w:sz w:val="28"/>
        </w:rPr>
        <w:t>
</w:t>
      </w:r>
      <w:r>
        <w:rPr>
          <w:rFonts w:ascii="Times New Roman"/>
          <w:b w:val="false"/>
          <w:i w:val="false"/>
          <w:color w:val="000000"/>
          <w:sz w:val="28"/>
        </w:rPr>
        <w:t>
      8. Инвестициялық бағдарламалардың (жобаның) тиімділігіне экономикалық және қаржылық бағалау жүргізудің негізгі қағидаттары мынадай деректерді ескере отырып жүзеге асырылады:</w:t>
      </w:r>
      <w:r>
        <w:br/>
      </w:r>
      <w:r>
        <w:rPr>
          <w:rFonts w:ascii="Times New Roman"/>
          <w:b w:val="false"/>
          <w:i w:val="false"/>
          <w:color w:val="000000"/>
          <w:sz w:val="28"/>
        </w:rPr>
        <w:t>
      1)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кестелерде ұсынылған деректер негізіндегі тарифтік кіріс;</w:t>
      </w:r>
      <w:r>
        <w:br/>
      </w:r>
      <w:r>
        <w:rPr>
          <w:rFonts w:ascii="Times New Roman"/>
          <w:b w:val="false"/>
          <w:i w:val="false"/>
          <w:color w:val="000000"/>
          <w:sz w:val="28"/>
        </w:rPr>
        <w:t>
      2) инвестициялық бағдарламаны (жобаны) іске асыру кезеңіне болжамды тарифтік смета жасауға арналған бастапқы деректер, олар:</w:t>
      </w:r>
      <w:r>
        <w:br/>
      </w:r>
      <w:r>
        <w:rPr>
          <w:rFonts w:ascii="Times New Roman"/>
          <w:b w:val="false"/>
          <w:i w:val="false"/>
          <w:color w:val="000000"/>
          <w:sz w:val="28"/>
        </w:rPr>
        <w:t>
      базалық тарифтік смета;</w:t>
      </w:r>
      <w:r>
        <w:br/>
      </w:r>
      <w:r>
        <w:rPr>
          <w:rFonts w:ascii="Times New Roman"/>
          <w:b w:val="false"/>
          <w:i w:val="false"/>
          <w:color w:val="000000"/>
          <w:sz w:val="28"/>
        </w:rPr>
        <w:t>
      инвестициялық бағдарламаны (жобаны) іске асыру кезеңіне арналған қолданысқа енгізілген активтердің реттелетін базасына пайда мөлшерлемесі және активтердің реттелетін базасының болжанып отырған деңгейі;</w:t>
      </w:r>
      <w:r>
        <w:br/>
      </w:r>
      <w:r>
        <w:rPr>
          <w:rFonts w:ascii="Times New Roman"/>
          <w:b w:val="false"/>
          <w:i w:val="false"/>
          <w:color w:val="000000"/>
          <w:sz w:val="28"/>
        </w:rPr>
        <w:t>
      инвестициялық бағдарламаны (жобаны) іске асыру кезеңіне ұсынылатын реттеліп көрсетілетін қызметтерге сұраныстың өсу перспективалары туралы субъектінің бағалауы;</w:t>
      </w:r>
      <w:r>
        <w:br/>
      </w:r>
      <w:r>
        <w:rPr>
          <w:rFonts w:ascii="Times New Roman"/>
          <w:b w:val="false"/>
          <w:i w:val="false"/>
          <w:color w:val="000000"/>
          <w:sz w:val="28"/>
        </w:rPr>
        <w:t>
      негізгі құралдарды техникалық қайта жарақтандыру, жаңғырту, қалпына келтіру және жаңаларын енгізу бағдарламасы;</w:t>
      </w:r>
      <w:r>
        <w:br/>
      </w:r>
      <w:r>
        <w:rPr>
          <w:rFonts w:ascii="Times New Roman"/>
          <w:b w:val="false"/>
          <w:i w:val="false"/>
          <w:color w:val="000000"/>
          <w:sz w:val="28"/>
        </w:rPr>
        <w:t>
      күрделі қаржы салымдарын жылдар бойынша игеру кестесі;</w:t>
      </w:r>
      <w:r>
        <w:br/>
      </w:r>
      <w:r>
        <w:rPr>
          <w:rFonts w:ascii="Times New Roman"/>
          <w:b w:val="false"/>
          <w:i w:val="false"/>
          <w:color w:val="000000"/>
          <w:sz w:val="28"/>
        </w:rPr>
        <w:t>
      қарыз қаражаты бойынша негізгі борышты және сыйақыларды өтеу кестесі;</w:t>
      </w:r>
      <w:r>
        <w:br/>
      </w:r>
      <w:r>
        <w:rPr>
          <w:rFonts w:ascii="Times New Roman"/>
          <w:b w:val="false"/>
          <w:i w:val="false"/>
          <w:color w:val="000000"/>
          <w:sz w:val="28"/>
        </w:rPr>
        <w:t>
      реттеліп көрсетілетін қызметтердің (тауарлардың, жұмыстардың) көлеміне жылдар бойынша ағымдағы тұрақты және ауыспалы шығындар, кезең шығыстары болып табылады.</w:t>
      </w:r>
      <w:r>
        <w:br/>
      </w:r>
      <w:r>
        <w:rPr>
          <w:rFonts w:ascii="Times New Roman"/>
          <w:b w:val="false"/>
          <w:i w:val="false"/>
          <w:color w:val="000000"/>
          <w:sz w:val="28"/>
        </w:rPr>
        <w:t>
</w:t>
      </w:r>
      <w:r>
        <w:rPr>
          <w:rFonts w:ascii="Times New Roman"/>
          <w:b w:val="false"/>
          <w:i w:val="false"/>
          <w:color w:val="000000"/>
          <w:sz w:val="28"/>
        </w:rPr>
        <w:t>
      9. Болжамды тарифтік сметалардағы шығындарды қалыптастыру мыналарды қамтиды:</w:t>
      </w:r>
      <w:r>
        <w:br/>
      </w:r>
      <w:r>
        <w:rPr>
          <w:rFonts w:ascii="Times New Roman"/>
          <w:b w:val="false"/>
          <w:i w:val="false"/>
          <w:color w:val="000000"/>
          <w:sz w:val="28"/>
        </w:rPr>
        <w:t>
      1) қажет болған жағдайда қолданыстағы тарифтің (бағаның, алым мөлшерлемесінің) шеңберінде Ерекше тәртіптің талаптарына сәйкес субъектінің инвестициялық бағдарламасын (жобасын) іске асыру басталу кезінде нақты қалыптасқан шығындарға сәйкес түзетілген базалық тарифтік сметаның негізінде қалыптастырылған шығындар;</w:t>
      </w:r>
      <w:r>
        <w:br/>
      </w:r>
      <w:r>
        <w:rPr>
          <w:rFonts w:ascii="Times New Roman"/>
          <w:b w:val="false"/>
          <w:i w:val="false"/>
          <w:color w:val="000000"/>
          <w:sz w:val="28"/>
        </w:rPr>
        <w:t>
      2) нормативтік техникалық ысыраптарға байланысты шығындар;</w:t>
      </w:r>
      <w:r>
        <w:br/>
      </w:r>
      <w:r>
        <w:rPr>
          <w:rFonts w:ascii="Times New Roman"/>
          <w:b w:val="false"/>
          <w:i w:val="false"/>
          <w:color w:val="000000"/>
          <w:sz w:val="28"/>
        </w:rPr>
        <w:t>
      3) тікелей желілік (біркелкі) әдіс бойынша есептелген негізгі құралдардың тозуы және материалдық емес активтердің амортизациясы. Уәкілетті органмен келісім бойынша тозуды есептеудің өзге әдістерін қолдануға болады;</w:t>
      </w:r>
      <w:r>
        <w:br/>
      </w:r>
      <w:r>
        <w:rPr>
          <w:rFonts w:ascii="Times New Roman"/>
          <w:b w:val="false"/>
          <w:i w:val="false"/>
          <w:color w:val="000000"/>
          <w:sz w:val="28"/>
        </w:rPr>
        <w:t>
      4) нақты санның қабылдануын ескере отырып, бірақ Заңның 13-бабының 1-тармағы </w:t>
      </w:r>
      <w:r>
        <w:rPr>
          <w:rFonts w:ascii="Times New Roman"/>
          <w:b w:val="false"/>
          <w:i w:val="false"/>
          <w:color w:val="000000"/>
          <w:sz w:val="28"/>
        </w:rPr>
        <w:t>5-1) тармақшасына</w:t>
      </w:r>
      <w:r>
        <w:rPr>
          <w:rFonts w:ascii="Times New Roman"/>
          <w:b w:val="false"/>
          <w:i w:val="false"/>
          <w:color w:val="000000"/>
          <w:sz w:val="28"/>
        </w:rPr>
        <w:t xml:space="preserve"> сәйкес уәкілетті орган бекіткен субъектінің нормативтік санынан аспайтын еңбекақы төлеуге арналған шығыстар.</w:t>
      </w:r>
      <w:r>
        <w:br/>
      </w:r>
      <w:r>
        <w:rPr>
          <w:rFonts w:ascii="Times New Roman"/>
          <w:b w:val="false"/>
          <w:i w:val="false"/>
          <w:color w:val="000000"/>
          <w:sz w:val="28"/>
        </w:rPr>
        <w:t>
      Инвестициялық бағдарламаны (жобаны) орташа мерзімді немесе ұзақ мерзімді кезеңге ұсынған жағдайда еңбекақы шығыстарын айқындау кезінде уәкілетті орган Заңның 13-бабы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бекіткен субъектінің нормативтік санынан аспайтын нақты сан есепке алынады.</w:t>
      </w:r>
      <w:r>
        <w:br/>
      </w:r>
      <w:r>
        <w:rPr>
          <w:rFonts w:ascii="Times New Roman"/>
          <w:b w:val="false"/>
          <w:i w:val="false"/>
          <w:color w:val="000000"/>
          <w:sz w:val="28"/>
        </w:rPr>
        <w:t>
      Субъекті персоналының еңбегіне ақы төлеу шығыстары тұтынушылық бағалар индексінің болжамды өзгеруін және Қазақстан Республикасы әлеуметтік-экономикалық дамуының көрсеткіштерін ескере отырып, базалық тарифтік сметада қабылданған еңбекақы төлеу шығыстарына негізделе отырып есептеледі;</w:t>
      </w:r>
      <w:r>
        <w:br/>
      </w:r>
      <w:r>
        <w:rPr>
          <w:rFonts w:ascii="Times New Roman"/>
          <w:b w:val="false"/>
          <w:i w:val="false"/>
          <w:color w:val="000000"/>
          <w:sz w:val="28"/>
        </w:rPr>
        <w:t>
      5) әкімшілік мақсаттағы шығыстар Ерекше тәртіптің талаптарына сәйкес және тұтынушылық бағалар индексінің болжамды өзгеруін және Қазақстан Республикасы әлеуметтік-экономикалық дамуының көрсеткіштерін есепке ала отырып ескеріледі;</w:t>
      </w:r>
      <w:r>
        <w:br/>
      </w:r>
      <w:r>
        <w:rPr>
          <w:rFonts w:ascii="Times New Roman"/>
          <w:b w:val="false"/>
          <w:i w:val="false"/>
          <w:color w:val="000000"/>
          <w:sz w:val="28"/>
        </w:rPr>
        <w:t>
      6) инвестициялық бағдарламаны (жобаны) іске асыру үшін Қазақстан Республикасының Ұлттық Банкі қайта қаржыландыруының ресми 2 еселенген мөлшерлемесінен аспайтын ұлттық валютада алынатын қарыз қаражаты бойынша сыйақылар төлеу шығындары;</w:t>
      </w:r>
      <w:r>
        <w:br/>
      </w:r>
      <w:r>
        <w:rPr>
          <w:rFonts w:ascii="Times New Roman"/>
          <w:b w:val="false"/>
          <w:i w:val="false"/>
          <w:color w:val="000000"/>
          <w:sz w:val="28"/>
        </w:rPr>
        <w:t>
      7) егер қарыз қаражаттары шетел валютасында алынса, онда сыйақы төлеу есебі Лондон банкаралық нарығының 4 еселенген мөлшерлемесін қолдана отырып, шетел валютасына орта жылдық теңге курсы бойынша жүргізіледі;</w:t>
      </w:r>
      <w:r>
        <w:br/>
      </w:r>
      <w:r>
        <w:rPr>
          <w:rFonts w:ascii="Times New Roman"/>
          <w:b w:val="false"/>
          <w:i w:val="false"/>
          <w:color w:val="000000"/>
          <w:sz w:val="28"/>
        </w:rPr>
        <w:t>
      8) Ерекше тәртіптің талаптарына сәйкес әкімшілік персоналдың өкілдік, іссапар шығыстары, қымбат тұратын байланыс түрлеріне, мерзімді баспасөзге, қызметтік автокөлікті ұстауға, ақпараттық, консультациялық қызметтерге арналған шығыстар.</w:t>
      </w:r>
      <w:r>
        <w:br/>
      </w:r>
      <w:r>
        <w:rPr>
          <w:rFonts w:ascii="Times New Roman"/>
          <w:b w:val="false"/>
          <w:i w:val="false"/>
          <w:color w:val="000000"/>
          <w:sz w:val="28"/>
        </w:rPr>
        <w:t>
</w:t>
      </w:r>
      <w:r>
        <w:rPr>
          <w:rFonts w:ascii="Times New Roman"/>
          <w:b w:val="false"/>
          <w:i w:val="false"/>
          <w:color w:val="000000"/>
          <w:sz w:val="28"/>
        </w:rPr>
        <w:t>
      10. Уәкілетті орган экономикалық орындылық қағидаттарына негізделе отырып:</w:t>
      </w:r>
      <w:r>
        <w:br/>
      </w:r>
      <w:r>
        <w:rPr>
          <w:rFonts w:ascii="Times New Roman"/>
          <w:b w:val="false"/>
          <w:i w:val="false"/>
          <w:color w:val="000000"/>
          <w:sz w:val="28"/>
        </w:rPr>
        <w:t>
      1) инвестицияларға алынған және инвестициялық бағдарламаны (жобаны) іске асыру кезеңінде төленетін (төленуге тиіс) кредиттер (қарыздар) үшін сыйақыны жаңа негізгі құралдар құнына енгізеді;</w:t>
      </w:r>
      <w:r>
        <w:br/>
      </w:r>
      <w:r>
        <w:rPr>
          <w:rFonts w:ascii="Times New Roman"/>
          <w:b w:val="false"/>
          <w:i w:val="false"/>
          <w:color w:val="000000"/>
          <w:sz w:val="28"/>
        </w:rPr>
        <w:t>
      2) инвестициялық бағдарламаны (жобаны) іске асыру кезеңінде кредиттерге (қарыздарға) қызмет көрсету шығыстарын материалдық емес активтер құнына енгізеді.</w:t>
      </w:r>
      <w:r>
        <w:br/>
      </w:r>
      <w:r>
        <w:rPr>
          <w:rFonts w:ascii="Times New Roman"/>
          <w:b w:val="false"/>
          <w:i w:val="false"/>
          <w:color w:val="000000"/>
          <w:sz w:val="28"/>
        </w:rPr>
        <w:t>
</w:t>
      </w:r>
      <w:r>
        <w:rPr>
          <w:rFonts w:ascii="Times New Roman"/>
          <w:b w:val="false"/>
          <w:i w:val="false"/>
          <w:color w:val="000000"/>
          <w:sz w:val="28"/>
        </w:rPr>
        <w:t>
      11. Қажетті тарифтік кіріс негізделген шығындар мен пайдадан жинақталады.</w:t>
      </w:r>
      <w:r>
        <w:br/>
      </w:r>
      <w:r>
        <w:rPr>
          <w:rFonts w:ascii="Times New Roman"/>
          <w:b w:val="false"/>
          <w:i w:val="false"/>
          <w:color w:val="000000"/>
          <w:sz w:val="28"/>
        </w:rPr>
        <w:t>
      Тарифтік кірісте ескерілетін пайда уәкілетті орган белгілеген тәртіппен айқындалады.</w:t>
      </w:r>
      <w:r>
        <w:br/>
      </w:r>
      <w:r>
        <w:rPr>
          <w:rFonts w:ascii="Times New Roman"/>
          <w:b w:val="false"/>
          <w:i w:val="false"/>
          <w:color w:val="000000"/>
          <w:sz w:val="28"/>
        </w:rPr>
        <w:t>
      Қолданыстағы заңнамада көзделген және уәкілетті орган рұқсат берген өзге де қызмет түрлерін көрсетуден алынатын пайда субъектінің инвестициялық міндеттемелерін өтеуге бағытталуы мүмкін.</w:t>
      </w:r>
      <w:r>
        <w:br/>
      </w:r>
      <w:r>
        <w:rPr>
          <w:rFonts w:ascii="Times New Roman"/>
          <w:b w:val="false"/>
          <w:i w:val="false"/>
          <w:color w:val="000000"/>
          <w:sz w:val="28"/>
        </w:rPr>
        <w:t>
      Амортизациялық аударымдар мен реттеліп көрсетілетін қызметтен (тауардан, жұмыстан) түскен пайда субъектінің инвестициялық міндеттемелерін өтеуге бағытталады.</w:t>
      </w:r>
      <w:r>
        <w:br/>
      </w:r>
      <w:r>
        <w:rPr>
          <w:rFonts w:ascii="Times New Roman"/>
          <w:b w:val="false"/>
          <w:i w:val="false"/>
          <w:color w:val="000000"/>
          <w:sz w:val="28"/>
        </w:rPr>
        <w:t>
</w:t>
      </w:r>
      <w:r>
        <w:rPr>
          <w:rFonts w:ascii="Times New Roman"/>
          <w:b w:val="false"/>
          <w:i w:val="false"/>
          <w:color w:val="000000"/>
          <w:sz w:val="28"/>
        </w:rPr>
        <w:t>
      12. Инвестициялық бағдарлама (жоба) мынадай өлшемдерді сақтай отырып әзірленеді:</w:t>
      </w:r>
      <w:r>
        <w:br/>
      </w:r>
      <w:r>
        <w:rPr>
          <w:rFonts w:ascii="Times New Roman"/>
          <w:b w:val="false"/>
          <w:i w:val="false"/>
          <w:color w:val="000000"/>
          <w:sz w:val="28"/>
        </w:rPr>
        <w:t>
      1) субъектінің қолданысқа енгізілген негізгі құралдарының өтімді бағасының қазіргі деңгейін капитал құраушы шығындар есебінен ұлғайтуға немесе сақтауға қол жеткізу (инвестициялық бағдарламаны (жобаны) іске асыру кезеңінде негізгі құралдарды қайта бағалауға (Заңның 14-бабы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уәкілетті органның келісімі бойынша жол беріледі);</w:t>
      </w:r>
      <w:r>
        <w:br/>
      </w:r>
      <w:r>
        <w:rPr>
          <w:rFonts w:ascii="Times New Roman"/>
          <w:b w:val="false"/>
          <w:i w:val="false"/>
          <w:color w:val="000000"/>
          <w:sz w:val="28"/>
        </w:rPr>
        <w:t>
      2) қаржылық-экономикалық тәуекелдерді барынша азайту;</w:t>
      </w:r>
      <w:r>
        <w:br/>
      </w:r>
      <w:r>
        <w:rPr>
          <w:rFonts w:ascii="Times New Roman"/>
          <w:b w:val="false"/>
          <w:i w:val="false"/>
          <w:color w:val="000000"/>
          <w:sz w:val="28"/>
        </w:rPr>
        <w:t>
      3) табиғи монополиялар субъектісі әзірлеген және іске асыратын іс-шаралар жоспарына негізделген нормативтік ысыраптар болған жағдайда оларды төмендету және (немесе) нормативтен тыс ысыраптарды жою;</w:t>
      </w:r>
      <w:r>
        <w:br/>
      </w:r>
      <w:r>
        <w:rPr>
          <w:rFonts w:ascii="Times New Roman"/>
          <w:b w:val="false"/>
          <w:i w:val="false"/>
          <w:color w:val="000000"/>
          <w:sz w:val="28"/>
        </w:rPr>
        <w:t>
      4) жобаның негізгі қаржылық-экономикалық көрсеткіштерінің оң мәндері – пайданың (кірістіліктің) ішкі нормасы, субъектілердің реттелiп көрсетiлетiн қызметтеріне (тауарларына, жұмыстарына) арналған тарифтердің (бағалардың, алымдар мөлшерлемелерінің) шекті өсу болжамының шеңберінде және Қазақстан Республикасының әлеуметтік-экономикалық дамуы болжамының көрсеткіштерін ескере отырып, қолданысқа енгізілген активтердің, субъектілердің қызметтеріне арналған тарифтердің (бағалардың, алым мөлшерлемелерінің) деңгейі кезінде қолма-қол ақшаның дисконтталған ағыстарының пайдасы;</w:t>
      </w:r>
      <w:r>
        <w:br/>
      </w:r>
      <w:r>
        <w:rPr>
          <w:rFonts w:ascii="Times New Roman"/>
          <w:b w:val="false"/>
          <w:i w:val="false"/>
          <w:color w:val="000000"/>
          <w:sz w:val="28"/>
        </w:rPr>
        <w:t>
      5) қарыз ресурстарын қарызға алу және өтеу схемаларын оңтайландыру, өндірістік шығындарды төмендету;</w:t>
      </w:r>
      <w:r>
        <w:br/>
      </w:r>
      <w:r>
        <w:rPr>
          <w:rFonts w:ascii="Times New Roman"/>
          <w:b w:val="false"/>
          <w:i w:val="false"/>
          <w:color w:val="000000"/>
          <w:sz w:val="28"/>
        </w:rPr>
        <w:t>
      6) ұсынылатын реттелiп көрсетілетін қызметтердің (тауарлардың, жұмыстардың) көлемін ұлғайту және/немесе сапасын арттыру;</w:t>
      </w:r>
      <w:r>
        <w:br/>
      </w:r>
      <w:r>
        <w:rPr>
          <w:rFonts w:ascii="Times New Roman"/>
          <w:b w:val="false"/>
          <w:i w:val="false"/>
          <w:color w:val="000000"/>
          <w:sz w:val="28"/>
        </w:rPr>
        <w:t>
      7) энергияны есепке алудың коммерциялық аспабының автоматтандырылған жүйесін енгізу;</w:t>
      </w:r>
      <w:r>
        <w:br/>
      </w:r>
      <w:r>
        <w:rPr>
          <w:rFonts w:ascii="Times New Roman"/>
          <w:b w:val="false"/>
          <w:i w:val="false"/>
          <w:color w:val="000000"/>
          <w:sz w:val="28"/>
        </w:rPr>
        <w:t>
      8) субъектінің реттелiп көрсетiлетiн қызметтерін (тауарларын, жұмыстарын) тұтынушылардың дебиторлық берешегі болған жағдайда, оның деңгейін төмендету бойынша кешенді іс-шаралар.</w:t>
      </w:r>
      <w:r>
        <w:br/>
      </w:r>
      <w:r>
        <w:rPr>
          <w:rFonts w:ascii="Times New Roman"/>
          <w:b w:val="false"/>
          <w:i w:val="false"/>
          <w:color w:val="000000"/>
          <w:sz w:val="28"/>
        </w:rPr>
        <w:t>
</w:t>
      </w:r>
      <w:r>
        <w:rPr>
          <w:rFonts w:ascii="Times New Roman"/>
          <w:b w:val="false"/>
          <w:i w:val="false"/>
          <w:color w:val="000000"/>
          <w:sz w:val="28"/>
        </w:rPr>
        <w:t>
      13. Уәкілетті орган инвестициялық бағдарламаны (жобаны) оны уәкілетті органға енгізген сәттен бастап күнтізбелік отыз күн ішінде қарайды.</w:t>
      </w:r>
      <w:r>
        <w:br/>
      </w:r>
      <w:r>
        <w:rPr>
          <w:rFonts w:ascii="Times New Roman"/>
          <w:b w:val="false"/>
          <w:i w:val="false"/>
          <w:color w:val="000000"/>
          <w:sz w:val="28"/>
        </w:rPr>
        <w:t>
      Уәкілетті орган инвестициялық бағдарламаны (жобаны) бекітуге өтінімді алған күннен бастап жеті жұмыс күні ішінде субъектіні оны қарауға қабылдау немесе ұсынылған материалдарды мынадай:</w:t>
      </w:r>
      <w:r>
        <w:br/>
      </w:r>
      <w:r>
        <w:rPr>
          <w:rFonts w:ascii="Times New Roman"/>
          <w:b w:val="false"/>
          <w:i w:val="false"/>
          <w:color w:val="000000"/>
          <w:sz w:val="28"/>
        </w:rPr>
        <w:t>
      1) субъектінің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ұсынбауы;</w:t>
      </w:r>
      <w:r>
        <w:br/>
      </w:r>
      <w:r>
        <w:rPr>
          <w:rFonts w:ascii="Times New Roman"/>
          <w:b w:val="false"/>
          <w:i w:val="false"/>
          <w:color w:val="000000"/>
          <w:sz w:val="28"/>
        </w:rPr>
        <w:t>
      2) ұсынылған инвестициялық бағдарламаның (жобаның)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өлшемдерге сәйкес келмеуі жағдайларында пысықтау қажеттігі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14. Инвестициялық бағдарламаны (жобаны) қарау кезінде уәкілетті орган оны іске асыру кезеңінде тарифтерге (бағаларға, алым мөлшерлемелеріне) әсерін айқындау мақсатында тиімділікке экономикалық және қаржылық бағалау жүргізеді.</w:t>
      </w:r>
      <w:r>
        <w:br/>
      </w:r>
      <w:r>
        <w:rPr>
          <w:rFonts w:ascii="Times New Roman"/>
          <w:b w:val="false"/>
          <w:i w:val="false"/>
          <w:color w:val="000000"/>
          <w:sz w:val="28"/>
        </w:rPr>
        <w:t>
      Инвестициялық бағдарламаны (жобаны) қарау нәтижелері бойынша уәкілетті орган мемлекеттік органға инвестициялық бағдарламаны (жобаны) қоса бере отырып, инвестициялық бағдарламаны (жобаны) бекіту туралы қол қойылған шешімнің жобасын жібереді не дәлелді қорытындыны қоса бере отырып, субъектіні инвестициялық бағдарламаны (жобаны) бекітуден бас тарту туралы хабардар етеді.</w:t>
      </w:r>
      <w:r>
        <w:br/>
      </w:r>
      <w:r>
        <w:rPr>
          <w:rFonts w:ascii="Times New Roman"/>
          <w:b w:val="false"/>
          <w:i w:val="false"/>
          <w:color w:val="000000"/>
          <w:sz w:val="28"/>
        </w:rPr>
        <w:t>
</w:t>
      </w:r>
      <w:r>
        <w:rPr>
          <w:rFonts w:ascii="Times New Roman"/>
          <w:b w:val="false"/>
          <w:i w:val="false"/>
          <w:color w:val="000000"/>
          <w:sz w:val="28"/>
        </w:rPr>
        <w:t>
      15. Инвестициялық бағдарламаны (жобаны) бекіту туралы шешім жобасы субъекті ұсынған немесе уәкілетті орган түзеткен инвестициялық бағдарламаны (жобаны) бекітуді көздейді.</w:t>
      </w:r>
      <w:r>
        <w:br/>
      </w:r>
      <w:r>
        <w:rPr>
          <w:rFonts w:ascii="Times New Roman"/>
          <w:b w:val="false"/>
          <w:i w:val="false"/>
          <w:color w:val="000000"/>
          <w:sz w:val="28"/>
        </w:rPr>
        <w:t>
</w:t>
      </w:r>
      <w:r>
        <w:rPr>
          <w:rFonts w:ascii="Times New Roman"/>
          <w:b w:val="false"/>
          <w:i w:val="false"/>
          <w:color w:val="000000"/>
          <w:sz w:val="28"/>
        </w:rPr>
        <w:t>
      16. Инвестициялық бағдарламаны (жобаны) бекіту туралы шешімнің жобасы ұсынылған күнінен бастап күнтізбелік отыз күн ішінде мемлекеттік орган уәкілетті органға инвестициялық бағдарламаны (жобаны) бекіту туралы қол қойылған шешімді жібереді не субъектіні инвестициялық бағдарламаны (жобаны) қоса бере отырып, инвестициялық бағдарламаны (жобаны) бекіту туралы шешімнің жобасына өзгерістер және (немесе) толықтырулар енгізу қажеттігі туралы хабардар етеді не дәлелді қорытындыны қоса бере отырып, инвестициялық бағдарламаны (жобаны) бекітуден бас тарту туралы хабардар етеді.</w:t>
      </w:r>
      <w:r>
        <w:br/>
      </w:r>
      <w:r>
        <w:rPr>
          <w:rFonts w:ascii="Times New Roman"/>
          <w:b w:val="false"/>
          <w:i w:val="false"/>
          <w:color w:val="000000"/>
          <w:sz w:val="28"/>
        </w:rPr>
        <w:t>
</w:t>
      </w:r>
      <w:r>
        <w:rPr>
          <w:rFonts w:ascii="Times New Roman"/>
          <w:b w:val="false"/>
          <w:i w:val="false"/>
          <w:color w:val="000000"/>
          <w:sz w:val="28"/>
        </w:rPr>
        <w:t>
      17. Мемлекеттік органның дәлелді қорытындысы болған кезде уәкілетті орган субъектіге инвестициялық бағдарламаны (жобаны) пысықтауға қайтарады.</w:t>
      </w:r>
      <w:r>
        <w:br/>
      </w:r>
      <w:r>
        <w:rPr>
          <w:rFonts w:ascii="Times New Roman"/>
          <w:b w:val="false"/>
          <w:i w:val="false"/>
          <w:color w:val="000000"/>
          <w:sz w:val="28"/>
        </w:rPr>
        <w:t>
      Субъекті енгізілген дәлелді қорытынды ескере отырып, инвестициялық бағдарламаны пысықтайды және оны уәкілетті органға қайта қарауға жолдайды.</w:t>
      </w:r>
      <w:r>
        <w:br/>
      </w:r>
      <w:r>
        <w:rPr>
          <w:rFonts w:ascii="Times New Roman"/>
          <w:b w:val="false"/>
          <w:i w:val="false"/>
          <w:color w:val="000000"/>
          <w:sz w:val="28"/>
        </w:rPr>
        <w:t>
      Уәкілетті орган мен мемлекеттік орган субъектінің инвестициялық бағдарламасын (жобасын) қайта қарауды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мерзімде жүзеге асырады.</w:t>
      </w:r>
      <w:r>
        <w:br/>
      </w:r>
      <w:r>
        <w:rPr>
          <w:rFonts w:ascii="Times New Roman"/>
          <w:b w:val="false"/>
          <w:i w:val="false"/>
          <w:color w:val="000000"/>
          <w:sz w:val="28"/>
        </w:rPr>
        <w:t>
</w:t>
      </w:r>
      <w:r>
        <w:rPr>
          <w:rFonts w:ascii="Times New Roman"/>
          <w:b w:val="false"/>
          <w:i w:val="false"/>
          <w:color w:val="000000"/>
          <w:sz w:val="28"/>
        </w:rPr>
        <w:t>
      18. Осы тармақтың екінші бөлігінде көрсетілген жағдайды қоспағанда, субъектінің инвестициялық бағдарламасы (жобасы) уәкілетті органның және мемлекеттік органның бірлескен бұйрығымен бекітіледі.</w:t>
      </w:r>
      <w:r>
        <w:br/>
      </w:r>
      <w:r>
        <w:rPr>
          <w:rFonts w:ascii="Times New Roman"/>
          <w:b w:val="false"/>
          <w:i w:val="false"/>
          <w:color w:val="000000"/>
          <w:sz w:val="28"/>
        </w:rPr>
        <w:t>
      Субъектілердің мемлекеттік тіркелімінің жергілікті бөліміне енгізілген коммуналдық мемлекеттік кәсіпорын болып табылатын субъектінің инвестициялық бағдарламасы (жобасы) уәкілетті органның және облыстың, республикалық маңызы бар қаланың, астананың жергілікті атқарушы органының бірлескен құқықтық актісімен бекітіледі.</w:t>
      </w:r>
      <w:r>
        <w:br/>
      </w:r>
      <w:r>
        <w:rPr>
          <w:rFonts w:ascii="Times New Roman"/>
          <w:b w:val="false"/>
          <w:i w:val="false"/>
          <w:color w:val="000000"/>
          <w:sz w:val="28"/>
        </w:rPr>
        <w:t>
</w:t>
      </w:r>
      <w:r>
        <w:rPr>
          <w:rFonts w:ascii="Times New Roman"/>
          <w:b w:val="false"/>
          <w:i w:val="false"/>
          <w:color w:val="000000"/>
          <w:sz w:val="28"/>
        </w:rPr>
        <w:t>
      19. Субъектінің бекітілген инвестициялық бағдарламасын (жобасын) уәкілетті орган мен тиісті мемлекеттік орган өздерінің интернет-ресурстарына орналастырады.</w:t>
      </w:r>
      <w:r>
        <w:br/>
      </w:r>
      <w:r>
        <w:rPr>
          <w:rFonts w:ascii="Times New Roman"/>
          <w:b w:val="false"/>
          <w:i w:val="false"/>
          <w:color w:val="000000"/>
          <w:sz w:val="28"/>
        </w:rPr>
        <w:t>
</w:t>
      </w:r>
      <w:r>
        <w:rPr>
          <w:rFonts w:ascii="Times New Roman"/>
          <w:b w:val="false"/>
          <w:i w:val="false"/>
          <w:color w:val="000000"/>
          <w:sz w:val="28"/>
        </w:rPr>
        <w:t>
      20. Инвестициялық бағдарламаны (жобаны) бекітуден бас тарту үшін негіздер:</w:t>
      </w:r>
      <w:r>
        <w:br/>
      </w:r>
      <w:r>
        <w:rPr>
          <w:rFonts w:ascii="Times New Roman"/>
          <w:b w:val="false"/>
          <w:i w:val="false"/>
          <w:color w:val="000000"/>
          <w:sz w:val="28"/>
        </w:rPr>
        <w:t>
      1) инвестициялық бағдарламаның (жобаның) экономикалық тиімділігінің болмауы;</w:t>
      </w:r>
      <w:r>
        <w:br/>
      </w:r>
      <w:r>
        <w:rPr>
          <w:rFonts w:ascii="Times New Roman"/>
          <w:b w:val="false"/>
          <w:i w:val="false"/>
          <w:color w:val="000000"/>
          <w:sz w:val="28"/>
        </w:rPr>
        <w:t>
      2) инвестициялық бағдарламаны (жобаны) қаржыландыру көздерінің болмауы;</w:t>
      </w:r>
      <w:r>
        <w:br/>
      </w:r>
      <w:r>
        <w:rPr>
          <w:rFonts w:ascii="Times New Roman"/>
          <w:b w:val="false"/>
          <w:i w:val="false"/>
          <w:color w:val="000000"/>
          <w:sz w:val="28"/>
        </w:rPr>
        <w:t>
      3) осы Қағидаларға сәйкес ұсынылатын негіздеуші құжаттардың болмауы;</w:t>
      </w:r>
      <w:r>
        <w:br/>
      </w:r>
      <w:r>
        <w:rPr>
          <w:rFonts w:ascii="Times New Roman"/>
          <w:b w:val="false"/>
          <w:i w:val="false"/>
          <w:color w:val="000000"/>
          <w:sz w:val="28"/>
        </w:rPr>
        <w:t>
      4) дәйексіз ақпаратты қамтитын құжаттарды ұсыну болып табылады.</w:t>
      </w:r>
      <w:r>
        <w:br/>
      </w:r>
      <w:r>
        <w:rPr>
          <w:rFonts w:ascii="Times New Roman"/>
          <w:b w:val="false"/>
          <w:i w:val="false"/>
          <w:color w:val="000000"/>
          <w:sz w:val="28"/>
        </w:rPr>
        <w:t>
      Өзге негіздер бойынша инвестициялық бағдарламаны (жобаны) бекітуден бас тартуға жол берілмейді.</w:t>
      </w:r>
      <w:r>
        <w:br/>
      </w:r>
      <w:r>
        <w:rPr>
          <w:rFonts w:ascii="Times New Roman"/>
          <w:b w:val="false"/>
          <w:i w:val="false"/>
          <w:color w:val="000000"/>
          <w:sz w:val="28"/>
        </w:rPr>
        <w:t>
</w:t>
      </w:r>
      <w:r>
        <w:rPr>
          <w:rFonts w:ascii="Times New Roman"/>
          <w:b w:val="false"/>
          <w:i w:val="false"/>
          <w:color w:val="000000"/>
          <w:sz w:val="28"/>
        </w:rPr>
        <w:t>
      21. Осы Қағидаларға сәйкес бекітілген инвестициялық бағдарламаны (жобаны) субъекті үшін орындауға міндетті болып табылады.</w:t>
      </w:r>
      <w:r>
        <w:br/>
      </w:r>
      <w:r>
        <w:rPr>
          <w:rFonts w:ascii="Times New Roman"/>
          <w:b w:val="false"/>
          <w:i w:val="false"/>
          <w:color w:val="000000"/>
          <w:sz w:val="28"/>
        </w:rPr>
        <w:t>
      Егер инвестициялық бағдарламаны (жобаны) іске асыру кезеңінде субъект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инвестициялық бағдарламаны (жобаны) бекітуге жаңа өтінім берсе, уәкілетті орган инвестициялық бағдарламаның қолданыстағы тарифтердің (бағалардың, алым мөлшерлемелердің) деңгейіне әсерін талдауды жүргізеді.</w:t>
      </w:r>
      <w:r>
        <w:br/>
      </w:r>
      <w:r>
        <w:rPr>
          <w:rFonts w:ascii="Times New Roman"/>
          <w:b w:val="false"/>
          <w:i w:val="false"/>
          <w:color w:val="000000"/>
          <w:sz w:val="28"/>
        </w:rPr>
        <w:t>
      Егер жаңа инвестициялық бағдарламаны (жобаны) іске асыру тарифтің (бағаның, алым мөлшерлемесінің) деңгейін бекітілген инвестициялық бағдарламаны (жобаны) іске асырудың қалған мерзіміне болжанған көрсеткіштерден астам өзгертуді талап ететін жағдайда, уәкілетті орган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тәртіппен оны бекітуден бас тартады.</w:t>
      </w:r>
    </w:p>
    <w:bookmarkEnd w:id="7"/>
    <w:bookmarkStart w:name="z29" w:id="8"/>
    <w:p>
      <w:pPr>
        <w:spacing w:after="0"/>
        <w:ind w:left="0"/>
        <w:jc w:val="left"/>
      </w:pPr>
      <w:r>
        <w:rPr>
          <w:rFonts w:ascii="Times New Roman"/>
          <w:b/>
          <w:i w:val="false"/>
          <w:color w:val="000000"/>
        </w:rPr>
        <w:t xml:space="preserve"> 
3. Инвестициялық бағдарламаны (жобаны) түзету тәртібі</w:t>
      </w:r>
    </w:p>
    <w:bookmarkEnd w:id="8"/>
    <w:bookmarkStart w:name="z30" w:id="9"/>
    <w:p>
      <w:pPr>
        <w:spacing w:after="0"/>
        <w:ind w:left="0"/>
        <w:jc w:val="both"/>
      </w:pPr>
      <w:r>
        <w:rPr>
          <w:rFonts w:ascii="Times New Roman"/>
          <w:b w:val="false"/>
          <w:i w:val="false"/>
          <w:color w:val="000000"/>
          <w:sz w:val="28"/>
        </w:rPr>
        <w:t>
      22. Уәкілетті орган осы Қағидаларда белгіленген жағдайларда және тәртіппен инвестициялық бағдарламаны (жобаны) түзетеді.</w:t>
      </w:r>
      <w:r>
        <w:br/>
      </w:r>
      <w:r>
        <w:rPr>
          <w:rFonts w:ascii="Times New Roman"/>
          <w:b w:val="false"/>
          <w:i w:val="false"/>
          <w:color w:val="000000"/>
          <w:sz w:val="28"/>
        </w:rPr>
        <w:t>
</w:t>
      </w:r>
      <w:r>
        <w:rPr>
          <w:rFonts w:ascii="Times New Roman"/>
          <w:b w:val="false"/>
          <w:i w:val="false"/>
          <w:color w:val="000000"/>
          <w:sz w:val="28"/>
        </w:rPr>
        <w:t>
      23. Субъекті ағымдағы жылдың соңына дейін күнтізбелік 90 күннен кешіктірмей уәкілетті органға инвестициялық бағдарламаны (жобаны) түзету туралы ұсыныспен жүгінеді.</w:t>
      </w:r>
      <w:r>
        <w:br/>
      </w:r>
      <w:r>
        <w:rPr>
          <w:rFonts w:ascii="Times New Roman"/>
          <w:b w:val="false"/>
          <w:i w:val="false"/>
          <w:color w:val="000000"/>
          <w:sz w:val="28"/>
        </w:rPr>
        <w:t>
</w:t>
      </w:r>
      <w:r>
        <w:rPr>
          <w:rFonts w:ascii="Times New Roman"/>
          <w:b w:val="false"/>
          <w:i w:val="false"/>
          <w:color w:val="000000"/>
          <w:sz w:val="28"/>
        </w:rPr>
        <w:t>
      24. Инвестициялық бағдарламаны (жобаны) түзету туралы ұсынысқа:</w:t>
      </w:r>
      <w:r>
        <w:br/>
      </w:r>
      <w:r>
        <w:rPr>
          <w:rFonts w:ascii="Times New Roman"/>
          <w:b w:val="false"/>
          <w:i w:val="false"/>
          <w:color w:val="000000"/>
          <w:sz w:val="28"/>
        </w:rPr>
        <w:t>
      1) инвестициялық бағдарламаға (жобаға) түзетулер енгізуді негіздейтін материалдарды (бизнес-жоспар, прайс-парақтар, белгіленген тәртіппен сараптамадан өткен жобалау-сметалық құжаттама) қоса беріп, түзетулер ескерілген инвестициялық бағдарламаның (жобаның) жобасы;</w:t>
      </w:r>
      <w:r>
        <w:br/>
      </w:r>
      <w:r>
        <w:rPr>
          <w:rFonts w:ascii="Times New Roman"/>
          <w:b w:val="false"/>
          <w:i w:val="false"/>
          <w:color w:val="000000"/>
          <w:sz w:val="28"/>
        </w:rPr>
        <w:t>
      2) негіздеуші материалдарды қоса бере отырып, инвестициялық бағдарламаға (жобаға) түзетулер (басымдылық) енгізу қажеттігі туралы субъектінің бағалауы;</w:t>
      </w:r>
      <w:r>
        <w:br/>
      </w:r>
      <w:r>
        <w:rPr>
          <w:rFonts w:ascii="Times New Roman"/>
          <w:b w:val="false"/>
          <w:i w:val="false"/>
          <w:color w:val="000000"/>
          <w:sz w:val="28"/>
        </w:rPr>
        <w:t>
      3) қаржыландырудың және қарыз қаражатын қайтарудың ықтимал шарттары қоса беріледі;</w:t>
      </w:r>
      <w:r>
        <w:br/>
      </w:r>
      <w:r>
        <w:rPr>
          <w:rFonts w:ascii="Times New Roman"/>
          <w:b w:val="false"/>
          <w:i w:val="false"/>
          <w:color w:val="000000"/>
          <w:sz w:val="28"/>
        </w:rPr>
        <w:t>
      4) егер инвестициялық бағдарламаны (жобаны) іске асыру үшін республикалық және (немесе) жергілікті бюджеттен қаражат бөлінетін немесе Қазақстан Республикасы Үкіметінің кепілдігімен кредиттер (инвестициялар) тартылатын болса, онда қаржыландырудың мөлшері мен шарттарын растайтын құжаттар ұсынылады.</w:t>
      </w:r>
      <w:r>
        <w:br/>
      </w:r>
      <w:r>
        <w:rPr>
          <w:rFonts w:ascii="Times New Roman"/>
          <w:b w:val="false"/>
          <w:i w:val="false"/>
          <w:color w:val="000000"/>
          <w:sz w:val="28"/>
        </w:rPr>
        <w:t>
      Қоса берілетін құжаттар тігіледі, нөмірленеді, субъекті басшысының мөрімен және қолымен расталады. Қаржылық құжаттарға субъекті басшысы және бас бухгалтері не оларды алмастыратын адамдар қол қояды және субъектінің мөрімен расталады.</w:t>
      </w:r>
      <w:r>
        <w:br/>
      </w:r>
      <w:r>
        <w:rPr>
          <w:rFonts w:ascii="Times New Roman"/>
          <w:b w:val="false"/>
          <w:i w:val="false"/>
          <w:color w:val="000000"/>
          <w:sz w:val="28"/>
        </w:rPr>
        <w:t>
</w:t>
      </w:r>
      <w:r>
        <w:rPr>
          <w:rFonts w:ascii="Times New Roman"/>
          <w:b w:val="false"/>
          <w:i w:val="false"/>
          <w:color w:val="000000"/>
          <w:sz w:val="28"/>
        </w:rPr>
        <w:t>
      25. Уәкілетті орган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14-тармақтарында</w:t>
      </w:r>
      <w:r>
        <w:rPr>
          <w:rFonts w:ascii="Times New Roman"/>
          <w:b w:val="false"/>
          <w:i w:val="false"/>
          <w:color w:val="000000"/>
          <w:sz w:val="28"/>
        </w:rPr>
        <w:t xml:space="preserve"> көзделген тәртіппен субъектінің инвестициялық бағдарламасын (жобасын) түзету туралы ұсынысты қарайды.</w:t>
      </w:r>
    </w:p>
    <w:bookmarkEnd w:id="9"/>
    <w:bookmarkStart w:name="z34" w:id="10"/>
    <w:p>
      <w:pPr>
        <w:spacing w:after="0"/>
        <w:ind w:left="0"/>
        <w:jc w:val="both"/>
      </w:pPr>
      <w:r>
        <w:rPr>
          <w:rFonts w:ascii="Times New Roman"/>
          <w:b w:val="false"/>
          <w:i w:val="false"/>
          <w:color w:val="000000"/>
          <w:sz w:val="28"/>
        </w:rPr>
        <w:t>
Табиғи монополия субъектісінің</w:t>
      </w:r>
      <w:r>
        <w:br/>
      </w:r>
      <w:r>
        <w:rPr>
          <w:rFonts w:ascii="Times New Roman"/>
          <w:b w:val="false"/>
          <w:i w:val="false"/>
          <w:color w:val="000000"/>
          <w:sz w:val="28"/>
        </w:rPr>
        <w:t xml:space="preserve">
инвестициялық бағдарламасын </w:t>
      </w:r>
      <w:r>
        <w:br/>
      </w:r>
      <w:r>
        <w:rPr>
          <w:rFonts w:ascii="Times New Roman"/>
          <w:b w:val="false"/>
          <w:i w:val="false"/>
          <w:color w:val="000000"/>
          <w:sz w:val="28"/>
        </w:rPr>
        <w:t xml:space="preserve">
(жобасын) бекіту және оны  </w:t>
      </w:r>
      <w:r>
        <w:br/>
      </w:r>
      <w:r>
        <w:rPr>
          <w:rFonts w:ascii="Times New Roman"/>
          <w:b w:val="false"/>
          <w:i w:val="false"/>
          <w:color w:val="000000"/>
          <w:sz w:val="28"/>
        </w:rPr>
        <w:t xml:space="preserve">
түзету қағидаларына     </w:t>
      </w:r>
      <w:r>
        <w:br/>
      </w:r>
      <w:r>
        <w:rPr>
          <w:rFonts w:ascii="Times New Roman"/>
          <w:b w:val="false"/>
          <w:i w:val="false"/>
          <w:color w:val="000000"/>
          <w:sz w:val="28"/>
        </w:rPr>
        <w:t xml:space="preserve">
1-қосымша          </w:t>
      </w:r>
    </w:p>
    <w:bookmarkEnd w:id="10"/>
    <w:bookmarkStart w:name="z35" w:id="11"/>
    <w:p>
      <w:pPr>
        <w:spacing w:after="0"/>
        <w:ind w:left="0"/>
        <w:jc w:val="left"/>
      </w:pPr>
      <w:r>
        <w:rPr>
          <w:rFonts w:ascii="Times New Roman"/>
          <w:b/>
          <w:i w:val="false"/>
          <w:color w:val="000000"/>
        </w:rPr>
        <w:t xml:space="preserve"> 
Реттеліп көрсетілетін қызметтердің (тауарлардың, жұмыстардың)</w:t>
      </w:r>
      <w:r>
        <w:br/>
      </w:r>
      <w:r>
        <w:rPr>
          <w:rFonts w:ascii="Times New Roman"/>
          <w:b/>
          <w:i w:val="false"/>
          <w:color w:val="000000"/>
        </w:rPr>
        <w:t>
көлемі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373"/>
        <w:gridCol w:w="1853"/>
        <w:gridCol w:w="1521"/>
        <w:gridCol w:w="1162"/>
        <w:gridCol w:w="1521"/>
        <w:gridCol w:w="1688"/>
        <w:gridCol w:w="1494"/>
      </w:tblGrid>
      <w:tr>
        <w:trPr>
          <w:trHeight w:val="55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Түзетiлген базалық тарифтiк сметада қабылданады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(тауарлардың, жұмыстардың)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 көрсетілетін қызметтердің (тауарлардың, жұмыстардың) көлемі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реттеліп көрсетілетін қызметтердiң (тауарлардың жұмыстардың) көлемi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 тұтынушыларға беру үшiн сатып алынатын өнiмнiң (тауарлардың) көлемi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Құзыреттi орган бекiткен норматив бойынша өз мұқтажына пайдаланылатын реттеліп көрсетілетін қызметтердiң (тауарлардың, жұмыстардың) көлемi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көлемнің нақты ысыраптары, заттай көрсеткіштерде: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 (тауарлар, жұмыстар) ысыраптарының көлемi: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Көлемнің %-дағы нақты ысыраптары (өндiрiлген немесе сатып алынатын өнiмдi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ұсынылатын реттеліп көрсетiлетiн қызметтердiң (тауарлардың, жұмыстардың) көлемі: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 барлығы, 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тұтынушыларға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тұтынушыларына, оның ішінде:</w:t>
            </w:r>
            <w:r>
              <w:br/>
            </w:r>
            <w:r>
              <w:rPr>
                <w:rFonts w:ascii="Times New Roman"/>
                <w:b w:val="false"/>
                <w:i w:val="false"/>
                <w:color w:val="000000"/>
                <w:sz w:val="20"/>
              </w:rPr>
              <w:t>
</w:t>
            </w:r>
            <w:r>
              <w:rPr>
                <w:rFonts w:ascii="Times New Roman"/>
                <w:b w:val="false"/>
                <w:i w:val="false"/>
                <w:color w:val="000000"/>
                <w:sz w:val="20"/>
              </w:rPr>
              <w:t>заңды тұлға</w:t>
            </w:r>
            <w:r>
              <w:br/>
            </w:r>
            <w:r>
              <w:rPr>
                <w:rFonts w:ascii="Times New Roman"/>
                <w:b w:val="false"/>
                <w:i w:val="false"/>
                <w:color w:val="000000"/>
                <w:sz w:val="20"/>
              </w:rPr>
              <w:t>
</w:t>
            </w:r>
            <w:r>
              <w:rPr>
                <w:rFonts w:ascii="Times New Roman"/>
                <w:b w:val="false"/>
                <w:i w:val="false"/>
                <w:color w:val="000000"/>
                <w:sz w:val="20"/>
              </w:rPr>
              <w:t>халық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өткізілетін өнiмдердiң (тауарлардың) көлемi: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 барлығы, оның ішінде:</w:t>
            </w:r>
            <w:r>
              <w:br/>
            </w:r>
            <w:r>
              <w:rPr>
                <w:rFonts w:ascii="Times New Roman"/>
                <w:b w:val="false"/>
                <w:i w:val="false"/>
                <w:color w:val="000000"/>
                <w:sz w:val="20"/>
              </w:rPr>
              <w:t>
</w:t>
            </w:r>
            <w:r>
              <w:rPr>
                <w:rFonts w:ascii="Times New Roman"/>
                <w:b w:val="false"/>
                <w:i w:val="false"/>
                <w:color w:val="000000"/>
                <w:sz w:val="20"/>
              </w:rPr>
              <w:t>заңды тұлғалар</w:t>
            </w:r>
            <w:r>
              <w:br/>
            </w:r>
            <w:r>
              <w:rPr>
                <w:rFonts w:ascii="Times New Roman"/>
                <w:b w:val="false"/>
                <w:i w:val="false"/>
                <w:color w:val="000000"/>
                <w:sz w:val="20"/>
              </w:rPr>
              <w:t>
</w:t>
            </w:r>
            <w:r>
              <w:rPr>
                <w:rFonts w:ascii="Times New Roman"/>
                <w:b w:val="false"/>
                <w:i w:val="false"/>
                <w:color w:val="000000"/>
                <w:sz w:val="20"/>
              </w:rPr>
              <w:t>халық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276"/>
        <w:gridCol w:w="976"/>
        <w:gridCol w:w="1201"/>
        <w:gridCol w:w="1202"/>
        <w:gridCol w:w="851"/>
        <w:gridCol w:w="1277"/>
        <w:gridCol w:w="1277"/>
        <w:gridCol w:w="826"/>
        <w:gridCol w:w="1190"/>
        <w:gridCol w:w="1240"/>
        <w:gridCol w:w="888"/>
      </w:tblGrid>
      <w:tr>
        <w:trPr>
          <w:trHeight w:val="5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 кезеңі</w:t>
            </w:r>
          </w:p>
        </w:tc>
      </w:tr>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iске асырудың базалық 1-ші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iске асырудың 2-шi жылы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(тауарлардың, жұмыстардың)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 көрсетілетін қызметтердің (тауарлардың, жұмыстардың)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(тауарлардың, жұмыстардың)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 көрсетілетін қызметтердің (тауарлардың, жұмыстардың) көлемі</w:t>
            </w:r>
          </w:p>
        </w:tc>
      </w:tr>
      <w:tr>
        <w:trPr>
          <w:trHeight w:val="28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r>
      <w:tr>
        <w:trPr>
          <w:trHeight w:val="28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1622"/>
        <w:gridCol w:w="2038"/>
        <w:gridCol w:w="3131"/>
        <w:gridCol w:w="1830"/>
        <w:gridCol w:w="1761"/>
        <w:gridCol w:w="1484"/>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 кезеңі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асырудың 3-ші жылы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(тауарлардың, жұмыстардың)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 көрсетілетін қызметтердің (тауарлардың, жұмыстардың) көлемі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2"/>
    <w:p>
      <w:pPr>
        <w:spacing w:after="0"/>
        <w:ind w:left="0"/>
        <w:jc w:val="both"/>
      </w:pPr>
      <w:r>
        <w:rPr>
          <w:rFonts w:ascii="Times New Roman"/>
          <w:b w:val="false"/>
          <w:i w:val="false"/>
          <w:color w:val="000000"/>
          <w:sz w:val="28"/>
        </w:rPr>
        <w:t>
Табиғи монополия субъектісінің</w:t>
      </w:r>
      <w:r>
        <w:br/>
      </w:r>
      <w:r>
        <w:rPr>
          <w:rFonts w:ascii="Times New Roman"/>
          <w:b w:val="false"/>
          <w:i w:val="false"/>
          <w:color w:val="000000"/>
          <w:sz w:val="28"/>
        </w:rPr>
        <w:t xml:space="preserve">
инвестициялық бағдарламасын </w:t>
      </w:r>
      <w:r>
        <w:br/>
      </w:r>
      <w:r>
        <w:rPr>
          <w:rFonts w:ascii="Times New Roman"/>
          <w:b w:val="false"/>
          <w:i w:val="false"/>
          <w:color w:val="000000"/>
          <w:sz w:val="28"/>
        </w:rPr>
        <w:t xml:space="preserve">
(жобасын) бекіту және оны  </w:t>
      </w:r>
      <w:r>
        <w:br/>
      </w:r>
      <w:r>
        <w:rPr>
          <w:rFonts w:ascii="Times New Roman"/>
          <w:b w:val="false"/>
          <w:i w:val="false"/>
          <w:color w:val="000000"/>
          <w:sz w:val="28"/>
        </w:rPr>
        <w:t xml:space="preserve">
түзету қағидаларына     </w:t>
      </w:r>
      <w:r>
        <w:br/>
      </w:r>
      <w:r>
        <w:rPr>
          <w:rFonts w:ascii="Times New Roman"/>
          <w:b w:val="false"/>
          <w:i w:val="false"/>
          <w:color w:val="000000"/>
          <w:sz w:val="28"/>
        </w:rPr>
        <w:t xml:space="preserve">
2-қосымша          </w:t>
      </w:r>
    </w:p>
    <w:bookmarkEnd w:id="12"/>
    <w:bookmarkStart w:name="z37" w:id="13"/>
    <w:p>
      <w:pPr>
        <w:spacing w:after="0"/>
        <w:ind w:left="0"/>
        <w:jc w:val="left"/>
      </w:pPr>
      <w:r>
        <w:rPr>
          <w:rFonts w:ascii="Times New Roman"/>
          <w:b/>
          <w:i w:val="false"/>
          <w:color w:val="000000"/>
        </w:rPr>
        <w:t xml:space="preserve"> 
Шығыстар (реттелiп көрсетiлетiн қызметтер</w:t>
      </w:r>
      <w:r>
        <w:br/>
      </w:r>
      <w:r>
        <w:rPr>
          <w:rFonts w:ascii="Times New Roman"/>
          <w:b/>
          <w:i w:val="false"/>
          <w:color w:val="000000"/>
        </w:rPr>
        <w:t>
(тауарлар, жұмыстар)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3256"/>
        <w:gridCol w:w="1201"/>
        <w:gridCol w:w="1873"/>
        <w:gridCol w:w="1846"/>
        <w:gridCol w:w="1369"/>
        <w:gridCol w:w="1369"/>
        <w:gridCol w:w="1679"/>
      </w:tblGrid>
      <w:tr>
        <w:trPr>
          <w:trHeight w:val="555"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Түзетiлген базалық тарифтiк сметада қабылданды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кезең шығыстары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шикiзат және материалдар - барлығы, оның iшiнде: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 сатып алынған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 мен жартылай дайын фабрикаттар, қосалқы материалдар - барлығы, оның iшiнде: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 сатып алынған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 барлығы, 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 сатып алынған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барлығы,оның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көлемнің нақты ысыраптары, заттай көрсеткіштерде: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 сатып алынған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негiзгi құралдар құнының өсуіне алып келмейтін ағымдағы және күрделі жөндеулерге және басқа да қайта қалпына келтіру жұмыстарына бағыттайтын қаражаты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амортизациясы**)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 барлығы, оның iшiнде: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 және алымдар барлығы, 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үшiн төлем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барлығы, 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ақысы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барлығы, 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сыйақыларды төлеу жөнiндегi шығыстар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валютада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қоры барлығы, оның iшiнде: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 - барлығы, 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күрделi салымдарға арналған шығындарды қаржыландыру - барлығы, 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 барлығы, 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 меншік құрылысы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берілетін құрылғылар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құрылғылары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 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ЭЕМ бағдарламалық қамтылымын жасау және сатып алу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Шығындардың толық жазылуы міндетті тәртіппен қоса беріледі</w:t>
      </w:r>
      <w:r>
        <w:br/>
      </w:r>
      <w:r>
        <w:rPr>
          <w:rFonts w:ascii="Times New Roman"/>
          <w:b w:val="false"/>
          <w:i w:val="false"/>
          <w:color w:val="000000"/>
          <w:sz w:val="28"/>
        </w:rPr>
        <w:t>
      **) амортизациялық аударымдардың есебi мiндеттi тәртiппен қоса берiледi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52"/>
        <w:gridCol w:w="1065"/>
        <w:gridCol w:w="1234"/>
        <w:gridCol w:w="1234"/>
        <w:gridCol w:w="1234"/>
        <w:gridCol w:w="1091"/>
        <w:gridCol w:w="1091"/>
        <w:gridCol w:w="1091"/>
        <w:gridCol w:w="1091"/>
        <w:gridCol w:w="1091"/>
        <w:gridCol w:w="1091"/>
      </w:tblGrid>
      <w:tr>
        <w:trPr>
          <w:trHeight w:val="5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 кезеңі</w:t>
            </w:r>
          </w:p>
        </w:tc>
      </w:tr>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iске асырудың базалық 1-ші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iске асырудың 2-ші жылы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кезең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кезең шығыстары</w:t>
            </w:r>
          </w:p>
        </w:tc>
      </w:tr>
      <w:tr>
        <w:trPr>
          <w:trHeight w:val="28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r>
      <w:tr>
        <w:trPr>
          <w:trHeight w:val="28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602"/>
        <w:gridCol w:w="2012"/>
        <w:gridCol w:w="3087"/>
        <w:gridCol w:w="1807"/>
        <w:gridCol w:w="1739"/>
        <w:gridCol w:w="1637"/>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 кезеңі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асырудың 3 жылы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кезең шығыстары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жартыжылдық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Табиғи монополия субъектісінің</w:t>
      </w:r>
      <w:r>
        <w:br/>
      </w:r>
      <w:r>
        <w:rPr>
          <w:rFonts w:ascii="Times New Roman"/>
          <w:b w:val="false"/>
          <w:i w:val="false"/>
          <w:color w:val="000000"/>
          <w:sz w:val="28"/>
        </w:rPr>
        <w:t xml:space="preserve">
инвестициялық бағдарламасын </w:t>
      </w:r>
      <w:r>
        <w:br/>
      </w:r>
      <w:r>
        <w:rPr>
          <w:rFonts w:ascii="Times New Roman"/>
          <w:b w:val="false"/>
          <w:i w:val="false"/>
          <w:color w:val="000000"/>
          <w:sz w:val="28"/>
        </w:rPr>
        <w:t xml:space="preserve">
(жобасын) бекіту және оны  </w:t>
      </w:r>
      <w:r>
        <w:br/>
      </w:r>
      <w:r>
        <w:rPr>
          <w:rFonts w:ascii="Times New Roman"/>
          <w:b w:val="false"/>
          <w:i w:val="false"/>
          <w:color w:val="000000"/>
          <w:sz w:val="28"/>
        </w:rPr>
        <w:t xml:space="preserve">
түзету қағидаларына     </w:t>
      </w:r>
      <w:r>
        <w:br/>
      </w:r>
      <w:r>
        <w:rPr>
          <w:rFonts w:ascii="Times New Roman"/>
          <w:b w:val="false"/>
          <w:i w:val="false"/>
          <w:color w:val="000000"/>
          <w:sz w:val="28"/>
        </w:rPr>
        <w:t xml:space="preserve">
3-қосымша          </w:t>
      </w:r>
    </w:p>
    <w:bookmarkEnd w:id="14"/>
    <w:bookmarkStart w:name="z39" w:id="15"/>
    <w:p>
      <w:pPr>
        <w:spacing w:after="0"/>
        <w:ind w:left="0"/>
        <w:jc w:val="left"/>
      </w:pPr>
      <w:r>
        <w:rPr>
          <w:rFonts w:ascii="Times New Roman"/>
          <w:b/>
          <w:i w:val="false"/>
          <w:color w:val="000000"/>
        </w:rPr>
        <w:t xml:space="preserve"> 
Қаржы-шаруашылық қызметтің нәтижелері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717"/>
        <w:gridCol w:w="3478"/>
        <w:gridCol w:w="3451"/>
        <w:gridCol w:w="3097"/>
      </w:tblGrid>
      <w:tr>
        <w:trPr>
          <w:trHeight w:val="55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Түзетiлген базалық тарифтiк сметада қабылданды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құрамындағы пайда</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активтердiң реттелетiн базасы (ҚРБ)</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ҚРБ-ға пайда мөлшерлемесі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қызметтерді (тауарларды, жұмыстарды) ұсынуға арналған барлық шығыстар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кіріс</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салудан кейiнгi жиынтық кiрiс (залал)</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төлеу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Пайдадан төленетiн басқа да мiндеттi төлемдер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Бөлуге арналған пайда</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Инвестицияларға бағытталған қарыз қаражатын қайтару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табыс (залал)</w:t>
            </w:r>
          </w:p>
        </w:tc>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тариф</w:t>
            </w:r>
            <w:r>
              <w:br/>
            </w:r>
            <w:r>
              <w:rPr>
                <w:rFonts w:ascii="Times New Roman"/>
                <w:b w:val="false"/>
                <w:i w:val="false"/>
                <w:color w:val="000000"/>
                <w:sz w:val="20"/>
              </w:rPr>
              <w:t>
</w:t>
            </w:r>
            <w:r>
              <w:rPr>
                <w:rFonts w:ascii="Times New Roman"/>
                <w:b w:val="false"/>
                <w:i w:val="false"/>
                <w:color w:val="000000"/>
                <w:sz w:val="20"/>
              </w:rPr>
              <w:t>Қазақстан Республикасының әлеуметтiк-экономикалық дамуы болжамында көзделген негiзгi көрсеткiштер</w:t>
            </w:r>
            <w:r>
              <w:br/>
            </w:r>
            <w:r>
              <w:rPr>
                <w:rFonts w:ascii="Times New Roman"/>
                <w:b w:val="false"/>
                <w:i w:val="false"/>
                <w:color w:val="000000"/>
                <w:sz w:val="20"/>
              </w:rPr>
              <w:t>
</w:t>
            </w:r>
            <w:r>
              <w:rPr>
                <w:rFonts w:ascii="Times New Roman"/>
                <w:b w:val="false"/>
                <w:i w:val="false"/>
                <w:color w:val="000000"/>
                <w:sz w:val="20"/>
              </w:rPr>
              <w:t>Есептік тарифті түзету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483"/>
        <w:gridCol w:w="1455"/>
        <w:gridCol w:w="1484"/>
        <w:gridCol w:w="1499"/>
        <w:gridCol w:w="1499"/>
        <w:gridCol w:w="1499"/>
        <w:gridCol w:w="1499"/>
        <w:gridCol w:w="1499"/>
      </w:tblGrid>
      <w:tr>
        <w:trPr>
          <w:trHeight w:val="5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 кезеңі</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iске асырудың базалық 1-ші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iске асырудың базалық 2-ші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iске асырудың базалық 3-ші жылы</w:t>
            </w:r>
          </w:p>
        </w:tc>
      </w:tr>
      <w:tr>
        <w:trPr>
          <w:trHeight w:val="55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r>
      <w:tr>
        <w:trPr>
          <w:trHeight w:val="55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40" w:id="16"/>
    <w:p>
      <w:pPr>
        <w:spacing w:after="0"/>
        <w:ind w:left="0"/>
        <w:jc w:val="both"/>
      </w:pPr>
      <w:r>
        <w:rPr>
          <w:rFonts w:ascii="Times New Roman"/>
          <w:b w:val="false"/>
          <w:i w:val="false"/>
          <w:color w:val="000000"/>
          <w:sz w:val="28"/>
        </w:rPr>
        <w:t>
Табиғи монополия субъектісінің</w:t>
      </w:r>
      <w:r>
        <w:br/>
      </w:r>
      <w:r>
        <w:rPr>
          <w:rFonts w:ascii="Times New Roman"/>
          <w:b w:val="false"/>
          <w:i w:val="false"/>
          <w:color w:val="000000"/>
          <w:sz w:val="28"/>
        </w:rPr>
        <w:t xml:space="preserve">
инвестициялық бағдарламасын </w:t>
      </w:r>
      <w:r>
        <w:br/>
      </w:r>
      <w:r>
        <w:rPr>
          <w:rFonts w:ascii="Times New Roman"/>
          <w:b w:val="false"/>
          <w:i w:val="false"/>
          <w:color w:val="000000"/>
          <w:sz w:val="28"/>
        </w:rPr>
        <w:t xml:space="preserve">
(жобасын) бекіту және оны  </w:t>
      </w:r>
      <w:r>
        <w:br/>
      </w:r>
      <w:r>
        <w:rPr>
          <w:rFonts w:ascii="Times New Roman"/>
          <w:b w:val="false"/>
          <w:i w:val="false"/>
          <w:color w:val="000000"/>
          <w:sz w:val="28"/>
        </w:rPr>
        <w:t xml:space="preserve">
түзету қағидаларына     </w:t>
      </w:r>
      <w:r>
        <w:br/>
      </w:r>
      <w:r>
        <w:rPr>
          <w:rFonts w:ascii="Times New Roman"/>
          <w:b w:val="false"/>
          <w:i w:val="false"/>
          <w:color w:val="000000"/>
          <w:sz w:val="28"/>
        </w:rPr>
        <w:t xml:space="preserve">
4-қосымша          </w:t>
      </w:r>
    </w:p>
    <w:bookmarkEnd w:id="16"/>
    <w:bookmarkStart w:name="z41" w:id="17"/>
    <w:p>
      <w:pPr>
        <w:spacing w:after="0"/>
        <w:ind w:left="0"/>
        <w:jc w:val="left"/>
      </w:pPr>
      <w:r>
        <w:rPr>
          <w:rFonts w:ascii="Times New Roman"/>
          <w:b/>
          <w:i w:val="false"/>
          <w:color w:val="000000"/>
        </w:rPr>
        <w:t xml:space="preserve"> 
Қаржы-шаруашылық қызметтің нәтижелері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421"/>
        <w:gridCol w:w="1741"/>
        <w:gridCol w:w="1741"/>
        <w:gridCol w:w="1248"/>
        <w:gridCol w:w="1742"/>
        <w:gridCol w:w="1742"/>
        <w:gridCol w:w="2171"/>
      </w:tblGrid>
      <w:tr>
        <w:trPr>
          <w:trHeight w:val="55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жылдың қаржылық нәтижесi</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қызметтерден (тауарлардан, жұмыстардан) барлық кiрiс (залал)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 көрсетiлетiн қызметтерден (тауарлардан, жұмыстардан) барлық кiрiс (залал)</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қызметтерден (тауарлардан, жұмыстардан)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 көрсетiлетiн қызметтерден (тауарлардан, жұмыстардан)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239"/>
        <w:gridCol w:w="1110"/>
        <w:gridCol w:w="1214"/>
        <w:gridCol w:w="1253"/>
        <w:gridCol w:w="1007"/>
        <w:gridCol w:w="1253"/>
        <w:gridCol w:w="1240"/>
        <w:gridCol w:w="865"/>
        <w:gridCol w:w="1318"/>
        <w:gridCol w:w="1007"/>
        <w:gridCol w:w="671"/>
      </w:tblGrid>
      <w:tr>
        <w:trPr>
          <w:trHeight w:val="5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 кезеңі</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iске асырудың базалық 1-ші жылдың қаржылық нәтижесі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iске асырудың базалық 2-ші жылдың қаржылық нәтижесі</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қызметтерден (тауарлардан, жұмыстардан) барлық кiрiс (залал)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 көрсетiлетiн қызметтерден (тауарлардан, жұмыстардан) барлық кiрiс (залал)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қызметтерден (тауарлардан, жұмыстардан) барлық кiрiс (залал)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 көрсетiлетiн қызметтерден (тауарлардан, жұмыстардан) барлық кiрiс (залал)</w:t>
            </w:r>
          </w:p>
        </w:tc>
      </w:tr>
      <w:tr>
        <w:trPr>
          <w:trHeight w:val="55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r>
      <w:tr>
        <w:trPr>
          <w:trHeight w:val="31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233"/>
        <w:gridCol w:w="2233"/>
        <w:gridCol w:w="2233"/>
        <w:gridCol w:w="2234"/>
        <w:gridCol w:w="2234"/>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 кезеңі</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iске асырудың 3-шi жылының қаржылық нәтижесі</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қызметтерден (тауарлардан, жұмыстардан) түсетiн барлық кiрiс (залал)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 көрсетiлетiн қызметтерден (тауарлардан, жұмыстардан) түсетiн барлық кiрiс (залал)</w:t>
            </w:r>
          </w:p>
        </w:tc>
      </w:tr>
      <w:tr>
        <w:trPr>
          <w:trHeight w:val="5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w:t>
            </w:r>
          </w:p>
        </w:tc>
      </w:tr>
      <w:tr>
        <w:trPr>
          <w:trHeight w:val="40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