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f9b0" w14:textId="6f8f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қаулысына өзгерістер мен толықтырулар енгізу және "Қазақстан Республикасы Атом энергиясы агенттігінiң 2012 - 2016 жылдарға арналған стратегиялық жоспары туралы" Қазақстан Республикасы Үкіметінің 2012 жылғы 29 желтоқсандағы № 1806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2011 – 2015 жылдарға арналған стратегиялық жоспары туралы» Қазақстан Республикасы Үкіметінің 2011 жылғы 8 ақпандағы № 102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Миссиясы мен пайымдауы»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«Пайымдауы»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атом энергиясын пайдалану, ядролық, радиациялық және физикалық қауіпсіздікті қамтамасыз ету, ядролық қаруды таратпау режимін сақтау.»;</w:t>
      </w:r>
      <w:r>
        <w:br/>
      </w:r>
      <w:r>
        <w:rPr>
          <w:rFonts w:ascii="Times New Roman"/>
          <w:b w:val="false"/>
          <w:i w:val="false"/>
          <w:color w:val="000000"/>
          <w:sz w:val="28"/>
        </w:rPr>
        <w:t>
</w:t>
      </w:r>
      <w:r>
        <w:rPr>
          <w:rFonts w:ascii="Times New Roman"/>
          <w:b w:val="false"/>
          <w:i w:val="false"/>
          <w:color w:val="000000"/>
          <w:sz w:val="28"/>
        </w:rPr>
        <w:t>
      «2. Ағымдағы ахуалды талдау және қызметтiң тиiстi салаларының (аяларының) даму үрдiстерi»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«Өнеркәсіп салаларын дамыту» </w:t>
      </w:r>
      <w:r>
        <w:rPr>
          <w:rFonts w:ascii="Times New Roman"/>
          <w:b w:val="false"/>
          <w:i w:val="false"/>
          <w:color w:val="000000"/>
          <w:sz w:val="28"/>
        </w:rPr>
        <w:t>деген кіші</w:t>
      </w:r>
      <w:r>
        <w:rPr>
          <w:rFonts w:ascii="Times New Roman"/>
          <w:b w:val="false"/>
          <w:i w:val="false"/>
          <w:color w:val="000000"/>
          <w:sz w:val="28"/>
        </w:rPr>
        <w:t xml:space="preserve"> бөлім мынадай мазмұндағы бөлімдермен толықтырылсын:</w:t>
      </w:r>
      <w:r>
        <w:br/>
      </w:r>
      <w:r>
        <w:rPr>
          <w:rFonts w:ascii="Times New Roman"/>
          <w:b w:val="false"/>
          <w:i w:val="false"/>
          <w:color w:val="000000"/>
          <w:sz w:val="28"/>
        </w:rPr>
        <w:t>
</w:t>
      </w:r>
      <w:r>
        <w:rPr>
          <w:rFonts w:ascii="Times New Roman"/>
          <w:b w:val="false"/>
          <w:i w:val="false"/>
          <w:color w:val="000000"/>
          <w:sz w:val="28"/>
        </w:rPr>
        <w:t>
      «Атом өнеркәсібі</w:t>
      </w:r>
      <w:r>
        <w:br/>
      </w:r>
      <w:r>
        <w:rPr>
          <w:rFonts w:ascii="Times New Roman"/>
          <w:b w:val="false"/>
          <w:i w:val="false"/>
          <w:color w:val="000000"/>
          <w:sz w:val="28"/>
        </w:rPr>
        <w:t>
</w:t>
      </w:r>
      <w:r>
        <w:rPr>
          <w:rFonts w:ascii="Times New Roman"/>
          <w:b w:val="false"/>
          <w:i w:val="false"/>
          <w:color w:val="000000"/>
          <w:sz w:val="28"/>
        </w:rPr>
        <w:t>
      Қазақстанның энергия тасымалдағыштарының қорлары мен ресурстарын бағалау энергия тасымалдағыштарын шартты отынға қайта есептегенде уранның үлесі 40 %-дан астамды құрайтынын көрсетеді.</w:t>
      </w:r>
      <w:r>
        <w:br/>
      </w:r>
      <w:r>
        <w:rPr>
          <w:rFonts w:ascii="Times New Roman"/>
          <w:b w:val="false"/>
          <w:i w:val="false"/>
          <w:color w:val="000000"/>
          <w:sz w:val="28"/>
        </w:rPr>
        <w:t>
</w:t>
      </w:r>
      <w:r>
        <w:rPr>
          <w:rFonts w:ascii="Times New Roman"/>
          <w:b w:val="false"/>
          <w:i w:val="false"/>
          <w:color w:val="000000"/>
          <w:sz w:val="28"/>
        </w:rPr>
        <w:t>
      Қазақстан Республикасында уран өндіру жыл сайын ұлғаюда. 2009 жылы Қазақстан әлемде уран өндіру бойынша бірінші орынға шықты. 2010 жылы Қазақстанда 17 мың тоннадан астам уран өндірілді, бұл дүниежүзілік өндірудің шамамен 33 %-ын құрайды. 2012 – 2015 жылдары 25 мың тоннаға дейін ұлғайту жоспарланып отыр.</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Атом өнеркәсібінің негізгі проблемалары уран өнімін тұтынатын ішкі нарықтың және уранды конверсиялау мен байыту саласында өзіндік технологияның жоқтығы болып табылады.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Қазақстанда уран активтерін ядролық отын циклінің неғұрлым жоғары технологиялы активтеріне айырбастау мүмкіндігі.»;</w:t>
      </w:r>
      <w:r>
        <w:br/>
      </w:r>
      <w:r>
        <w:rPr>
          <w:rFonts w:ascii="Times New Roman"/>
          <w:b w:val="false"/>
          <w:i w:val="false"/>
          <w:color w:val="000000"/>
          <w:sz w:val="28"/>
        </w:rPr>
        <w:t>
</w:t>
      </w:r>
      <w:r>
        <w:rPr>
          <w:rFonts w:ascii="Times New Roman"/>
          <w:b w:val="false"/>
          <w:i w:val="false"/>
          <w:color w:val="000000"/>
          <w:sz w:val="28"/>
        </w:rPr>
        <w:t>
      «Экономиканың энергияны өспелi қажетсiнуiн қамтамасыз ету» деген </w:t>
      </w:r>
      <w:r>
        <w:rPr>
          <w:rFonts w:ascii="Times New Roman"/>
          <w:b w:val="false"/>
          <w:i w:val="false"/>
          <w:color w:val="000000"/>
          <w:sz w:val="28"/>
        </w:rPr>
        <w:t>кіші бөлiм</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w:t>
      </w:r>
      <w:r>
        <w:rPr>
          <w:rFonts w:ascii="Times New Roman"/>
          <w:b w:val="false"/>
          <w:i w:val="false"/>
          <w:color w:val="000000"/>
          <w:sz w:val="28"/>
        </w:rPr>
        <w:t>
      «Экономиканың энергияны өспелі қажетсінуін қамтамасыз етудің басқа көзі атом энергетикасын дамыту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энергетикалық қауіпсіздігін кепілдікті қамтамасыз ету үшін ұзақ мерзімді болашақта АЭС салу және оны пайдалануға беру болжануда, бұл отын цикліне уранның едәуір қорын тартуға, сол арқылы республика энергетикасының өндіруші қуатын әртараптандыруға, сондай-ақ қолда бар көмірсутек ресурстарын пайдалануды оңтайландыруға мүмкіндік береді.</w:t>
      </w:r>
      <w:r>
        <w:br/>
      </w:r>
      <w:r>
        <w:rPr>
          <w:rFonts w:ascii="Times New Roman"/>
          <w:b w:val="false"/>
          <w:i w:val="false"/>
          <w:color w:val="000000"/>
          <w:sz w:val="28"/>
        </w:rPr>
        <w:t>
</w:t>
      </w:r>
      <w:r>
        <w:rPr>
          <w:rFonts w:ascii="Times New Roman"/>
          <w:b w:val="false"/>
          <w:i w:val="false"/>
          <w:color w:val="000000"/>
          <w:sz w:val="28"/>
        </w:rPr>
        <w:t>
      АЭС салу бойынша шешім қабылдағанға дейін Қазақстан Республикасында АЭС салу негізіне техникалық-экономикалық зерттеулер жүргізу, АЭС орналастыру үшін алаң таңдау, АЭС құрылысының техникалық-экономикалық негіздемесін әзірлеу, атом энергетикалық компаниясын құру, АЭС салуға тендер өткізу үшін нормативтік-құқықтық база даярлау сияқты дайындық іс-шаралары кешенін жүргізу қажет.</w:t>
      </w:r>
      <w:r>
        <w:br/>
      </w:r>
      <w:r>
        <w:rPr>
          <w:rFonts w:ascii="Times New Roman"/>
          <w:b w:val="false"/>
          <w:i w:val="false"/>
          <w:color w:val="000000"/>
          <w:sz w:val="28"/>
        </w:rPr>
        <w:t>
</w:t>
      </w:r>
      <w:r>
        <w:rPr>
          <w:rFonts w:ascii="Times New Roman"/>
          <w:b w:val="false"/>
          <w:i w:val="false"/>
          <w:color w:val="000000"/>
          <w:sz w:val="28"/>
        </w:rPr>
        <w:t>
      Атом энергетикасын дамыту өзіне энергетикалық технологияларды дамытуды ғана емес, қажетті инфрақұрылымды, өнеркәсіптің әртүрлі салалары мен медицинада қолданылатын басқа да ғылымды көп қажет ететін ядролық технологияларды дамытуды қамтиды.</w:t>
      </w:r>
      <w:r>
        <w:br/>
      </w:r>
      <w:r>
        <w:rPr>
          <w:rFonts w:ascii="Times New Roman"/>
          <w:b w:val="false"/>
          <w:i w:val="false"/>
          <w:color w:val="000000"/>
          <w:sz w:val="28"/>
        </w:rPr>
        <w:t>
</w:t>
      </w:r>
      <w:r>
        <w:rPr>
          <w:rFonts w:ascii="Times New Roman"/>
          <w:b w:val="false"/>
          <w:i w:val="false"/>
          <w:color w:val="000000"/>
          <w:sz w:val="28"/>
        </w:rPr>
        <w:t>
      Ғылымды көп қажет ететін өндірістерді дамыту, ядролық және радиациялық қауіпсіздікті арттыру кешенді жаңғыртуды және ғылыми-техникалық инфрақұрылымды қалыптастыруды талап етеді.</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саласында қауіпсіздікті мемлекеттік реттеу элементтері лицензиялау, ядролық және радиациялық қауіпсіздікті қамтамасыз ету үшін қадағалау мен бақылауды жүзеге асыру, нормативтік құжаттарды әзірлеу болып табылады. Жалпы алғанда, 2014 жылы рұқсат құжаттарының санын 2010 жылмен салыстырғанда 30 %-ға төмендету болжануда.</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АЭС және реакторлық қондырғы түрін орналастыру алаңы туралы шешімнің жоқтығы, сондай-ақ атом энергетикасын дамытуға жауапты мамандандырылған компанияның жоқтығы атом энергетикасының негізгі проблемалары болып табылады.</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Дүниежүзілік атом энергетикасын дамыту ядролық отын өндірудің және АЭС құрылысының перспективалы сегментіне кіруге мүмкіндік береді. Мәселен, көпбағытты саясат жүргізу арқылы тігінен ықпалдасқан ядролық компаниялар құру, жетекші уран өнімдерін өндіруші елдермен одақтар құру, оның ішінде Ресейлік Урал электрхимия комбинаты (Екатеринбург қаласы) кәсіпорнымен бірлесіп уран байыту (изотоптық бөлу) бойынша қызмет көрсету нарығына кіру жөнінде жұмыстар жалғасуда.»;</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және нәтижелердің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көрсеткіштер, іс-шаралар және нәтижелердің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«Индустриялық-инновациялық даму үшін жағдайлар жасау»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«Индустриялық дамытуды инвестициялық қамтамасыз ету» деген </w:t>
      </w:r>
      <w:r>
        <w:rPr>
          <w:rFonts w:ascii="Times New Roman"/>
          <w:b w:val="false"/>
          <w:i w:val="false"/>
          <w:color w:val="000000"/>
          <w:sz w:val="28"/>
        </w:rPr>
        <w:t>1.2-мақсатта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0"/>
        <w:gridCol w:w="997"/>
        <w:gridCol w:w="997"/>
        <w:gridCol w:w="784"/>
        <w:gridCol w:w="784"/>
        <w:gridCol w:w="784"/>
        <w:gridCol w:w="784"/>
        <w:gridCol w:w="784"/>
        <w:gridCol w:w="784"/>
        <w:gridCol w:w="1042"/>
      </w:tblGrid>
      <w:tr>
        <w:trPr>
          <w:trHeight w:val="76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шетел инвестицияларын реттеу әсерi» индикаторы бойынша ДЭФ ЖБИ рейтингiнде жақсарту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есебi</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bl>
    <w:p>
      <w:pPr>
        <w:spacing w:after="0"/>
        <w:ind w:left="0"/>
        <w:jc w:val="both"/>
      </w:pPr>
      <w:r>
        <w:rPr>
          <w:rFonts w:ascii="Times New Roman"/>
          <w:b w:val="false"/>
          <w:i w:val="false"/>
          <w:color w:val="000000"/>
          <w:sz w:val="28"/>
        </w:rPr>
        <w:t>                                                                    »</w:t>
      </w:r>
    </w:p>
    <w:bookmarkStart w:name="z32" w:id="1"/>
    <w:p>
      <w:pPr>
        <w:spacing w:after="0"/>
        <w:ind w:left="0"/>
        <w:jc w:val="both"/>
      </w:pPr>
      <w:r>
        <w:rPr>
          <w:rFonts w:ascii="Times New Roman"/>
          <w:b w:val="false"/>
          <w:i w:val="false"/>
          <w:color w:val="000000"/>
          <w:sz w:val="28"/>
        </w:rPr>
        <w:t>
      деген нысаналы индикатор алынып тасталсын;</w:t>
      </w:r>
      <w:r>
        <w:br/>
      </w:r>
      <w:r>
        <w:rPr>
          <w:rFonts w:ascii="Times New Roman"/>
          <w:b w:val="false"/>
          <w:i w:val="false"/>
          <w:color w:val="000000"/>
          <w:sz w:val="28"/>
        </w:rPr>
        <w:t>
</w:t>
      </w:r>
      <w:r>
        <w:rPr>
          <w:rFonts w:ascii="Times New Roman"/>
          <w:b w:val="false"/>
          <w:i w:val="false"/>
          <w:color w:val="000000"/>
          <w:sz w:val="28"/>
        </w:rPr>
        <w:t>
      «Шикiзаттық емес және жоғары технологиялық өндiрiстерге инвестициялар тарту үшiн жағдайлар жасау» деген </w:t>
      </w:r>
      <w:r>
        <w:rPr>
          <w:rFonts w:ascii="Times New Roman"/>
          <w:b w:val="false"/>
          <w:i w:val="false"/>
          <w:color w:val="000000"/>
          <w:sz w:val="28"/>
        </w:rPr>
        <w:t>1.2.1-міндетте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2"/>
        <w:gridCol w:w="849"/>
        <w:gridCol w:w="592"/>
        <w:gridCol w:w="871"/>
        <w:gridCol w:w="871"/>
        <w:gridCol w:w="871"/>
        <w:gridCol w:w="871"/>
        <w:gridCol w:w="871"/>
        <w:gridCol w:w="871"/>
        <w:gridCol w:w="1321"/>
      </w:tblGrid>
      <w:tr>
        <w:trPr>
          <w:trHeight w:val="49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ЖIӨ-дегi тiкелей шетел инвестицияларының (ТШИ) үлесi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195" w:hRule="atLeast"/>
        </w:trPr>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шикiзаттық емес секторларына тартылған шетелдiк инвестициялар кемiнде 30 % ұлғаяды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bl>
    <w:p>
      <w:pPr>
        <w:spacing w:after="0"/>
        <w:ind w:left="0"/>
        <w:jc w:val="both"/>
      </w:pPr>
      <w:r>
        <w:rPr>
          <w:rFonts w:ascii="Times New Roman"/>
          <w:b w:val="false"/>
          <w:i w:val="false"/>
          <w:color w:val="000000"/>
          <w:sz w:val="28"/>
        </w:rPr>
        <w:t>                                                                    »</w:t>
      </w:r>
    </w:p>
    <w:bookmarkStart w:name="z35" w:id="2"/>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«Жергiлiктi қамтуды дамыту» деген 1.2.3-міндетте:</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 деген бағанда «қазақстандық қамтудың» деген сөздер «жергілікті қамтудың»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«Техникалық реттеу және метрология жүйесiн дамыту» деген </w:t>
      </w:r>
      <w:r>
        <w:rPr>
          <w:rFonts w:ascii="Times New Roman"/>
          <w:b w:val="false"/>
          <w:i w:val="false"/>
          <w:color w:val="000000"/>
          <w:sz w:val="28"/>
        </w:rPr>
        <w:t>1.3-мақсатта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4"/>
        <w:gridCol w:w="790"/>
        <w:gridCol w:w="790"/>
        <w:gridCol w:w="790"/>
        <w:gridCol w:w="790"/>
        <w:gridCol w:w="790"/>
        <w:gridCol w:w="790"/>
        <w:gridCol w:w="790"/>
        <w:gridCol w:w="791"/>
        <w:gridCol w:w="1115"/>
      </w:tblGrid>
      <w:tr>
        <w:trPr>
          <w:trHeight w:val="240"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стандарттарды халықаралық, өңірлік стандарттардың және шет мемлекеттердің ұлттық стандарттарының талаптарымен үйлестiру деңгейi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bl>
    <w:p>
      <w:pPr>
        <w:spacing w:after="0"/>
        <w:ind w:left="0"/>
        <w:jc w:val="both"/>
      </w:pPr>
      <w:r>
        <w:rPr>
          <w:rFonts w:ascii="Times New Roman"/>
          <w:b w:val="false"/>
          <w:i w:val="false"/>
          <w:color w:val="000000"/>
          <w:sz w:val="28"/>
        </w:rPr>
        <w:t>                                                                    »</w:t>
      </w:r>
    </w:p>
    <w:bookmarkStart w:name="z40"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4"/>
        <w:gridCol w:w="790"/>
        <w:gridCol w:w="790"/>
        <w:gridCol w:w="790"/>
        <w:gridCol w:w="790"/>
        <w:gridCol w:w="790"/>
        <w:gridCol w:w="790"/>
        <w:gridCol w:w="790"/>
        <w:gridCol w:w="791"/>
        <w:gridCol w:w="1115"/>
      </w:tblGrid>
      <w:tr>
        <w:trPr>
          <w:trHeight w:val="405" w:hRule="atLeast"/>
        </w:trPr>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 халықаралық, өңірлік стандарттардың және шет мемлекеттердің ұлттық стандарттарының талаптарымен үйлестiру деңгейi</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bl>
    <w:p>
      <w:pPr>
        <w:spacing w:after="0"/>
        <w:ind w:left="0"/>
        <w:jc w:val="both"/>
      </w:pPr>
      <w:r>
        <w:rPr>
          <w:rFonts w:ascii="Times New Roman"/>
          <w:b w:val="false"/>
          <w:i w:val="false"/>
          <w:color w:val="000000"/>
          <w:sz w:val="28"/>
        </w:rPr>
        <w:t>                                                                   »;</w:t>
      </w:r>
    </w:p>
    <w:bookmarkStart w:name="z41" w:id="4"/>
    <w:p>
      <w:pPr>
        <w:spacing w:after="0"/>
        <w:ind w:left="0"/>
        <w:jc w:val="both"/>
      </w:pPr>
      <w:r>
        <w:rPr>
          <w:rFonts w:ascii="Times New Roman"/>
          <w:b w:val="false"/>
          <w:i w:val="false"/>
          <w:color w:val="000000"/>
          <w:sz w:val="28"/>
        </w:rPr>
        <w:t>
      «Әлемдiк стандарттарға сай келетiн өнiм өндiрiсi үшiн жағдайлар жасау» деген 1.3.1-міндетте:</w:t>
      </w:r>
      <w:r>
        <w:br/>
      </w:r>
      <w:r>
        <w:rPr>
          <w:rFonts w:ascii="Times New Roman"/>
          <w:b w:val="false"/>
          <w:i w:val="false"/>
          <w:color w:val="000000"/>
          <w:sz w:val="28"/>
        </w:rPr>
        <w:t>
</w:t>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788"/>
        <w:gridCol w:w="961"/>
        <w:gridCol w:w="638"/>
        <w:gridCol w:w="789"/>
        <w:gridCol w:w="789"/>
        <w:gridCol w:w="789"/>
        <w:gridCol w:w="789"/>
        <w:gridCol w:w="789"/>
        <w:gridCol w:w="1113"/>
      </w:tblGrid>
      <w:tr>
        <w:trPr>
          <w:trHeight w:val="825"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30 мемлекеттiк эталон мен эталондық жабдықтарды 60 мәрте жаңғырту (толық жарақтандыру)</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43"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6"/>
        <w:gridCol w:w="915"/>
        <w:gridCol w:w="1086"/>
        <w:gridCol w:w="743"/>
        <w:gridCol w:w="743"/>
        <w:gridCol w:w="743"/>
        <w:gridCol w:w="744"/>
        <w:gridCol w:w="744"/>
        <w:gridCol w:w="744"/>
        <w:gridCol w:w="1002"/>
      </w:tblGrid>
      <w:tr>
        <w:trPr>
          <w:trHeight w:val="810"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эталондар мен эталондық жабдықтарды 60 жаңғырту (толық жарақтандыру)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44" w:id="6"/>
    <w:p>
      <w:pPr>
        <w:spacing w:after="0"/>
        <w:ind w:left="0"/>
        <w:jc w:val="both"/>
      </w:pPr>
      <w:r>
        <w:rPr>
          <w:rFonts w:ascii="Times New Roman"/>
          <w:b w:val="false"/>
          <w:i w:val="false"/>
          <w:color w:val="000000"/>
          <w:sz w:val="28"/>
        </w:rPr>
        <w:t>
      «2. Өнеркәсіп пен туризм салаларын дамыту» деген </w:t>
      </w:r>
      <w:r>
        <w:rPr>
          <w:rFonts w:ascii="Times New Roman"/>
          <w:b w:val="false"/>
          <w:i w:val="false"/>
          <w:color w:val="000000"/>
          <w:sz w:val="28"/>
        </w:rPr>
        <w:t>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«Өңдеуші өнеркәсіпті дамыту» деген 2.1-мақсатта:</w:t>
      </w:r>
      <w:r>
        <w:br/>
      </w:r>
      <w:r>
        <w:rPr>
          <w:rFonts w:ascii="Times New Roman"/>
          <w:b w:val="false"/>
          <w:i w:val="false"/>
          <w:color w:val="000000"/>
          <w:sz w:val="28"/>
        </w:rPr>
        <w:t>
</w:t>
      </w:r>
      <w:r>
        <w:rPr>
          <w:rFonts w:ascii="Times New Roman"/>
          <w:b w:val="false"/>
          <w:i w:val="false"/>
          <w:color w:val="000000"/>
          <w:sz w:val="28"/>
        </w:rPr>
        <w:t>
      «Тау-кен металлургия кешенін дамыту» деген </w:t>
      </w:r>
      <w:r>
        <w:rPr>
          <w:rFonts w:ascii="Times New Roman"/>
          <w:b w:val="false"/>
          <w:i w:val="false"/>
          <w:color w:val="000000"/>
          <w:sz w:val="28"/>
        </w:rPr>
        <w:t>2.1.1-міндетте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7"/>
        <w:gridCol w:w="1269"/>
        <w:gridCol w:w="1128"/>
        <w:gridCol w:w="846"/>
        <w:gridCol w:w="846"/>
        <w:gridCol w:w="846"/>
        <w:gridCol w:w="847"/>
        <w:gridCol w:w="847"/>
        <w:gridCol w:w="847"/>
        <w:gridCol w:w="847"/>
      </w:tblGrid>
      <w:tr>
        <w:trPr>
          <w:trHeight w:val="570" w:hRule="atLeast"/>
        </w:trPr>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өнеркәсiбі өнімі өндірісінің НКИ-і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bl>
    <w:p>
      <w:pPr>
        <w:spacing w:after="0"/>
        <w:ind w:left="0"/>
        <w:jc w:val="both"/>
      </w:pPr>
      <w:r>
        <w:rPr>
          <w:rFonts w:ascii="Times New Roman"/>
          <w:b w:val="false"/>
          <w:i w:val="false"/>
          <w:color w:val="000000"/>
          <w:sz w:val="28"/>
        </w:rPr>
        <w:t>                                                                    »</w:t>
      </w:r>
    </w:p>
    <w:bookmarkStart w:name="z48"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7"/>
        <w:gridCol w:w="1296"/>
        <w:gridCol w:w="864"/>
        <w:gridCol w:w="864"/>
        <w:gridCol w:w="864"/>
        <w:gridCol w:w="865"/>
        <w:gridCol w:w="865"/>
        <w:gridCol w:w="865"/>
        <w:gridCol w:w="865"/>
        <w:gridCol w:w="865"/>
      </w:tblGrid>
      <w:tr>
        <w:trPr>
          <w:trHeight w:val="6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өнеркәсiбі өнімі өндірісінің НКИ-і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p>
      <w:pPr>
        <w:spacing w:after="0"/>
        <w:ind w:left="0"/>
        <w:jc w:val="both"/>
      </w:pPr>
      <w:r>
        <w:rPr>
          <w:rFonts w:ascii="Times New Roman"/>
          <w:b w:val="false"/>
          <w:i w:val="false"/>
          <w:color w:val="000000"/>
          <w:sz w:val="28"/>
        </w:rPr>
        <w:t>                                                                   »;</w:t>
      </w:r>
    </w:p>
    <w:bookmarkStart w:name="z49" w:id="8"/>
    <w:p>
      <w:pPr>
        <w:spacing w:after="0"/>
        <w:ind w:left="0"/>
        <w:jc w:val="both"/>
      </w:pPr>
      <w:r>
        <w:rPr>
          <w:rFonts w:ascii="Times New Roman"/>
          <w:b w:val="false"/>
          <w:i w:val="false"/>
          <w:color w:val="000000"/>
          <w:sz w:val="28"/>
        </w:rPr>
        <w:t>
      «Химия өнеркәсiбiн дамыту» деген </w:t>
      </w:r>
      <w:r>
        <w:rPr>
          <w:rFonts w:ascii="Times New Roman"/>
          <w:b w:val="false"/>
          <w:i w:val="false"/>
          <w:color w:val="000000"/>
          <w:sz w:val="28"/>
        </w:rPr>
        <w:t>2.1.4-міндетте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6"/>
        <w:gridCol w:w="943"/>
        <w:gridCol w:w="875"/>
        <w:gridCol w:w="943"/>
        <w:gridCol w:w="943"/>
        <w:gridCol w:w="944"/>
        <w:gridCol w:w="944"/>
        <w:gridCol w:w="944"/>
        <w:gridCol w:w="944"/>
        <w:gridCol w:w="944"/>
      </w:tblGrid>
      <w:tr>
        <w:trPr>
          <w:trHeight w:val="27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өнеркәсiбi өнiмдерi өндiрісінің НКИ-і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bl>
    <w:p>
      <w:pPr>
        <w:spacing w:after="0"/>
        <w:ind w:left="0"/>
        <w:jc w:val="both"/>
      </w:pPr>
      <w:r>
        <w:rPr>
          <w:rFonts w:ascii="Times New Roman"/>
          <w:b w:val="false"/>
          <w:i w:val="false"/>
          <w:color w:val="000000"/>
          <w:sz w:val="28"/>
        </w:rPr>
        <w:t>                                                                    »</w:t>
      </w:r>
    </w:p>
    <w:bookmarkStart w:name="z51" w:id="9"/>
    <w:p>
      <w:pPr>
        <w:spacing w:after="0"/>
        <w:ind w:left="0"/>
        <w:jc w:val="both"/>
      </w:pPr>
      <w:r>
        <w:rPr>
          <w:rFonts w:ascii="Times New Roman"/>
          <w:b w:val="false"/>
          <w:i w:val="false"/>
          <w:color w:val="000000"/>
          <w:sz w:val="28"/>
        </w:rPr>
        <w:t>
      деген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927"/>
        <w:gridCol w:w="881"/>
        <w:gridCol w:w="950"/>
        <w:gridCol w:w="950"/>
        <w:gridCol w:w="950"/>
        <w:gridCol w:w="950"/>
        <w:gridCol w:w="950"/>
        <w:gridCol w:w="950"/>
        <w:gridCol w:w="951"/>
      </w:tblGrid>
      <w:tr>
        <w:trPr>
          <w:trHeight w:val="555"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өнеркәсiбi өнiмдерi өндiрісінің НКИ-і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bl>
    <w:p>
      <w:pPr>
        <w:spacing w:after="0"/>
        <w:ind w:left="0"/>
        <w:jc w:val="both"/>
      </w:pPr>
      <w:r>
        <w:rPr>
          <w:rFonts w:ascii="Times New Roman"/>
          <w:b w:val="false"/>
          <w:i w:val="false"/>
          <w:color w:val="000000"/>
          <w:sz w:val="28"/>
        </w:rPr>
        <w:t>                                                                   »;</w:t>
      </w:r>
    </w:p>
    <w:bookmarkStart w:name="z52" w:id="10"/>
    <w:p>
      <w:pPr>
        <w:spacing w:after="0"/>
        <w:ind w:left="0"/>
        <w:jc w:val="both"/>
      </w:pPr>
      <w:r>
        <w:rPr>
          <w:rFonts w:ascii="Times New Roman"/>
          <w:b w:val="false"/>
          <w:i w:val="false"/>
          <w:color w:val="000000"/>
          <w:sz w:val="28"/>
        </w:rPr>
        <w:t>
      «Алушылардың сұранысын қанағаттандыратын мемлекеттiк қызметтер» деген </w:t>
      </w:r>
      <w:r>
        <w:rPr>
          <w:rFonts w:ascii="Times New Roman"/>
          <w:b w:val="false"/>
          <w:i w:val="false"/>
          <w:color w:val="000000"/>
          <w:sz w:val="28"/>
        </w:rPr>
        <w:t>2.1.7-міндетте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8"/>
        <w:gridCol w:w="1603"/>
        <w:gridCol w:w="1172"/>
        <w:gridCol w:w="786"/>
        <w:gridCol w:w="809"/>
        <w:gridCol w:w="786"/>
        <w:gridCol w:w="809"/>
        <w:gridCol w:w="786"/>
        <w:gridCol w:w="809"/>
        <w:gridCol w:w="1242"/>
      </w:tblGrid>
      <w:tr>
        <w:trPr>
          <w:trHeight w:val="180" w:hRule="atLeast"/>
        </w:trPr>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мемлекеттiк қызметтер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w:t>
      </w:r>
    </w:p>
    <w:bookmarkStart w:name="z54" w:id="11"/>
    <w:p>
      <w:pPr>
        <w:spacing w:after="0"/>
        <w:ind w:left="0"/>
        <w:jc w:val="both"/>
      </w:pPr>
      <w:r>
        <w:rPr>
          <w:rFonts w:ascii="Times New Roman"/>
          <w:b w:val="false"/>
          <w:i w:val="false"/>
          <w:color w:val="000000"/>
          <w:sz w:val="28"/>
        </w:rPr>
        <w:t>
      деген 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2"/>
        <w:gridCol w:w="1603"/>
        <w:gridCol w:w="1172"/>
        <w:gridCol w:w="763"/>
        <w:gridCol w:w="763"/>
        <w:gridCol w:w="764"/>
        <w:gridCol w:w="764"/>
        <w:gridCol w:w="764"/>
        <w:gridCol w:w="764"/>
        <w:gridCol w:w="1241"/>
      </w:tblGrid>
      <w:tr>
        <w:trPr>
          <w:trHeight w:val="180" w:hRule="atLeast"/>
        </w:trPr>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мемлекеттiк қызметтер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55" w:id="12"/>
    <w:p>
      <w:pPr>
        <w:spacing w:after="0"/>
        <w:ind w:left="0"/>
        <w:jc w:val="both"/>
      </w:pPr>
      <w:r>
        <w:rPr>
          <w:rFonts w:ascii="Times New Roman"/>
          <w:b w:val="false"/>
          <w:i w:val="false"/>
          <w:color w:val="000000"/>
          <w:sz w:val="28"/>
        </w:rPr>
        <w:t>
      «Экономиканың электр энергиясына өскелең қажеттiлiгiн қамтамасыз ету»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«Энергетикалық кешендi дамыту» деген 3.1-мақсатта:</w:t>
      </w:r>
      <w:r>
        <w:br/>
      </w:r>
      <w:r>
        <w:rPr>
          <w:rFonts w:ascii="Times New Roman"/>
          <w:b w:val="false"/>
          <w:i w:val="false"/>
          <w:color w:val="000000"/>
          <w:sz w:val="28"/>
        </w:rPr>
        <w:t>
</w:t>
      </w:r>
      <w:r>
        <w:rPr>
          <w:rFonts w:ascii="Times New Roman"/>
          <w:b w:val="false"/>
          <w:i w:val="false"/>
          <w:color w:val="000000"/>
          <w:sz w:val="28"/>
        </w:rPr>
        <w:t>
      «Электр энергетикасы мен көмiр өнеркәсiбiн дамыту» деген </w:t>
      </w:r>
      <w:r>
        <w:rPr>
          <w:rFonts w:ascii="Times New Roman"/>
          <w:b w:val="false"/>
          <w:i w:val="false"/>
          <w:color w:val="000000"/>
          <w:sz w:val="28"/>
        </w:rPr>
        <w:t>3.1.1-міндетте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0"/>
        <w:gridCol w:w="649"/>
        <w:gridCol w:w="943"/>
        <w:gridCol w:w="943"/>
        <w:gridCol w:w="943"/>
        <w:gridCol w:w="944"/>
        <w:gridCol w:w="944"/>
        <w:gridCol w:w="944"/>
        <w:gridCol w:w="944"/>
        <w:gridCol w:w="1216"/>
      </w:tblGrid>
      <w:tr>
        <w:trPr>
          <w:trHeight w:val="180" w:hRule="atLeast"/>
        </w:trPr>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баптағыш НКИ-і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bl>
    <w:p>
      <w:pPr>
        <w:spacing w:after="0"/>
        <w:ind w:left="0"/>
        <w:jc w:val="both"/>
      </w:pP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907"/>
        <w:gridCol w:w="907"/>
        <w:gridCol w:w="907"/>
        <w:gridCol w:w="907"/>
        <w:gridCol w:w="907"/>
        <w:gridCol w:w="908"/>
        <w:gridCol w:w="908"/>
        <w:gridCol w:w="908"/>
        <w:gridCol w:w="1183"/>
      </w:tblGrid>
      <w:tr>
        <w:trPr>
          <w:trHeight w:val="585"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беру және тарату НКИ-і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bl>
    <w:p>
      <w:pPr>
        <w:spacing w:after="0"/>
        <w:ind w:left="0"/>
        <w:jc w:val="both"/>
      </w:pPr>
      <w:r>
        <w:rPr>
          <w:rFonts w:ascii="Times New Roman"/>
          <w:b w:val="false"/>
          <w:i w:val="false"/>
          <w:color w:val="000000"/>
          <w:sz w:val="28"/>
        </w:rPr>
        <w:t>                                                                   »;</w:t>
      </w:r>
    </w:p>
    <w:bookmarkStart w:name="z60" w:id="14"/>
    <w:p>
      <w:pPr>
        <w:spacing w:after="0"/>
        <w:ind w:left="0"/>
        <w:jc w:val="both"/>
      </w:pPr>
      <w:r>
        <w:rPr>
          <w:rFonts w:ascii="Times New Roman"/>
          <w:b w:val="false"/>
          <w:i w:val="false"/>
          <w:color w:val="000000"/>
          <w:sz w:val="28"/>
        </w:rPr>
        <w:t>
      мынадай мазмұндағы 5-стратегиялық бағытпен толықтырылсын:</w:t>
      </w:r>
      <w:r>
        <w:br/>
      </w:r>
      <w:r>
        <w:rPr>
          <w:rFonts w:ascii="Times New Roman"/>
          <w:b w:val="false"/>
          <w:i w:val="false"/>
          <w:color w:val="000000"/>
          <w:sz w:val="28"/>
        </w:rPr>
        <w:t>
</w:t>
      </w:r>
      <w:r>
        <w:rPr>
          <w:rFonts w:ascii="Times New Roman"/>
          <w:b w:val="false"/>
          <w:i w:val="false"/>
          <w:color w:val="000000"/>
          <w:sz w:val="28"/>
        </w:rPr>
        <w:t>
      «5-стратегиялық бағыт. Атом энергиясын пайдалану саласын дамыту үшін жағдайлар жасау»</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0"/>
        <w:gridCol w:w="1348"/>
        <w:gridCol w:w="1136"/>
        <w:gridCol w:w="734"/>
        <w:gridCol w:w="750"/>
        <w:gridCol w:w="750"/>
        <w:gridCol w:w="750"/>
        <w:gridCol w:w="734"/>
        <w:gridCol w:w="750"/>
        <w:gridCol w:w="1498"/>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Атом энергиясын пайдалану саласын дамыту үшін жағдайлар жасау</w:t>
            </w:r>
          </w:p>
        </w:tc>
      </w:tr>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Атом өнеркәсібін, энергетикасын және ғылымын дамыту</w:t>
            </w:r>
          </w:p>
        </w:tc>
      </w:tr>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кодтары: 001, 006, 031, 034, 038, 044, 047</w:t>
            </w:r>
          </w:p>
        </w:tc>
      </w:tr>
      <w:tr>
        <w:trPr>
          <w:trHeight w:val="180" w:hRule="atLeast"/>
        </w:trPr>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Уранды өндірудің көлемін 2015 жылға қарай 2009 жылғы деңгейден 72 %-ға ұлғайту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8"/>
        <w:gridCol w:w="1352"/>
        <w:gridCol w:w="1459"/>
        <w:gridCol w:w="736"/>
        <w:gridCol w:w="736"/>
        <w:gridCol w:w="736"/>
        <w:gridCol w:w="736"/>
        <w:gridCol w:w="737"/>
        <w:gridCol w:w="737"/>
        <w:gridCol w:w="1503"/>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Атом өнеркәсібін дамыту</w:t>
            </w:r>
          </w:p>
        </w:tc>
      </w:tr>
      <w:tr>
        <w:trPr>
          <w:trHeight w:val="18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уранның химиялық концентратын өндіруде еңбек өнімділігін арттыру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тоннасы/адам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8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Реакторға дейінгі ядролық-отын цикліне әртараптандырылған тігінен ықпалдасқан компаниялар құру шеңберіндегі уран байыту жөніндегі жұмыстардың көлемі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ЕРР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8"/>
        <w:gridCol w:w="1033"/>
        <w:gridCol w:w="1778"/>
        <w:gridCol w:w="736"/>
        <w:gridCol w:w="736"/>
        <w:gridCol w:w="736"/>
        <w:gridCol w:w="736"/>
        <w:gridCol w:w="737"/>
        <w:gridCol w:w="737"/>
        <w:gridCol w:w="1503"/>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Атом энергетикасын дамыту</w:t>
            </w:r>
          </w:p>
        </w:tc>
      </w:tr>
      <w:tr>
        <w:trPr>
          <w:trHeight w:val="18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АЭС құрылысының нормативтік құжаттамасын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8"/>
        <w:gridCol w:w="1671"/>
        <w:gridCol w:w="1140"/>
        <w:gridCol w:w="736"/>
        <w:gridCol w:w="736"/>
        <w:gridCol w:w="736"/>
        <w:gridCol w:w="736"/>
        <w:gridCol w:w="737"/>
        <w:gridCol w:w="737"/>
        <w:gridCol w:w="1503"/>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5.1.3-міндет. Атом энергиясын пайдалану саласында ғылым мен технологияларды дамыту</w:t>
            </w:r>
          </w:p>
        </w:tc>
      </w:tr>
      <w:tr>
        <w:trPr>
          <w:trHeight w:val="18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энергетикасы саласындағы аттестатталған/енгізілген технологиялардың, әдістемелердің санын ұлғайту (2011 жылғы деңгейге қарағанда)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8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өндірістер санын ұлғайту (2012 жылғы деңгейге қарағанда)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радиофармпрепараттардың номенклатурасын кеңейту (2013 жылғы деңгейге қарағанда)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4"/>
        <w:gridCol w:w="1354"/>
        <w:gridCol w:w="1142"/>
        <w:gridCol w:w="737"/>
        <w:gridCol w:w="737"/>
        <w:gridCol w:w="737"/>
        <w:gridCol w:w="738"/>
        <w:gridCol w:w="738"/>
        <w:gridCol w:w="738"/>
        <w:gridCol w:w="1505"/>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5.1.4-міндет. ҚР аумағында таратпау режимін қолдау және радиациялық қауіпсіздікті қамтамасыз ету</w:t>
            </w:r>
          </w:p>
        </w:tc>
      </w:tr>
      <w:tr>
        <w:trPr>
          <w:trHeight w:val="18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оқиғаларды шектеу және сипаттамаларының дұрыстығын арттыру (2010 жылғы деңгейге қарағанда)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80" w:hRule="atLeast"/>
        </w:trPr>
        <w:tc>
          <w:tcPr>
            <w:tcW w:w="4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тексерілген аумағының жалпы алаңын ұлғайту (18 500 ш.м.)</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6"/>
        <w:gridCol w:w="1884"/>
        <w:gridCol w:w="630"/>
        <w:gridCol w:w="736"/>
        <w:gridCol w:w="736"/>
        <w:gridCol w:w="736"/>
        <w:gridCol w:w="736"/>
        <w:gridCol w:w="736"/>
        <w:gridCol w:w="737"/>
        <w:gridCol w:w="1503"/>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Атом энергиясын пайдалану саласындағы қауіпсіздікті мемлекеттік реттеу</w:t>
            </w:r>
          </w:p>
        </w:tc>
      </w:tr>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 001, 031</w:t>
            </w:r>
          </w:p>
        </w:tc>
      </w:tr>
      <w:tr>
        <w:trPr>
          <w:trHeight w:val="180" w:hRule="atLeast"/>
        </w:trPr>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қауіпсіз пайдалануды қамтамасыз ету (лицензиялау, АЭХА-ның Кепілдіктер туралы келісім шеңберіндегі инспекциясы, ядролық материалдарды есепке алу мен бақылау, ядролық физикалық қауіпсіздік, иондаушы сәуле көздерін есепке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4"/>
        <w:gridCol w:w="1182"/>
        <w:gridCol w:w="863"/>
        <w:gridCol w:w="736"/>
        <w:gridCol w:w="736"/>
        <w:gridCol w:w="736"/>
        <w:gridCol w:w="736"/>
        <w:gridCol w:w="737"/>
        <w:gridCol w:w="737"/>
        <w:gridCol w:w="1503"/>
      </w:tblGrid>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5.2.1-міндет. Атом энергиясын пайдаланумен байланысты қызметтің қауіпсіздігін бақылау және нормативтік базаны жетілдіру</w:t>
            </w:r>
          </w:p>
        </w:tc>
      </w:tr>
      <w:tr>
        <w:trPr>
          <w:trHeight w:val="18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қызметті инспекциялаумен қамту деңгейі (тәуекелдерді бағалау жүйесіне сәйкес)</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8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пайдаланумен байланысты қызметті нормативтік құқықтық құжаттармен қамту деңгейі (қажетті НҚА санына қатысты)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8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қауіпсіздік туралы конвенция (1997 жылғы 17 маусымдағы) және Пайдаланылған отынмен жұмыс істеу қауіпсіздігі туралы және радиоактивті қалдықтармен жұмыс істеу қауіпсіздігі туралы </w:t>
            </w:r>
            <w:r>
              <w:rPr>
                <w:rFonts w:ascii="Times New Roman"/>
                <w:b w:val="false"/>
                <w:i w:val="false"/>
                <w:color w:val="000000"/>
                <w:sz w:val="20"/>
              </w:rPr>
              <w:t>біріккен конвенция</w:t>
            </w:r>
            <w:r>
              <w:rPr>
                <w:rFonts w:ascii="Times New Roman"/>
                <w:b w:val="false"/>
                <w:i w:val="false"/>
                <w:color w:val="000000"/>
                <w:sz w:val="20"/>
              </w:rPr>
              <w:t xml:space="preserve"> (1997 жылғы 5 қыркүйектегі) бойынша міндеттемелерді орындау</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w:t>
      </w:r>
    </w:p>
    <w:bookmarkStart w:name="z62" w:id="15"/>
    <w:p>
      <w:pPr>
        <w:spacing w:after="0"/>
        <w:ind w:left="0"/>
        <w:jc w:val="both"/>
      </w:pPr>
      <w:r>
        <w:rPr>
          <w:rFonts w:ascii="Times New Roman"/>
          <w:b w:val="false"/>
          <w:i w:val="false"/>
          <w:color w:val="000000"/>
          <w:sz w:val="28"/>
        </w:rPr>
        <w:t>
      «Ведомствоаралық өзара iс-қимыл» деген </w:t>
      </w:r>
      <w:r>
        <w:rPr>
          <w:rFonts w:ascii="Times New Roman"/>
          <w:b w:val="false"/>
          <w:i w:val="false"/>
          <w:color w:val="000000"/>
          <w:sz w:val="28"/>
        </w:rPr>
        <w:t>5-бөлім</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«Стандартизациялау, метрология, өнеркәсіп, инвестициялар тарту, электр энергетикасы, геология, отын-энергетикалық кешен, көмір өнеркәсібі және туристік индустриясын үйлестіру жөніндегі қызметтер»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«Орталық аппарат пен аумақтық бөлiмшелердi ұстау» деген жолдағы «847» деген сандар «914»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«Қатаң есептеме бланкiлерiн дайындау (лицензиялар, сарапшы-аудиторлардың аттестаттары, сәйкестiктi растау жөнiндегi шетелдiк органдарды тiркеу туралы куәлiк, тауардың шығу тегi туралы сертификат)» деген жолдағы «1250» деген сандар «1550»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«Мамандарды менеджмент жүйелерiнiң жаңа стандарттары бойынша оқыту» деген жолдағы «37» деген сандар «42»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«Тiкелей нәтиже көрсеткiштерi» деген бағанда:</w:t>
      </w:r>
      <w:r>
        <w:br/>
      </w:r>
      <w:r>
        <w:rPr>
          <w:rFonts w:ascii="Times New Roman"/>
          <w:b w:val="false"/>
          <w:i w:val="false"/>
          <w:color w:val="000000"/>
          <w:sz w:val="28"/>
        </w:rPr>
        <w:t>
</w:t>
      </w: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824"/>
        <w:gridCol w:w="891"/>
        <w:gridCol w:w="892"/>
        <w:gridCol w:w="892"/>
        <w:gridCol w:w="892"/>
        <w:gridCol w:w="892"/>
        <w:gridCol w:w="892"/>
        <w:gridCol w:w="892"/>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облысында туризмді дамыту кластерлік бағдарламасының мастер-жоспарын әзірлеу нәтижелері бойынша есеп дайындау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1" w:id="16"/>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7"/>
        <w:gridCol w:w="1255"/>
        <w:gridCol w:w="962"/>
        <w:gridCol w:w="962"/>
        <w:gridCol w:w="962"/>
        <w:gridCol w:w="963"/>
        <w:gridCol w:w="963"/>
        <w:gridCol w:w="963"/>
        <w:gridCol w:w="963"/>
      </w:tblGrid>
      <w:tr>
        <w:trPr>
          <w:trHeight w:val="21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баяндама дайындау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w:t>
      </w:r>
    </w:p>
    <w:bookmarkStart w:name="z72"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7"/>
        <w:gridCol w:w="997"/>
        <w:gridCol w:w="998"/>
        <w:gridCol w:w="998"/>
        <w:gridCol w:w="998"/>
        <w:gridCol w:w="998"/>
        <w:gridCol w:w="998"/>
        <w:gridCol w:w="998"/>
        <w:gridCol w:w="998"/>
      </w:tblGrid>
      <w:tr>
        <w:trPr>
          <w:trHeight w:val="285"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Елдiң инвестициялық тартымдылығы бөлігінде зерттеулер жүргiзу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3" w:id="18"/>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«Түпкiлiктi нәтиже көрсеткiштерi» деген бағанда:</w:t>
      </w:r>
      <w:r>
        <w:br/>
      </w:r>
      <w:r>
        <w:rPr>
          <w:rFonts w:ascii="Times New Roman"/>
          <w:b w:val="false"/>
          <w:i w:val="false"/>
          <w:color w:val="000000"/>
          <w:sz w:val="28"/>
        </w:rPr>
        <w:t>
</w:t>
      </w: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1"/>
        <w:gridCol w:w="1008"/>
        <w:gridCol w:w="1008"/>
        <w:gridCol w:w="1008"/>
        <w:gridCol w:w="1009"/>
        <w:gridCol w:w="1009"/>
        <w:gridCol w:w="1009"/>
        <w:gridCol w:w="1009"/>
        <w:gridCol w:w="1009"/>
      </w:tblGrid>
      <w:tr>
        <w:trPr>
          <w:trHeight w:val="285" w:hRule="atLeast"/>
        </w:trPr>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ЖIӨ-дегi тiкелей шетелдiк инвестициялар үлесi</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bl>
    <w:p>
      <w:pPr>
        <w:spacing w:after="0"/>
        <w:ind w:left="0"/>
        <w:jc w:val="both"/>
      </w:pPr>
      <w:r>
        <w:rPr>
          <w:rFonts w:ascii="Times New Roman"/>
          <w:b w:val="false"/>
          <w:i w:val="false"/>
          <w:color w:val="000000"/>
          <w:sz w:val="28"/>
        </w:rPr>
        <w:t>                                                                    »</w:t>
      </w:r>
    </w:p>
    <w:bookmarkStart w:name="z76" w:id="19"/>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«Штат санының бір бірлігін ұстауға арналған орташа шығын» деген жолдағы «3343,9» деген сандар «3407,8»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«Бюджеттiк шығыстардың көлемi» деген жолдағы «28382289» деген сандар «3114769»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«Технологиялық сипаттағы қолданбалы ғылыми зерттеулер» деген </w:t>
      </w:r>
      <w:r>
        <w:rPr>
          <w:rFonts w:ascii="Times New Roman"/>
          <w:b w:val="false"/>
          <w:i w:val="false"/>
          <w:color w:val="000000"/>
          <w:sz w:val="28"/>
        </w:rPr>
        <w:t>бағдарлама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«013 «Техникалық реттеу және метрология саласындағы қызметтер»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1050"/>
        <w:gridCol w:w="1051"/>
        <w:gridCol w:w="1051"/>
        <w:gridCol w:w="1051"/>
        <w:gridCol w:w="1051"/>
        <w:gridCol w:w="1051"/>
        <w:gridCol w:w="1051"/>
        <w:gridCol w:w="1051"/>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стандарттарды әзірлеу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p>
    <w:bookmarkStart w:name="z83" w:id="20"/>
    <w:p>
      <w:pPr>
        <w:spacing w:after="0"/>
        <w:ind w:left="0"/>
        <w:jc w:val="both"/>
      </w:pPr>
      <w:r>
        <w:rPr>
          <w:rFonts w:ascii="Times New Roman"/>
          <w:b w:val="false"/>
          <w:i w:val="false"/>
          <w:color w:val="000000"/>
          <w:sz w:val="28"/>
        </w:rPr>
        <w:t>
      деген 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1050"/>
        <w:gridCol w:w="1051"/>
        <w:gridCol w:w="1051"/>
        <w:gridCol w:w="1051"/>
        <w:gridCol w:w="1051"/>
        <w:gridCol w:w="1051"/>
        <w:gridCol w:w="1051"/>
        <w:gridCol w:w="1051"/>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500-ден кем емес стандарттау жөніндегі нормативтік құжаттарды әзірлеу және қабылдау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                                                                   »;</w:t>
      </w:r>
    </w:p>
    <w:bookmarkStart w:name="z84" w:id="21"/>
    <w:p>
      <w:pPr>
        <w:spacing w:after="0"/>
        <w:ind w:left="0"/>
        <w:jc w:val="both"/>
      </w:pPr>
      <w:r>
        <w:rPr>
          <w:rFonts w:ascii="Times New Roman"/>
          <w:b w:val="false"/>
          <w:i w:val="false"/>
          <w:color w:val="000000"/>
          <w:sz w:val="28"/>
        </w:rPr>
        <w:t>
      «020 «Инвестор - 2020» бағыты шеңберінде Қазақстан Республикасына инвестициялар тартуға жәрдемдесу»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3"/>
        <w:gridCol w:w="960"/>
        <w:gridCol w:w="983"/>
        <w:gridCol w:w="961"/>
        <w:gridCol w:w="983"/>
        <w:gridCol w:w="961"/>
        <w:gridCol w:w="983"/>
        <w:gridCol w:w="961"/>
        <w:gridCol w:w="985"/>
      </w:tblGrid>
      <w:tr>
        <w:trPr>
          <w:trHeight w:val="30" w:hRule="atLeast"/>
        </w:trPr>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тікелей шетелдік инвестициялардың (ТШИ) үлесі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реттеу тиімділігі» индикаторы бойынша БЖИ БЭФ рейтингінде жақсарту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w:t>
      </w:r>
    </w:p>
    <w:bookmarkStart w:name="z87" w:id="22"/>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3"/>
        <w:gridCol w:w="960"/>
        <w:gridCol w:w="983"/>
        <w:gridCol w:w="961"/>
        <w:gridCol w:w="983"/>
        <w:gridCol w:w="961"/>
        <w:gridCol w:w="983"/>
        <w:gridCol w:w="961"/>
        <w:gridCol w:w="985"/>
      </w:tblGrid>
      <w:tr>
        <w:trPr>
          <w:trHeight w:val="30" w:hRule="atLeast"/>
        </w:trPr>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шикізаттық емес секторларына отандық және шетелдік инвестициялардың 2009 жылдың көрсеткішіне қарағанда %-ға ұлғаюы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шикізаттық емес саласына отандық және шетел инвестицияларының (өңдеу өнеркәсібі, ауыл шаруашылығы өнімдерін қайта өңдеу, қызметтер) артуы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шетелдік инвестициялардың ЖІӨ үлесі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bl>
    <w:p>
      <w:pPr>
        <w:spacing w:after="0"/>
        <w:ind w:left="0"/>
        <w:jc w:val="both"/>
      </w:pPr>
      <w:r>
        <w:rPr>
          <w:rFonts w:ascii="Times New Roman"/>
          <w:b w:val="false"/>
          <w:i w:val="false"/>
          <w:color w:val="000000"/>
          <w:sz w:val="28"/>
        </w:rPr>
        <w:t>                                                                    »</w:t>
      </w:r>
    </w:p>
    <w:bookmarkStart w:name="z90" w:id="23"/>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031 «Қазақстан Республикасы Индустрия және жаңа технологиялар министрлігінің күрделі шығыстары» деген </w:t>
      </w:r>
      <w:r>
        <w:rPr>
          <w:rFonts w:ascii="Times New Roman"/>
          <w:b w:val="false"/>
          <w:i w:val="false"/>
          <w:color w:val="000000"/>
          <w:sz w:val="28"/>
        </w:rPr>
        <w:t>бюджеттік бағдарламада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жолдың «2013 жыл» деген бағанында «88786» деген сандармен «95521»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w:t>
      </w:r>
      <w:r>
        <w:rPr>
          <w:rFonts w:ascii="Times New Roman"/>
          <w:b w:val="false"/>
          <w:i w:val="false"/>
          <w:color w:val="000000"/>
          <w:sz w:val="28"/>
        </w:rPr>
        <w:t>Уран кеніштерін консервациялау және жою, техногендік қалдықтарды көму</w:t>
      </w:r>
      <w:r>
        <w:rPr>
          <w:rFonts w:ascii="Times New Roman"/>
          <w:b w:val="false"/>
          <w:i w:val="false"/>
          <w:color w:val="000000"/>
          <w:sz w:val="28"/>
        </w:rPr>
        <w:t>», 038 «</w:t>
      </w:r>
      <w:r>
        <w:rPr>
          <w:rFonts w:ascii="Times New Roman"/>
          <w:b w:val="false"/>
          <w:i w:val="false"/>
          <w:color w:val="000000"/>
          <w:sz w:val="28"/>
        </w:rPr>
        <w:t>Қазақстан Республикасының аумағында радиациялық қауіпсіздікті қамтамасыз ету</w:t>
      </w:r>
      <w:r>
        <w:rPr>
          <w:rFonts w:ascii="Times New Roman"/>
          <w:b w:val="false"/>
          <w:i w:val="false"/>
          <w:color w:val="000000"/>
          <w:sz w:val="28"/>
        </w:rPr>
        <w:t>», 044 «</w:t>
      </w:r>
      <w:r>
        <w:rPr>
          <w:rFonts w:ascii="Times New Roman"/>
          <w:b w:val="false"/>
          <w:i w:val="false"/>
          <w:color w:val="000000"/>
          <w:sz w:val="28"/>
        </w:rPr>
        <w:t>Ядролық сынақтардың мониторингі</w:t>
      </w:r>
      <w:r>
        <w:rPr>
          <w:rFonts w:ascii="Times New Roman"/>
          <w:b w:val="false"/>
          <w:i w:val="false"/>
          <w:color w:val="000000"/>
          <w:sz w:val="28"/>
        </w:rPr>
        <w:t>» деген бюджеттік бағдарламалар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066 «Индустриялық-инновациялық инфрақұрылымды дамытуға арналған заңды тұлғалардың жарғылық капиталын ұлғайту» деген </w:t>
      </w:r>
      <w:r>
        <w:rPr>
          <w:rFonts w:ascii="Times New Roman"/>
          <w:b w:val="false"/>
          <w:i w:val="false"/>
          <w:color w:val="000000"/>
          <w:sz w:val="28"/>
        </w:rPr>
        <w:t>бюджеттік бағдарламадан</w:t>
      </w:r>
      <w:r>
        <w:rPr>
          <w:rFonts w:ascii="Times New Roman"/>
          <w:b w:val="false"/>
          <w:i w:val="false"/>
          <w:color w:val="000000"/>
          <w:sz w:val="28"/>
        </w:rPr>
        <w:t xml:space="preserve"> кейін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047 «Ядролық медицина және биофизика орталығын құру», 050 «Ұлттық экономиканың бәсекеге қабілеттілігі мен орнықтылығын қамтамасыз ету үшін «Самұрық-Қазына» ұлттық әл-ауқат қоры» АҚ жарғылық капиталын ұлғайту», 051 «Ұлттық экономиканың бәсекеге қабілеттілігі мен орнықтылығын қамтамасыз ету үшін «Самұрық-Қазына» ұлттық әл-ауқат қоры» АҚ кредит беру» және 055 «Инновациялық технологиялар паркі» арнайы экономикалық аймақтың инфрақұрылымын дамыту» деген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«Бюджеттік шығыстар жиынтығы» деген </w:t>
      </w:r>
      <w:r>
        <w:rPr>
          <w:rFonts w:ascii="Times New Roman"/>
          <w:b w:val="false"/>
          <w:i w:val="false"/>
          <w:color w:val="000000"/>
          <w:sz w:val="28"/>
        </w:rPr>
        <w:t>7.2-бөлімде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«3-ші жыл» деген бағанда:</w:t>
      </w:r>
      <w:r>
        <w:br/>
      </w:r>
      <w:r>
        <w:rPr>
          <w:rFonts w:ascii="Times New Roman"/>
          <w:b w:val="false"/>
          <w:i w:val="false"/>
          <w:color w:val="000000"/>
          <w:sz w:val="28"/>
        </w:rPr>
        <w:t>
</w:t>
      </w:r>
      <w:r>
        <w:rPr>
          <w:rFonts w:ascii="Times New Roman"/>
          <w:b w:val="false"/>
          <w:i w:val="false"/>
          <w:color w:val="000000"/>
          <w:sz w:val="28"/>
        </w:rPr>
        <w:t>
      «БАРЛЫҒЫ бюджеттік шығыстар» деген жолдағы «111398771» деген сандар «113391551»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«26339374» деген сандар «27964218»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«85059397» деген сандар «85427333»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Атом энергиясы агенттігінiң 2012 – 2016 жылдарға арналған стратегиялық жоспары туралы» Қазақстан Республикасы Үкіметінің 2012 жылғы 29 желтоқсандағы № 1806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2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2"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440 қаулысына     </w:t>
      </w:r>
      <w:r>
        <w:br/>
      </w:r>
      <w:r>
        <w:rPr>
          <w:rFonts w:ascii="Times New Roman"/>
          <w:b w:val="false"/>
          <w:i w:val="false"/>
          <w:color w:val="000000"/>
          <w:sz w:val="28"/>
        </w:rPr>
        <w:t xml:space="preserve">
1-қосымша        </w:t>
      </w:r>
    </w:p>
    <w:bookmarkEnd w:id="24"/>
    <w:bookmarkStart w:name="z103" w:id="25"/>
    <w:p>
      <w:pPr>
        <w:spacing w:after="0"/>
        <w:ind w:left="0"/>
        <w:jc w:val="left"/>
      </w:pPr>
      <w:r>
        <w:rPr>
          <w:rFonts w:ascii="Times New Roman"/>
          <w:b/>
          <w:i w:val="false"/>
          <w:color w:val="000000"/>
        </w:rPr>
        <w:t xml:space="preserve"> 
5. Ведомствоаралық өзара iс-қимыл</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4806"/>
        <w:gridCol w:w="7048"/>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үшiн ведомствоаралық өзара iс-қимыл талап етiлетiн мiндеттердiң көрсеткiштерi</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iс-қимылды жүзеге асыратын мемлекеттiк орган</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байланыс орнату үшiн болжанатын шаралар</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Индустриялық-инновациялық даму үшiн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Техникалық реттеу және метрология жүйесiн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1.3.1-мiндет. Әлемдiк стандарттарға сәйкес келетiн өнiм өндiру, менеджмент жүйесiн енгiзу және технологиялық қайта жарақтандыру үшiн жағдай жасау</w:t>
            </w:r>
          </w:p>
        </w:tc>
      </w:tr>
      <w:tr>
        <w:trPr>
          <w:trHeight w:val="30" w:hRule="atLeast"/>
        </w:trPr>
        <w:tc>
          <w:tcPr>
            <w:tcW w:w="4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кемiнде 500 стандарттау бойынша нормативтік құжаттарды әзірлеу және қабылдау</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Қоршағанортаминi, ІІМ, ТЖМ, МГМ, АШМ, ДСМ, Еңбекминi, ҰҒА, ӨДМ</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секторларында қолданыстағы нормативтік құжаттарға оларды нарық талаптарына өзектілендіру мақсатында талдау жүргізу.</w:t>
            </w:r>
            <w:r>
              <w:br/>
            </w:r>
            <w:r>
              <w:rPr>
                <w:rFonts w:ascii="Times New Roman"/>
                <w:b w:val="false"/>
                <w:i w:val="false"/>
                <w:color w:val="000000"/>
                <w:sz w:val="20"/>
              </w:rPr>
              <w:t>
</w:t>
            </w:r>
            <w:r>
              <w:rPr>
                <w:rFonts w:ascii="Times New Roman"/>
                <w:b w:val="false"/>
                <w:i w:val="false"/>
                <w:color w:val="000000"/>
                <w:sz w:val="20"/>
              </w:rPr>
              <w:t>Стандарттар әзірлеу жөнінде ұсыныстар әзірлеу.</w:t>
            </w:r>
            <w:r>
              <w:br/>
            </w:r>
            <w:r>
              <w:rPr>
                <w:rFonts w:ascii="Times New Roman"/>
                <w:b w:val="false"/>
                <w:i w:val="false"/>
                <w:color w:val="000000"/>
                <w:sz w:val="20"/>
              </w:rPr>
              <w:t>
</w:t>
            </w:r>
            <w:r>
              <w:rPr>
                <w:rFonts w:ascii="Times New Roman"/>
                <w:b w:val="false"/>
                <w:i w:val="false"/>
                <w:color w:val="000000"/>
                <w:sz w:val="20"/>
              </w:rPr>
              <w:t>Халықаралық талаптармен үйлестірілген ұлттық стандарттар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арналған облыстар мен қалалардағы кәсіпорындар және ұйымдарда техникалық регламенттер мен стандарттарды оның ішінде менеджмент жүйесін енгізу стандарттарын енгізу бойынша өңірлік жоспарларды іске асыру</w:t>
            </w:r>
          </w:p>
        </w:tc>
      </w:tr>
      <w:tr>
        <w:trPr>
          <w:trHeight w:val="2160" w:hRule="atLeast"/>
        </w:trPr>
        <w:tc>
          <w:tcPr>
            <w:tcW w:w="4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жүйелерін енгізген және сертификаттаған кәсіпорындар саны (4600-ге дейін)</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Қоршағанортаминi, ККМ, АШМ, ТЖМ, «Самұрық-Қазына» АҚ, «ҚазАгро» АҚ</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қатысатын кәсіпорындарда 14000 (экологиялық қауіпсіздік), 22000 (тамақ қауіпсіздігі), OHSAS 18001 (өнеркәсіптік қауіпсіздігі), 27001 (ақпараттық қауіпсіздік) серияларының менеджмент жүйесі стандарттарын міндетті енгізу бойынша пилоттық жоба ретінде енгізу мәселесін пысықтау</w:t>
            </w:r>
          </w:p>
        </w:tc>
      </w:tr>
      <w:tr>
        <w:trPr>
          <w:trHeight w:val="216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Қоршағанортаминi, АШМ, ККМ, Еңбекминi, ТЖМ</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жасау, әлеуметтік жауапкершілік, тәуекелдерді басқару, авиациялық техника, мұнай өндіру саласы, логистика және энергия үнемдеу салаларына менеджмент жүйесін енгізу мүмкіндігін қарастыру</w:t>
            </w:r>
          </w:p>
        </w:tc>
      </w:tr>
    </w:tbl>
    <w:bookmarkStart w:name="z105"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4806"/>
        <w:gridCol w:w="70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1.3.2-мiндет. Отандық нарықты қауiптi және сапасыз (стандартты емес) өнiмдерден шектеу.</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шеңберiнде техникалық регламенттердi әзiрлеу және қабылдау</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Қоршағанортаминi, IIМ, ТЖМ, МГМ, АШМ, ДСМ, Еңбекминi</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уақтылы әзірлеу, техникалық регламенттерді енгізу және бейімдеу жөніндегі шараларды қабылдау</w:t>
            </w:r>
          </w:p>
        </w:tc>
      </w:tr>
    </w:tbl>
    <w:bookmarkEnd w:id="26"/>
    <w:bookmarkStart w:name="z106"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4806"/>
        <w:gridCol w:w="70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Өнеркәсiп және туризм салаларын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Өңдеушi өнеркәсiптi дамыту</w:t>
            </w:r>
          </w:p>
        </w:tc>
      </w:tr>
      <w:tr>
        <w:trPr>
          <w:trHeight w:val="30" w:hRule="atLeast"/>
        </w:trPr>
        <w:tc>
          <w:tcPr>
            <w:tcW w:w="4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құн тізбегінің ұзындығы» индикаторы бойынша ЖБИ ДЭФ рейтингінде жақсарту</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АШМ, МГМ, облыстардың, Астана және Алматы қалаларының әкiмдерi</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дамыту жөніндегі </w:t>
            </w:r>
            <w:r>
              <w:rPr>
                <w:rFonts w:ascii="Times New Roman"/>
                <w:b w:val="false"/>
                <w:i w:val="false"/>
                <w:color w:val="000000"/>
                <w:sz w:val="20"/>
              </w:rPr>
              <w:t>мемлекеттік бағдарламасын</w:t>
            </w:r>
            <w:r>
              <w:rPr>
                <w:rFonts w:ascii="Times New Roman"/>
                <w:b w:val="false"/>
                <w:i w:val="false"/>
                <w:color w:val="000000"/>
                <w:sz w:val="20"/>
              </w:rPr>
              <w:t xml:space="preserve"> қолдау құралдары шеңберінде өңдеуші өнеркәсіптің жаңа кәсіпорындарын жаңғыртуға және құруға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 АҚ, «ТДҰА» АҚ</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«Өнімділік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жобаларды іске асыру.</w:t>
            </w:r>
            <w:r>
              <w:br/>
            </w:r>
            <w:r>
              <w:rPr>
                <w:rFonts w:ascii="Times New Roman"/>
                <w:b w:val="false"/>
                <w:i w:val="false"/>
                <w:color w:val="000000"/>
                <w:sz w:val="20"/>
              </w:rPr>
              <w:t>
</w:t>
            </w:r>
            <w:r>
              <w:rPr>
                <w:rFonts w:ascii="Times New Roman"/>
                <w:b w:val="false"/>
                <w:i w:val="false"/>
                <w:color w:val="000000"/>
                <w:sz w:val="20"/>
              </w:rPr>
              <w:t xml:space="preserve">2. Индустрияландыру </w:t>
            </w:r>
            <w:r>
              <w:rPr>
                <w:rFonts w:ascii="Times New Roman"/>
                <w:b w:val="false"/>
                <w:i w:val="false"/>
                <w:color w:val="000000"/>
                <w:sz w:val="20"/>
              </w:rPr>
              <w:t>картасына</w:t>
            </w:r>
            <w:r>
              <w:rPr>
                <w:rFonts w:ascii="Times New Roman"/>
                <w:b w:val="false"/>
                <w:i w:val="false"/>
                <w:color w:val="000000"/>
                <w:sz w:val="20"/>
              </w:rPr>
              <w:t xml:space="preserve"> қосу үшін инвестициялық жобаларды Үйлестіру кеңесі штабының отырыстарында қарау.</w:t>
            </w:r>
            <w:r>
              <w:br/>
            </w:r>
            <w:r>
              <w:rPr>
                <w:rFonts w:ascii="Times New Roman"/>
                <w:b w:val="false"/>
                <w:i w:val="false"/>
                <w:color w:val="000000"/>
                <w:sz w:val="20"/>
              </w:rPr>
              <w:t>
</w:t>
            </w:r>
            <w:r>
              <w:rPr>
                <w:rFonts w:ascii="Times New Roman"/>
                <w:b w:val="false"/>
                <w:i w:val="false"/>
                <w:color w:val="000000"/>
                <w:sz w:val="20"/>
              </w:rPr>
              <w:t>3. Қолданыстағы инвестициялық жобаларды мониторингілеу.</w:t>
            </w:r>
            <w:r>
              <w:br/>
            </w:r>
            <w:r>
              <w:rPr>
                <w:rFonts w:ascii="Times New Roman"/>
                <w:b w:val="false"/>
                <w:i w:val="false"/>
                <w:color w:val="000000"/>
                <w:sz w:val="20"/>
              </w:rPr>
              <w:t>
</w:t>
            </w:r>
            <w:r>
              <w:rPr>
                <w:rFonts w:ascii="Times New Roman"/>
                <w:b w:val="false"/>
                <w:i w:val="false"/>
                <w:color w:val="000000"/>
                <w:sz w:val="20"/>
              </w:rPr>
              <w:t>4. Мемлекеттік қолдаудың қолданыстағы шаралары бойынша инвестициялық жобалардың өтінім берушілеріне консультациялық қолдау көрсету.</w:t>
            </w:r>
            <w:r>
              <w:br/>
            </w:r>
            <w:r>
              <w:rPr>
                <w:rFonts w:ascii="Times New Roman"/>
                <w:b w:val="false"/>
                <w:i w:val="false"/>
                <w:color w:val="000000"/>
                <w:sz w:val="20"/>
              </w:rPr>
              <w:t>
</w:t>
            </w:r>
            <w:r>
              <w:rPr>
                <w:rFonts w:ascii="Times New Roman"/>
                <w:b w:val="false"/>
                <w:i w:val="false"/>
                <w:color w:val="000000"/>
                <w:sz w:val="20"/>
              </w:rPr>
              <w:t>5. Қосымша құн салығы бар өнімдерді шығаруға бағдарланған «тауаша» жобаларды іске асыру үшін инвесторлар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Логистикалық орталықтарды құру</w:t>
            </w:r>
          </w:p>
        </w:tc>
      </w:tr>
      <w:tr>
        <w:trPr>
          <w:trHeight w:val="30" w:hRule="atLeast"/>
        </w:trPr>
        <w:tc>
          <w:tcPr>
            <w:tcW w:w="4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«Кластерлік дамыту» индикаторы бойынша ЖБИ ДЭФ рейтингінде жақсарту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БҒМ, ККМ, МГМ, АШМ, Оңтүстік Қазақстан, Қызылорда, Қарағанды және Алматы облыстарының, Астана қаласының әкімдері</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2005 жылы 25 маусымдағы № 633 </w:t>
            </w:r>
            <w:r>
              <w:rPr>
                <w:rFonts w:ascii="Times New Roman"/>
                <w:b w:val="false"/>
                <w:i w:val="false"/>
                <w:color w:val="000000"/>
                <w:sz w:val="20"/>
              </w:rPr>
              <w:t>қаулысымен</w:t>
            </w:r>
            <w:r>
              <w:rPr>
                <w:rFonts w:ascii="Times New Roman"/>
                <w:b w:val="false"/>
                <w:i w:val="false"/>
                <w:color w:val="000000"/>
                <w:sz w:val="20"/>
              </w:rPr>
              <w:t xml:space="preserve"> бекiтiлген кластерлерді жасау мен дамытуға жәрдемдесу.</w:t>
            </w:r>
            <w:r>
              <w:br/>
            </w:r>
            <w:r>
              <w:rPr>
                <w:rFonts w:ascii="Times New Roman"/>
                <w:b w:val="false"/>
                <w:i w:val="false"/>
                <w:color w:val="000000"/>
                <w:sz w:val="20"/>
              </w:rPr>
              <w:t>
</w:t>
            </w:r>
            <w:r>
              <w:rPr>
                <w:rFonts w:ascii="Times New Roman"/>
                <w:b w:val="false"/>
                <w:i w:val="false"/>
                <w:color w:val="000000"/>
                <w:sz w:val="20"/>
              </w:rPr>
              <w:t>Азық-түлiк кластерiн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 тасымалдаудың әлемдік нарығында тасымалдарда және табысты бәсекелестікте Қазақстанның экономикасы мен тұрғындарының талаптарына баламалы көліктік кешенді дамыту мен қызмет деңгейіне қол жеткізуді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Астана және Алматы қалаларының әкiмдері</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қуаттарды жаңғырту мен сыртқы өткізу нарықтарына экспорт көлемдерін ұлғайту есебінен ауыл шаруашылығы өнімдерін қайта өңдеудің деңгейін тереңдету және кешенділігін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АҚ</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экономикалық аймақтарды дамыту және экспортты ынталандыру жөніндегі 2010 – 2014 жылдарға арналған </w:t>
            </w:r>
            <w:r>
              <w:rPr>
                <w:rFonts w:ascii="Times New Roman"/>
                <w:b w:val="false"/>
                <w:i w:val="false"/>
                <w:color w:val="000000"/>
                <w:sz w:val="20"/>
              </w:rPr>
              <w:t>бағдарламаны</w:t>
            </w:r>
            <w:r>
              <w:rPr>
                <w:rFonts w:ascii="Times New Roman"/>
                <w:b w:val="false"/>
                <w:i w:val="false"/>
                <w:color w:val="000000"/>
                <w:sz w:val="20"/>
              </w:rPr>
              <w:t xml:space="preserve"> іске асыру жолымен тоқыма кластері кәсіпорындарын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«NАDLoC» АҚ</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қызметтердің) тізілімін қазақстандық өндірушілер шығаратын машина жасау өнімдерінің жаңа түрлерімен толықтыру</w:t>
            </w:r>
          </w:p>
        </w:tc>
      </w:tr>
      <w:tr>
        <w:trPr>
          <w:trHeight w:val="30" w:hRule="atLeast"/>
        </w:trPr>
        <w:tc>
          <w:tcPr>
            <w:tcW w:w="4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дамыту үшін жағдай» индикаторы бойынша ЖБИ ДЭФ рейтингінде жақсарту</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облыстар, Астана және Алматы қалаларының әкiмдерi</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Үдемелі индустриялық-инновациялық дамыту жөніндегі </w:t>
            </w:r>
            <w:r>
              <w:rPr>
                <w:rFonts w:ascii="Times New Roman"/>
                <w:b w:val="false"/>
                <w:i w:val="false"/>
                <w:color w:val="000000"/>
                <w:sz w:val="20"/>
              </w:rPr>
              <w:t>мемлекеттік бағдарламаны</w:t>
            </w:r>
            <w:r>
              <w:rPr>
                <w:rFonts w:ascii="Times New Roman"/>
                <w:b w:val="false"/>
                <w:i w:val="false"/>
                <w:color w:val="000000"/>
                <w:sz w:val="20"/>
              </w:rPr>
              <w:t xml:space="preserve"> қолдау құралдары шеңберінде өңдеуші өнеркәсіптің жаңа кәсіпорындарын жаңғыртуға және құруға жәрдем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МГМ, облыстар, Астана және Алматы қалаларының әкiмдерi</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өнеркәсіптің жетекшілік ететін салаларында өнімдерді қайта өңдеудің деңгейін тереңдету және кешенділігін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дистрибьютер арқылы отандық өндірушілерден дәрі-дәрмек құралдарын сатып алу бойынша ұзақ мерзімді шарттар жасасу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кадрлармен қамтамасыз етуде, қызметкерлердің біліктілігін арттыруға жәрдемдесу</w:t>
            </w:r>
          </w:p>
        </w:tc>
      </w:tr>
      <w:tr>
        <w:trPr>
          <w:trHeight w:val="3510" w:hRule="atLeast"/>
        </w:trPr>
        <w:tc>
          <w:tcPr>
            <w:tcW w:w="0" w:type="auto"/>
            <w:vMerge/>
            <w:tcBorders>
              <w:top w:val="nil"/>
              <w:left w:val="single" w:color="cfcfcf" w:sz="5"/>
              <w:bottom w:val="single" w:color="cfcfcf" w:sz="5"/>
              <w:right w:val="single" w:color="cfcfcf" w:sz="5"/>
            </w:tcBorders>
          </w:tcP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«ҚИДИ» АҚ, «ТДҰА» АҚ</w:t>
            </w:r>
          </w:p>
        </w:tc>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«Өнімділік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жобаларды іске асыру.</w:t>
            </w:r>
            <w:r>
              <w:br/>
            </w:r>
            <w:r>
              <w:rPr>
                <w:rFonts w:ascii="Times New Roman"/>
                <w:b w:val="false"/>
                <w:i w:val="false"/>
                <w:color w:val="000000"/>
                <w:sz w:val="20"/>
              </w:rPr>
              <w:t>
</w:t>
            </w:r>
            <w:r>
              <w:rPr>
                <w:rFonts w:ascii="Times New Roman"/>
                <w:b w:val="false"/>
                <w:i w:val="false"/>
                <w:color w:val="000000"/>
                <w:sz w:val="20"/>
              </w:rPr>
              <w:t xml:space="preserve">2. Индустрияландыру </w:t>
            </w:r>
            <w:r>
              <w:rPr>
                <w:rFonts w:ascii="Times New Roman"/>
                <w:b w:val="false"/>
                <w:i w:val="false"/>
                <w:color w:val="000000"/>
                <w:sz w:val="20"/>
              </w:rPr>
              <w:t>картасына</w:t>
            </w:r>
            <w:r>
              <w:rPr>
                <w:rFonts w:ascii="Times New Roman"/>
                <w:b w:val="false"/>
                <w:i w:val="false"/>
                <w:color w:val="000000"/>
                <w:sz w:val="20"/>
              </w:rPr>
              <w:t xml:space="preserve"> қосу үшін инвестициялық жобаларды Үйлестіру кеңесі штабының отырыстарында қарау.</w:t>
            </w:r>
            <w:r>
              <w:br/>
            </w:r>
            <w:r>
              <w:rPr>
                <w:rFonts w:ascii="Times New Roman"/>
                <w:b w:val="false"/>
                <w:i w:val="false"/>
                <w:color w:val="000000"/>
                <w:sz w:val="20"/>
              </w:rPr>
              <w:t>
</w:t>
            </w:r>
            <w:r>
              <w:rPr>
                <w:rFonts w:ascii="Times New Roman"/>
                <w:b w:val="false"/>
                <w:i w:val="false"/>
                <w:color w:val="000000"/>
                <w:sz w:val="20"/>
              </w:rPr>
              <w:t>3. Қолданыстағы инвестициялық жобаларды мониторингілеу.</w:t>
            </w:r>
            <w:r>
              <w:br/>
            </w:r>
            <w:r>
              <w:rPr>
                <w:rFonts w:ascii="Times New Roman"/>
                <w:b w:val="false"/>
                <w:i w:val="false"/>
                <w:color w:val="000000"/>
                <w:sz w:val="20"/>
              </w:rPr>
              <w:t>
</w:t>
            </w:r>
            <w:r>
              <w:rPr>
                <w:rFonts w:ascii="Times New Roman"/>
                <w:b w:val="false"/>
                <w:i w:val="false"/>
                <w:color w:val="000000"/>
                <w:sz w:val="20"/>
              </w:rPr>
              <w:t>4. Мемлекеттік қолдаудың қолданыстағы шаралары бойынша инвестициялық жобалардың өтінім берушілеріне консультациялық қолдау көрсету.</w:t>
            </w:r>
            <w:r>
              <w:br/>
            </w:r>
            <w:r>
              <w:rPr>
                <w:rFonts w:ascii="Times New Roman"/>
                <w:b w:val="false"/>
                <w:i w:val="false"/>
                <w:color w:val="000000"/>
                <w:sz w:val="20"/>
              </w:rPr>
              <w:t>
</w:t>
            </w:r>
            <w:r>
              <w:rPr>
                <w:rFonts w:ascii="Times New Roman"/>
                <w:b w:val="false"/>
                <w:i w:val="false"/>
                <w:color w:val="000000"/>
                <w:sz w:val="20"/>
              </w:rPr>
              <w:t>5. Қосымша құн салығы бар өнімдерді шығаруға бағдарланған «тауаша» жобаларды іске асыру үшін инвесторлар тарту.</w:t>
            </w:r>
          </w:p>
        </w:tc>
      </w:tr>
    </w:tbl>
    <w:bookmarkEnd w:id="27"/>
    <w:bookmarkStart w:name="z107"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4855"/>
        <w:gridCol w:w="71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Тау-кен металлургия кешенiн дамыту</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өнеркәсібінде еңбек өнімділігін нақты көрсеткіште кемінде 15 %-ға ұлғайту</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«ТДҰА» 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«Өнімділік 2020» </w:t>
            </w:r>
            <w:r>
              <w:rPr>
                <w:rFonts w:ascii="Times New Roman"/>
                <w:b w:val="false"/>
                <w:i w:val="false"/>
                <w:color w:val="000000"/>
                <w:sz w:val="20"/>
              </w:rPr>
              <w:t>бағыты</w:t>
            </w:r>
            <w:r>
              <w:rPr>
                <w:rFonts w:ascii="Times New Roman"/>
                <w:b w:val="false"/>
                <w:i w:val="false"/>
                <w:color w:val="000000"/>
                <w:sz w:val="20"/>
              </w:rPr>
              <w:t xml:space="preserve"> шеңберінде инновациялық технологияларды енгізу жолымен өнімділікті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қаласының әкімдіктері, «ҚРБ» АҚ, «Kegoc» АҚ, «ТДҰА» АҚ, «ҚИДИ» 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 және энергия сыйымдылығын төмендету мақсатында саладағы жұмыс істеп тұрған кәсіпорындарды жаңғырту және еңбек өнімділігін арттыру мақсатында қазіргі заманғы басқару технологияларын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ККМ, Қаржымині, Еңбекмині, БҒМ, Қоршағанортамині, ӨДМ, ТМРА, облыстар, Алматы және Астана қалалары әкімдіктері, «Самұрық-Қазына» ҰӘҚ» АҚ, «Тау-Кен-Самұрық» ҰТҚ» АҚ, «КТЖ» АҚ, «Kegoc» АҚ, «ҚДБ» АҚ, СӨП, «ИФК» АҚ, «ҚИДИ» АҚ, «ТДҰА» АҚ, «KaznexInvest» АҚ, «Nadloc» 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ҚРҮҚ-ның 30.10.2010 жылы № 1144 қаулысымен бекітілген ҚР-да тау-кен металлургия кешенін дамыту жөніндегі 2010 - 2014 жылдарға арналған </w:t>
            </w:r>
            <w:r>
              <w:rPr>
                <w:rFonts w:ascii="Times New Roman"/>
                <w:b w:val="false"/>
                <w:i w:val="false"/>
                <w:color w:val="000000"/>
                <w:sz w:val="20"/>
              </w:rPr>
              <w:t>салалық бағдарламаны</w:t>
            </w:r>
            <w:r>
              <w:rPr>
                <w:rFonts w:ascii="Times New Roman"/>
                <w:b w:val="false"/>
                <w:i w:val="false"/>
                <w:color w:val="000000"/>
                <w:sz w:val="20"/>
              </w:rPr>
              <w:t xml:space="preserve">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облыстардың және Алматы мен Астана қалалары әкімдіктері</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ТКМК-ні кәсіпорындарын жаңғырту жөніндегі іс-шараларды іске асыру</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кендерді өндірудің НКИ-і</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ТКМК кәсіпорындарын жылжымалы құраммен қамтамасыз ету.</w:t>
            </w:r>
            <w:r>
              <w:br/>
            </w:r>
            <w:r>
              <w:rPr>
                <w:rFonts w:ascii="Times New Roman"/>
                <w:b w:val="false"/>
                <w:i w:val="false"/>
                <w:color w:val="000000"/>
                <w:sz w:val="20"/>
              </w:rPr>
              <w:t>
</w:t>
            </w:r>
            <w:r>
              <w:rPr>
                <w:rFonts w:ascii="Times New Roman"/>
                <w:b w:val="false"/>
                <w:i w:val="false"/>
                <w:color w:val="000000"/>
                <w:sz w:val="20"/>
              </w:rPr>
              <w:t>Көлік инфрақұрылымын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«ҚТЖ» 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Кендерді тасымалдауда (ел ішінде) магистралды теміржол тарифтеріне уақытша төмендету коэффиценттерін бекіту мәселесін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әкімдіктері, «ҚИДИ» АҚ</w:t>
            </w:r>
            <w:r>
              <w:br/>
            </w:r>
            <w:r>
              <w:rPr>
                <w:rFonts w:ascii="Times New Roman"/>
                <w:b w:val="false"/>
                <w:i w:val="false"/>
                <w:color w:val="000000"/>
                <w:sz w:val="20"/>
              </w:rPr>
              <w:t>
</w:t>
            </w:r>
            <w:r>
              <w:rPr>
                <w:rFonts w:ascii="Times New Roman"/>
                <w:b w:val="false"/>
                <w:i w:val="false"/>
                <w:color w:val="000000"/>
                <w:sz w:val="20"/>
              </w:rPr>
              <w:t>Облыстар әкімдіктері</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 негізде металл кендерін өндіру көлемін мониторингілеу.</w:t>
            </w:r>
            <w:r>
              <w:br/>
            </w:r>
            <w:r>
              <w:rPr>
                <w:rFonts w:ascii="Times New Roman"/>
                <w:b w:val="false"/>
                <w:i w:val="false"/>
                <w:color w:val="000000"/>
                <w:sz w:val="20"/>
              </w:rPr>
              <w:t>
</w:t>
            </w:r>
            <w:r>
              <w:rPr>
                <w:rFonts w:ascii="Times New Roman"/>
                <w:b w:val="false"/>
                <w:i w:val="false"/>
                <w:color w:val="000000"/>
                <w:sz w:val="20"/>
              </w:rPr>
              <w:t>Әлеуметтік шиеленіске жол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қаласының әкімдіктері, ККМ, «КТЖ» АҚ, «Kegoc» АҚ, «ҚИДИ» 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жобаларды қажетті инфрақұрылыммен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қаласының әкімдіктері</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 Индустрияландыру </w:t>
            </w:r>
            <w:r>
              <w:rPr>
                <w:rFonts w:ascii="Times New Roman"/>
                <w:b w:val="false"/>
                <w:i w:val="false"/>
                <w:color w:val="000000"/>
                <w:sz w:val="20"/>
              </w:rPr>
              <w:t>картасы</w:t>
            </w:r>
            <w:r>
              <w:rPr>
                <w:rFonts w:ascii="Times New Roman"/>
                <w:b w:val="false"/>
                <w:i w:val="false"/>
                <w:color w:val="000000"/>
                <w:sz w:val="20"/>
              </w:rPr>
              <w:t xml:space="preserve"> шеңберінде инвестициялық жобаларды іске асыру және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w:t>
            </w:r>
            <w:r>
              <w:br/>
            </w:r>
            <w:r>
              <w:rPr>
                <w:rFonts w:ascii="Times New Roman"/>
                <w:b w:val="false"/>
                <w:i w:val="false"/>
                <w:color w:val="000000"/>
                <w:sz w:val="20"/>
              </w:rPr>
              <w:t>
</w:t>
            </w:r>
            <w:r>
              <w:rPr>
                <w:rFonts w:ascii="Times New Roman"/>
                <w:b w:val="false"/>
                <w:i w:val="false"/>
                <w:color w:val="000000"/>
                <w:sz w:val="20"/>
              </w:rPr>
              <w:t>облыстардың және Астана қаласының әкімдіктері</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 үшін рентабельдігі төмен кен орындары бойынша ПҚӨС-тың (пайдалы қазбаларды өндіруге салық) төмендетілген мөлшерлемесін қолдану</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өнеркәсіптің НКИ-і</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ТКМК-і кәсіпорындарын жылжымалы құраммен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қаласының әкімдіктері</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ТКМК-нің жұмыс істеп тұрған кәсіпорындарын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қаласының әкімдіктері, ККМ, «КТЖ» АҚ, «Kegoc» АҚ, «ҚИДИ» 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жобаларды қажетті инфрақұрылыммен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қаласының әкімдіктері</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 Индустрияландыру </w:t>
            </w:r>
            <w:r>
              <w:rPr>
                <w:rFonts w:ascii="Times New Roman"/>
                <w:b w:val="false"/>
                <w:i w:val="false"/>
                <w:color w:val="000000"/>
                <w:sz w:val="20"/>
              </w:rPr>
              <w:t>картасы</w:t>
            </w:r>
            <w:r>
              <w:rPr>
                <w:rFonts w:ascii="Times New Roman"/>
                <w:b w:val="false"/>
                <w:i w:val="false"/>
                <w:color w:val="000000"/>
                <w:sz w:val="20"/>
              </w:rPr>
              <w:t xml:space="preserve"> шеңберінде инвестициялық жобаларды іске асыру және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әкімдіктері, «Kegoc» 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қамтамасыз ету.</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жабдықтарды қоспағанда, дайын металл бұйымдарын өндіру НКИ-і</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қаласының әкімдіктері, «Самұрық-Қазына» ҰӘҚ» 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құрамына кіретін компаниялармен ұзақ мерзімді шарттар мен келісім-шарттар жасасуды қамтамасыз ету;</w:t>
            </w:r>
            <w:r>
              <w:br/>
            </w:r>
            <w:r>
              <w:rPr>
                <w:rFonts w:ascii="Times New Roman"/>
                <w:b w:val="false"/>
                <w:i w:val="false"/>
                <w:color w:val="000000"/>
                <w:sz w:val="20"/>
              </w:rPr>
              <w:t>
</w:t>
            </w:r>
            <w:r>
              <w:rPr>
                <w:rFonts w:ascii="Times New Roman"/>
                <w:b w:val="false"/>
                <w:i w:val="false"/>
                <w:color w:val="000000"/>
                <w:sz w:val="20"/>
              </w:rPr>
              <w:t>- бағдарламаларды іске асыру шеңберінде отандық тауар өндірушілерден тауар сатып алу;</w:t>
            </w:r>
            <w:r>
              <w:br/>
            </w:r>
            <w:r>
              <w:rPr>
                <w:rFonts w:ascii="Times New Roman"/>
                <w:b w:val="false"/>
                <w:i w:val="false"/>
                <w:color w:val="000000"/>
                <w:sz w:val="20"/>
              </w:rPr>
              <w:t>
</w:t>
            </w:r>
            <w:r>
              <w:rPr>
                <w:rFonts w:ascii="Times New Roman"/>
                <w:b w:val="false"/>
                <w:i w:val="false"/>
                <w:color w:val="000000"/>
                <w:sz w:val="20"/>
              </w:rPr>
              <w:t>- ішкі нарықта отандық металлургиялық өнімдерді қолдану аясын кеңейтуге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қаласының әкімдіктері, «Kaznex» 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Тауаша жобалар бойынша инвесторлар тарту мәселесін пысықтау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және Астана қаласының әкімдіктері</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өндірушілерден тауарларды, жұмыстарды және көрсетілетін қызметтерді сатып алу мәселелерін бағдарламаға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 «ҚТЖ» АҚ</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 қызметтеріне айрықша тарифтерді белгілеу.</w:t>
            </w:r>
          </w:p>
        </w:tc>
      </w:tr>
    </w:tbl>
    <w:bookmarkEnd w:id="28"/>
    <w:bookmarkStart w:name="z108"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4740"/>
        <w:gridCol w:w="71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Ауыл шаруашылығы машинасын жасауды қоса алғанда, Қазақстанның машина жасау саласын дамыту</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машина жасау саласының үлесі</w:t>
            </w:r>
            <w:r>
              <w:br/>
            </w:r>
            <w:r>
              <w:rPr>
                <w:rFonts w:ascii="Times New Roman"/>
                <w:b w:val="false"/>
                <w:i w:val="false"/>
                <w:color w:val="000000"/>
                <w:sz w:val="20"/>
              </w:rPr>
              <w:t>
</w:t>
            </w:r>
            <w:r>
              <w:rPr>
                <w:rFonts w:ascii="Times New Roman"/>
                <w:b w:val="false"/>
                <w:i w:val="false"/>
                <w:color w:val="000000"/>
                <w:sz w:val="20"/>
              </w:rPr>
              <w:t>Машина жасау саласының НКИ</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әкiмдiктерi</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Қаржымині</w:t>
            </w:r>
            <w:r>
              <w:br/>
            </w:r>
            <w:r>
              <w:rPr>
                <w:rFonts w:ascii="Times New Roman"/>
                <w:b w:val="false"/>
                <w:i w:val="false"/>
                <w:color w:val="000000"/>
                <w:sz w:val="20"/>
              </w:rPr>
              <w:t>
</w:t>
            </w:r>
            <w:r>
              <w:rPr>
                <w:rFonts w:ascii="Times New Roman"/>
                <w:b w:val="false"/>
                <w:i w:val="false"/>
                <w:color w:val="000000"/>
                <w:sz w:val="20"/>
              </w:rPr>
              <w:t>«Самұрық-Қазына» ҰӘҚ» АҚ (келісім бойынша)</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машина жасауды дамыту бойынша 2010 – 2014 жылдарға арналған </w:t>
            </w:r>
            <w:r>
              <w:rPr>
                <w:rFonts w:ascii="Times New Roman"/>
                <w:b w:val="false"/>
                <w:i w:val="false"/>
                <w:color w:val="000000"/>
                <w:sz w:val="20"/>
              </w:rPr>
              <w:t>салалық бағдарламаны</w:t>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Өңірлер бөлінісінде ЖҚК бойынша статистикалық деректер ұсыну</w:t>
            </w:r>
            <w:r>
              <w:br/>
            </w:r>
            <w:r>
              <w:rPr>
                <w:rFonts w:ascii="Times New Roman"/>
                <w:b w:val="false"/>
                <w:i w:val="false"/>
                <w:color w:val="000000"/>
                <w:sz w:val="20"/>
              </w:rPr>
              <w:t>
</w:t>
            </w:r>
            <w:r>
              <w:rPr>
                <w:rFonts w:ascii="Times New Roman"/>
                <w:b w:val="false"/>
                <w:i w:val="false"/>
                <w:color w:val="000000"/>
                <w:sz w:val="20"/>
              </w:rPr>
              <w:t>Отандық машина жасау кәсіпорындарынан өнімдер сатып алуды ұлғайту</w:t>
            </w:r>
          </w:p>
        </w:tc>
      </w:tr>
      <w:tr>
        <w:trPr>
          <w:trHeight w:val="555"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машина жасау саласындағы еңбек өнімділігін бір жарым есеге ұлғайту</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«ТДҰА» АҚ</w:t>
            </w:r>
            <w:r>
              <w:br/>
            </w:r>
            <w:r>
              <w:rPr>
                <w:rFonts w:ascii="Times New Roman"/>
                <w:b w:val="false"/>
                <w:i w:val="false"/>
                <w:color w:val="000000"/>
                <w:sz w:val="20"/>
              </w:rPr>
              <w:t>
</w:t>
            </w:r>
            <w:r>
              <w:rPr>
                <w:rFonts w:ascii="Times New Roman"/>
                <w:b w:val="false"/>
                <w:i w:val="false"/>
                <w:color w:val="000000"/>
                <w:sz w:val="20"/>
              </w:rPr>
              <w:t>«ҚИДИ» АҚ</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700 оқушы орынға арналған машина жасау саласы үшін кадрларды даярлау және қайта даярлау бойынша Өңіраралық орталық салу</w:t>
            </w:r>
            <w:r>
              <w:br/>
            </w:r>
            <w:r>
              <w:rPr>
                <w:rFonts w:ascii="Times New Roman"/>
                <w:b w:val="false"/>
                <w:i w:val="false"/>
                <w:color w:val="000000"/>
                <w:sz w:val="20"/>
              </w:rPr>
              <w:t>
</w:t>
            </w:r>
            <w:r>
              <w:rPr>
                <w:rFonts w:ascii="Times New Roman"/>
                <w:b w:val="false"/>
                <w:i w:val="false"/>
                <w:color w:val="000000"/>
                <w:sz w:val="20"/>
              </w:rPr>
              <w:t>Еңбек өнімділігі бойынша статистикалық деректерді жариялау, оның ішінде өңірлер бөлінісінде</w:t>
            </w:r>
            <w:r>
              <w:br/>
            </w:r>
            <w:r>
              <w:rPr>
                <w:rFonts w:ascii="Times New Roman"/>
                <w:b w:val="false"/>
                <w:i w:val="false"/>
                <w:color w:val="000000"/>
                <w:sz w:val="20"/>
              </w:rPr>
              <w:t>
</w:t>
            </w:r>
            <w:r>
              <w:rPr>
                <w:rFonts w:ascii="Times New Roman"/>
                <w:b w:val="false"/>
                <w:i w:val="false"/>
                <w:color w:val="000000"/>
                <w:sz w:val="20"/>
              </w:rPr>
              <w:t>Машина жасау саласында конструкторлық бюро салу, инновациялық гранттарды жеткізу</w:t>
            </w:r>
            <w:r>
              <w:br/>
            </w:r>
            <w:r>
              <w:rPr>
                <w:rFonts w:ascii="Times New Roman"/>
                <w:b w:val="false"/>
                <w:i w:val="false"/>
                <w:color w:val="000000"/>
                <w:sz w:val="20"/>
              </w:rPr>
              <w:t>
</w:t>
            </w:r>
            <w:r>
              <w:rPr>
                <w:rFonts w:ascii="Times New Roman"/>
                <w:b w:val="false"/>
                <w:i w:val="false"/>
                <w:color w:val="000000"/>
                <w:sz w:val="20"/>
              </w:rPr>
              <w:t xml:space="preserve">«Өнімділік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өндірісті жаңғырту</w:t>
            </w:r>
          </w:p>
        </w:tc>
      </w:tr>
    </w:tbl>
    <w:bookmarkEnd w:id="29"/>
    <w:bookmarkStart w:name="z109"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4692"/>
        <w:gridCol w:w="72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Құрылыс индустриясын және құрылыс материалдарын дамыту</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 өзге металл емес минералдық өнімдерді өндіру үлесі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Қаржыминi, «Самұрық-Қазына» ҰӘҚ» АҚ (келiсiм бойынша), «Қазақстандық ипотекалық компания» АҚ (келiсiм бойынша), «Қазақстанның тұрғын үй құрылыс жинақ банкі» АҚ (келiсiм бойынша), СА, облыстардың, Астана және Алматы қалаларының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Әкімдіктерге тұрғын үй объектілерін салу үшін бөлінетін қаражат есебінен Индустрияландыру </w:t>
            </w:r>
            <w:r>
              <w:rPr>
                <w:rFonts w:ascii="Times New Roman"/>
                <w:b w:val="false"/>
                <w:i w:val="false"/>
                <w:color w:val="000000"/>
                <w:sz w:val="20"/>
              </w:rPr>
              <w:t>картасының</w:t>
            </w:r>
            <w:r>
              <w:rPr>
                <w:rFonts w:ascii="Times New Roman"/>
                <w:b w:val="false"/>
                <w:i w:val="false"/>
                <w:color w:val="000000"/>
                <w:sz w:val="20"/>
              </w:rPr>
              <w:t xml:space="preserve"> қолданыстағы және енгізілген жобаларын жүктеу;</w:t>
            </w:r>
            <w:r>
              <w:br/>
            </w:r>
            <w:r>
              <w:rPr>
                <w:rFonts w:ascii="Times New Roman"/>
                <w:b w:val="false"/>
                <w:i w:val="false"/>
                <w:color w:val="000000"/>
                <w:sz w:val="20"/>
              </w:rPr>
              <w:t>
</w:t>
            </w:r>
            <w:r>
              <w:rPr>
                <w:rFonts w:ascii="Times New Roman"/>
                <w:b w:val="false"/>
                <w:i w:val="false"/>
                <w:color w:val="000000"/>
                <w:sz w:val="20"/>
              </w:rPr>
              <w:t>отандық тауар өндірушілермен қол қойылған келісімшарттар бойынша ақпараттар ұсыну;</w:t>
            </w:r>
            <w:r>
              <w:br/>
            </w:r>
            <w:r>
              <w:rPr>
                <w:rFonts w:ascii="Times New Roman"/>
                <w:b w:val="false"/>
                <w:i w:val="false"/>
                <w:color w:val="000000"/>
                <w:sz w:val="20"/>
              </w:rPr>
              <w:t>
</w:t>
            </w:r>
            <w:r>
              <w:rPr>
                <w:rFonts w:ascii="Times New Roman"/>
                <w:b w:val="false"/>
                <w:i w:val="false"/>
                <w:color w:val="000000"/>
                <w:sz w:val="20"/>
              </w:rPr>
              <w:t>Мыналар бойынша заттай және ақшалай көріністегі құрылыс материалдарының қажеттілігі бойынша ақпараттар ұсыну:</w:t>
            </w:r>
            <w:r>
              <w:br/>
            </w:r>
            <w:r>
              <w:rPr>
                <w:rFonts w:ascii="Times New Roman"/>
                <w:b w:val="false"/>
                <w:i w:val="false"/>
                <w:color w:val="000000"/>
                <w:sz w:val="20"/>
              </w:rPr>
              <w:t>
</w:t>
            </w:r>
            <w:r>
              <w:rPr>
                <w:rFonts w:ascii="Times New Roman"/>
                <w:b w:val="false"/>
                <w:i w:val="false"/>
                <w:color w:val="000000"/>
                <w:sz w:val="20"/>
              </w:rPr>
              <w:t xml:space="preserve">1. «Қолжетімді тұрғын үй 2020» </w:t>
            </w:r>
            <w:r>
              <w:rPr>
                <w:rFonts w:ascii="Times New Roman"/>
                <w:b w:val="false"/>
                <w:i w:val="false"/>
                <w:color w:val="000000"/>
                <w:sz w:val="20"/>
              </w:rPr>
              <w:t>бағдарламасы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2. «Тұрғын үй - коммуналдық шаруашылығын жаңғырту» </w:t>
            </w:r>
            <w:r>
              <w:rPr>
                <w:rFonts w:ascii="Times New Roman"/>
                <w:b w:val="false"/>
                <w:i w:val="false"/>
                <w:color w:val="000000"/>
                <w:sz w:val="20"/>
              </w:rPr>
              <w:t>бағдарламасы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3. «Ақбұлақ» </w:t>
            </w:r>
            <w:r>
              <w:rPr>
                <w:rFonts w:ascii="Times New Roman"/>
                <w:b w:val="false"/>
                <w:i w:val="false"/>
                <w:color w:val="000000"/>
                <w:sz w:val="20"/>
              </w:rPr>
              <w:t>бағдарламасы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Құрылыс индустриясы және құрылыс материалдарын өндіру салалық бағдарламасының іс-шаралар жоспары бойынша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(келiсiм бойынша), «Қазақстан ипотекалық компаниясы» АҚ (келiсiм бойынша), «Қазақстанның тұрғын үй құрылыс жинақ банкі» АҚ (келiсiм бойынша)</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қордың құрылымдық бөлімшелері орындайтын, құрылыс көлемдері бойынша заттай және ақшалай көріністегі құрылыс материалдарының қажеттілігі бойынша ақпараттар ұсыну.</w:t>
            </w:r>
            <w:r>
              <w:br/>
            </w:r>
            <w:r>
              <w:rPr>
                <w:rFonts w:ascii="Times New Roman"/>
                <w:b w:val="false"/>
                <w:i w:val="false"/>
                <w:color w:val="000000"/>
                <w:sz w:val="20"/>
              </w:rPr>
              <w:t>
</w:t>
            </w:r>
            <w:r>
              <w:rPr>
                <w:rFonts w:ascii="Times New Roman"/>
                <w:b w:val="false"/>
                <w:i w:val="false"/>
                <w:color w:val="000000"/>
                <w:sz w:val="20"/>
              </w:rPr>
              <w:t>«Самұрық-Қазына» жылжымайтын мүлік қоры» АҚ тұрғын үй объектілерін салу үшін бөлінетін қаражаттар есебінен Индустрияландыру карталарының қолданыстағы және енгізілген жобаларын жүктеу.</w:t>
            </w:r>
            <w:r>
              <w:br/>
            </w:r>
            <w:r>
              <w:rPr>
                <w:rFonts w:ascii="Times New Roman"/>
                <w:b w:val="false"/>
                <w:i w:val="false"/>
                <w:color w:val="000000"/>
                <w:sz w:val="20"/>
              </w:rPr>
              <w:t>
</w:t>
            </w:r>
            <w:r>
              <w:rPr>
                <w:rFonts w:ascii="Times New Roman"/>
                <w:b w:val="false"/>
                <w:i w:val="false"/>
                <w:color w:val="000000"/>
                <w:sz w:val="20"/>
              </w:rPr>
              <w:t>Құрылыс, құрылыс алаңы, құрылыс түрі бойынша әзірленетін схема бойынша ақпарат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өндіру және ағаш өңдеу өнеркәсібі бойынша статистикалық деректерді ұсыну:</w:t>
            </w:r>
            <w:r>
              <w:br/>
            </w:r>
            <w:r>
              <w:rPr>
                <w:rFonts w:ascii="Times New Roman"/>
                <w:b w:val="false"/>
                <w:i w:val="false"/>
                <w:color w:val="000000"/>
                <w:sz w:val="20"/>
              </w:rPr>
              <w:t>
</w:t>
            </w:r>
            <w:r>
              <w:rPr>
                <w:rFonts w:ascii="Times New Roman"/>
                <w:b w:val="false"/>
                <w:i w:val="false"/>
                <w:color w:val="000000"/>
                <w:sz w:val="20"/>
              </w:rPr>
              <w:t>1. Өңірлер бөлінісіндегі ҚҚЖ. Өлшем бірлігі – теңгемен және пайыз мөлшерлемесімен.</w:t>
            </w:r>
            <w:r>
              <w:br/>
            </w:r>
            <w:r>
              <w:rPr>
                <w:rFonts w:ascii="Times New Roman"/>
                <w:b w:val="false"/>
                <w:i w:val="false"/>
                <w:color w:val="000000"/>
                <w:sz w:val="20"/>
              </w:rPr>
              <w:t>
</w:t>
            </w:r>
            <w:r>
              <w:rPr>
                <w:rFonts w:ascii="Times New Roman"/>
                <w:b w:val="false"/>
                <w:i w:val="false"/>
                <w:color w:val="000000"/>
                <w:sz w:val="20"/>
              </w:rPr>
              <w:t>2. Кәсіпорындардың өңірлер бөлінісінде және жеке құрылыс материалдарының түрлері бойынша жүктемесі. Өлшем бірлігі – теңгемен және пайыз мөлшерлемесімен.</w:t>
            </w:r>
            <w:r>
              <w:br/>
            </w:r>
            <w:r>
              <w:rPr>
                <w:rFonts w:ascii="Times New Roman"/>
                <w:b w:val="false"/>
                <w:i w:val="false"/>
                <w:color w:val="000000"/>
                <w:sz w:val="20"/>
              </w:rPr>
              <w:t>
</w:t>
            </w:r>
            <w:r>
              <w:rPr>
                <w:rFonts w:ascii="Times New Roman"/>
                <w:b w:val="false"/>
                <w:i w:val="false"/>
                <w:color w:val="000000"/>
                <w:sz w:val="20"/>
              </w:rPr>
              <w:t>3. Жұмыс істеп тұрған қәсіпорындарға ірі, орта және шағын санаттары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тауар өндірушілермен қол қойылған келісімшарттар бойынша ақпарат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қолдау алған құрылыс индустриясы кәсіпорындарының тізімін ұсыну.</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 отандық өндірушілер үлесін 60 %-ға дейін ұлғайту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«КТЖ» ҰҚ АҚ</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бойынша бөліністегі автомобиль және темір жолдарын салуға құрылыс материалдар қажеттілігі бойынша ақпарат ұсыну. Өлшем бірлігі – заттай көріністе.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ұсыну:</w:t>
            </w:r>
            <w:r>
              <w:br/>
            </w:r>
            <w:r>
              <w:rPr>
                <w:rFonts w:ascii="Times New Roman"/>
                <w:b w:val="false"/>
                <w:i w:val="false"/>
                <w:color w:val="000000"/>
                <w:sz w:val="20"/>
              </w:rPr>
              <w:t>
</w:t>
            </w:r>
            <w:r>
              <w:rPr>
                <w:rFonts w:ascii="Times New Roman"/>
                <w:b w:val="false"/>
                <w:i w:val="false"/>
                <w:color w:val="000000"/>
                <w:sz w:val="20"/>
              </w:rPr>
              <w:t>1. СЖ нысаналы көрсеткiштері бойынша (жыл қорытындысы бойынша).</w:t>
            </w:r>
            <w:r>
              <w:br/>
            </w:r>
            <w:r>
              <w:rPr>
                <w:rFonts w:ascii="Times New Roman"/>
                <w:b w:val="false"/>
                <w:i w:val="false"/>
                <w:color w:val="000000"/>
                <w:sz w:val="20"/>
              </w:rPr>
              <w:t>
</w:t>
            </w:r>
            <w:r>
              <w:rPr>
                <w:rFonts w:ascii="Times New Roman"/>
                <w:b w:val="false"/>
                <w:i w:val="false"/>
                <w:color w:val="000000"/>
                <w:sz w:val="20"/>
              </w:rPr>
              <w:t>2. Құрылыс материалдарының өндірісі бойынша (тоқсан сайын).</w:t>
            </w:r>
            <w:r>
              <w:br/>
            </w:r>
            <w:r>
              <w:rPr>
                <w:rFonts w:ascii="Times New Roman"/>
                <w:b w:val="false"/>
                <w:i w:val="false"/>
                <w:color w:val="000000"/>
                <w:sz w:val="20"/>
              </w:rPr>
              <w:t>
</w:t>
            </w:r>
            <w:r>
              <w:rPr>
                <w:rFonts w:ascii="Times New Roman"/>
                <w:b w:val="false"/>
                <w:i w:val="false"/>
                <w:color w:val="000000"/>
                <w:sz w:val="20"/>
              </w:rPr>
              <w:t xml:space="preserve">3. «Бизнестің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бойынша өткен кәсіпорындардың тізімі.</w:t>
            </w:r>
            <w:r>
              <w:br/>
            </w:r>
            <w:r>
              <w:rPr>
                <w:rFonts w:ascii="Times New Roman"/>
                <w:b w:val="false"/>
                <w:i w:val="false"/>
                <w:color w:val="000000"/>
                <w:sz w:val="20"/>
              </w:rPr>
              <w:t>
</w:t>
            </w:r>
            <w:r>
              <w:rPr>
                <w:rFonts w:ascii="Times New Roman"/>
                <w:b w:val="false"/>
                <w:i w:val="false"/>
                <w:color w:val="000000"/>
                <w:sz w:val="20"/>
              </w:rPr>
              <w:t>4. Жүйе құраушы жобалар бойынша.</w:t>
            </w:r>
            <w:r>
              <w:br/>
            </w:r>
            <w:r>
              <w:rPr>
                <w:rFonts w:ascii="Times New Roman"/>
                <w:b w:val="false"/>
                <w:i w:val="false"/>
                <w:color w:val="000000"/>
                <w:sz w:val="20"/>
              </w:rPr>
              <w:t>
</w:t>
            </w:r>
            <w:r>
              <w:rPr>
                <w:rFonts w:ascii="Times New Roman"/>
                <w:b w:val="false"/>
                <w:i w:val="false"/>
                <w:color w:val="000000"/>
                <w:sz w:val="20"/>
              </w:rPr>
              <w:t>5. Кадрларға қажеттілік және біліктілікті арттыру.</w:t>
            </w:r>
            <w:r>
              <w:br/>
            </w:r>
            <w:r>
              <w:rPr>
                <w:rFonts w:ascii="Times New Roman"/>
                <w:b w:val="false"/>
                <w:i w:val="false"/>
                <w:color w:val="000000"/>
                <w:sz w:val="20"/>
              </w:rPr>
              <w:t>
</w:t>
            </w:r>
            <w:r>
              <w:rPr>
                <w:rFonts w:ascii="Times New Roman"/>
                <w:b w:val="false"/>
                <w:i w:val="false"/>
                <w:color w:val="000000"/>
                <w:sz w:val="20"/>
              </w:rPr>
              <w:t>6. Жұмыс істейтін және бірлескен кәсіпорындар бойынша.</w:t>
            </w:r>
            <w:r>
              <w:br/>
            </w:r>
            <w:r>
              <w:rPr>
                <w:rFonts w:ascii="Times New Roman"/>
                <w:b w:val="false"/>
                <w:i w:val="false"/>
                <w:color w:val="000000"/>
                <w:sz w:val="20"/>
              </w:rPr>
              <w:t>
</w:t>
            </w:r>
            <w:r>
              <w:rPr>
                <w:rFonts w:ascii="Times New Roman"/>
                <w:b w:val="false"/>
                <w:i w:val="false"/>
                <w:color w:val="000000"/>
                <w:sz w:val="20"/>
              </w:rPr>
              <w:t>7. Тұрғын үйлерді, авто және теміржолдарын салу үшін құрылыс материалдарына қажеттілік.</w:t>
            </w:r>
            <w:r>
              <w:br/>
            </w:r>
            <w:r>
              <w:rPr>
                <w:rFonts w:ascii="Times New Roman"/>
                <w:b w:val="false"/>
                <w:i w:val="false"/>
                <w:color w:val="000000"/>
                <w:sz w:val="20"/>
              </w:rPr>
              <w:t>
</w:t>
            </w:r>
            <w:r>
              <w:rPr>
                <w:rFonts w:ascii="Times New Roman"/>
                <w:b w:val="false"/>
                <w:i w:val="false"/>
                <w:color w:val="000000"/>
                <w:sz w:val="20"/>
              </w:rPr>
              <w:t>8. Құрылыс материалдарына қажеттілікті есептеу және оларды жұмыс істейтін қуаттармен салыстыру. Мемлекеттік бағдарламаларды құрылыс материалдарымен қамтамасыз ету үшін кәсіпкерлермен кездесулерді өткізу.</w:t>
            </w:r>
            <w:r>
              <w:br/>
            </w:r>
            <w:r>
              <w:rPr>
                <w:rFonts w:ascii="Times New Roman"/>
                <w:b w:val="false"/>
                <w:i w:val="false"/>
                <w:color w:val="000000"/>
                <w:sz w:val="20"/>
              </w:rPr>
              <w:t>
</w:t>
            </w:r>
            <w:r>
              <w:rPr>
                <w:rFonts w:ascii="Times New Roman"/>
                <w:b w:val="false"/>
                <w:i w:val="false"/>
                <w:color w:val="000000"/>
                <w:sz w:val="20"/>
              </w:rPr>
              <w:t>9. Құрылыс индустриясы және құрылыс материалдарын өндіру салалық бағдарламасының іс-шаралар жоспары бойынша ақпарат ұсыну.</w:t>
            </w:r>
            <w:r>
              <w:br/>
            </w:r>
            <w:r>
              <w:rPr>
                <w:rFonts w:ascii="Times New Roman"/>
                <w:b w:val="false"/>
                <w:i w:val="false"/>
                <w:color w:val="000000"/>
                <w:sz w:val="20"/>
              </w:rPr>
              <w:t>
</w:t>
            </w:r>
            <w:r>
              <w:rPr>
                <w:rFonts w:ascii="Times New Roman"/>
                <w:b w:val="false"/>
                <w:i w:val="false"/>
                <w:color w:val="000000"/>
                <w:sz w:val="20"/>
              </w:rPr>
              <w:t xml:space="preserve">10. «Қолжетімді тұрғын үй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«үй құрылысы комбинаттарын салудың «тауаша» жобаларын ұйымдастыру бойынша ақпаратты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өнеркәсiбінiң экспорты, импорты өндiрiсі және тұтыну мен құрылыс материалдарының өндiрiсi бойынша статистикалық деректерді ұсыну. Өлшем бірлігі теңге және пайыздық ставкалар.</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металл емес минералдық өнімдері экспортының көлемі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«KazNext Invest» АҚ</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2020» бағдарламасын іске асыру бойынша ақпаратты ұсыну.</w:t>
            </w:r>
          </w:p>
        </w:tc>
      </w:tr>
      <w:tr>
        <w:trPr>
          <w:trHeight w:val="36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ұсыну:</w:t>
            </w:r>
            <w:r>
              <w:br/>
            </w:r>
            <w:r>
              <w:rPr>
                <w:rFonts w:ascii="Times New Roman"/>
                <w:b w:val="false"/>
                <w:i w:val="false"/>
                <w:color w:val="000000"/>
                <w:sz w:val="20"/>
              </w:rPr>
              <w:t>
</w:t>
            </w:r>
            <w:r>
              <w:rPr>
                <w:rFonts w:ascii="Times New Roman"/>
                <w:b w:val="false"/>
                <w:i w:val="false"/>
                <w:color w:val="000000"/>
                <w:sz w:val="20"/>
              </w:rPr>
              <w:t>1. СК нысаналы көрсеткiштері бойынша (жыл қорытындылары бойынша).</w:t>
            </w:r>
            <w:r>
              <w:br/>
            </w:r>
            <w:r>
              <w:rPr>
                <w:rFonts w:ascii="Times New Roman"/>
                <w:b w:val="false"/>
                <w:i w:val="false"/>
                <w:color w:val="000000"/>
                <w:sz w:val="20"/>
              </w:rPr>
              <w:t>
</w:t>
            </w:r>
            <w:r>
              <w:rPr>
                <w:rFonts w:ascii="Times New Roman"/>
                <w:b w:val="false"/>
                <w:i w:val="false"/>
                <w:color w:val="000000"/>
                <w:sz w:val="20"/>
              </w:rPr>
              <w:t>2. Құрылыс материалдары өндірісі мен ағаш өңдеу өнеркәсібін дамыту бойынша (тоқсан сайын).</w:t>
            </w:r>
            <w:r>
              <w:br/>
            </w:r>
            <w:r>
              <w:rPr>
                <w:rFonts w:ascii="Times New Roman"/>
                <w:b w:val="false"/>
                <w:i w:val="false"/>
                <w:color w:val="000000"/>
                <w:sz w:val="20"/>
              </w:rPr>
              <w:t>
</w:t>
            </w:r>
            <w:r>
              <w:rPr>
                <w:rFonts w:ascii="Times New Roman"/>
                <w:b w:val="false"/>
                <w:i w:val="false"/>
                <w:color w:val="000000"/>
                <w:sz w:val="20"/>
              </w:rPr>
              <w:t xml:space="preserve">3. «Бизнестің жол картасы-2020» </w:t>
            </w:r>
            <w:r>
              <w:rPr>
                <w:rFonts w:ascii="Times New Roman"/>
                <w:b w:val="false"/>
                <w:i w:val="false"/>
                <w:color w:val="000000"/>
                <w:sz w:val="20"/>
              </w:rPr>
              <w:t>бағдарламасы</w:t>
            </w:r>
            <w:r>
              <w:rPr>
                <w:rFonts w:ascii="Times New Roman"/>
                <w:b w:val="false"/>
                <w:i w:val="false"/>
                <w:color w:val="000000"/>
                <w:sz w:val="20"/>
              </w:rPr>
              <w:t xml:space="preserve"> бойынша өткен кәсіпорындардың тізімі.</w:t>
            </w:r>
            <w:r>
              <w:br/>
            </w:r>
            <w:r>
              <w:rPr>
                <w:rFonts w:ascii="Times New Roman"/>
                <w:b w:val="false"/>
                <w:i w:val="false"/>
                <w:color w:val="000000"/>
                <w:sz w:val="20"/>
              </w:rPr>
              <w:t>
</w:t>
            </w:r>
            <w:r>
              <w:rPr>
                <w:rFonts w:ascii="Times New Roman"/>
                <w:b w:val="false"/>
                <w:i w:val="false"/>
                <w:color w:val="000000"/>
                <w:sz w:val="20"/>
              </w:rPr>
              <w:t>4. Жүйе құраушы жобалар бойынша.</w:t>
            </w:r>
            <w:r>
              <w:br/>
            </w:r>
            <w:r>
              <w:rPr>
                <w:rFonts w:ascii="Times New Roman"/>
                <w:b w:val="false"/>
                <w:i w:val="false"/>
                <w:color w:val="000000"/>
                <w:sz w:val="20"/>
              </w:rPr>
              <w:t>
</w:t>
            </w:r>
            <w:r>
              <w:rPr>
                <w:rFonts w:ascii="Times New Roman"/>
                <w:b w:val="false"/>
                <w:i w:val="false"/>
                <w:color w:val="000000"/>
                <w:sz w:val="20"/>
              </w:rPr>
              <w:t>5. Кадрларға қажеттілік және біліктілікті арттыру.</w:t>
            </w:r>
            <w:r>
              <w:br/>
            </w:r>
            <w:r>
              <w:rPr>
                <w:rFonts w:ascii="Times New Roman"/>
                <w:b w:val="false"/>
                <w:i w:val="false"/>
                <w:color w:val="000000"/>
                <w:sz w:val="20"/>
              </w:rPr>
              <w:t>
</w:t>
            </w:r>
            <w:r>
              <w:rPr>
                <w:rFonts w:ascii="Times New Roman"/>
                <w:b w:val="false"/>
                <w:i w:val="false"/>
                <w:color w:val="000000"/>
                <w:sz w:val="20"/>
              </w:rPr>
              <w:t>6. Жұмыс істейтін және бірлескен кәсіпорындар бойынша.</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өзге металды емес минералдық өнім өндірісіндегі еңбек өнімділігін 1,5 есеге ұлғайту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ұсыну:</w:t>
            </w:r>
            <w:r>
              <w:br/>
            </w:r>
            <w:r>
              <w:rPr>
                <w:rFonts w:ascii="Times New Roman"/>
                <w:b w:val="false"/>
                <w:i w:val="false"/>
                <w:color w:val="000000"/>
                <w:sz w:val="20"/>
              </w:rPr>
              <w:t>
</w:t>
            </w:r>
            <w:r>
              <w:rPr>
                <w:rFonts w:ascii="Times New Roman"/>
                <w:b w:val="false"/>
                <w:i w:val="false"/>
                <w:color w:val="000000"/>
                <w:sz w:val="20"/>
              </w:rPr>
              <w:t>1. АДБ нысаналы көрсеткіштері бойынша (жыл қорытындылары бойынша).</w:t>
            </w:r>
            <w:r>
              <w:br/>
            </w:r>
            <w:r>
              <w:rPr>
                <w:rFonts w:ascii="Times New Roman"/>
                <w:b w:val="false"/>
                <w:i w:val="false"/>
                <w:color w:val="000000"/>
                <w:sz w:val="20"/>
              </w:rPr>
              <w:t>
</w:t>
            </w:r>
            <w:r>
              <w:rPr>
                <w:rFonts w:ascii="Times New Roman"/>
                <w:b w:val="false"/>
                <w:i w:val="false"/>
                <w:color w:val="000000"/>
                <w:sz w:val="20"/>
              </w:rPr>
              <w:t>2. Құрылыс материалдары өндірісін және ағаш өңдеу өнеркәсібін дамыту бойынша (тоқсан сайын).</w:t>
            </w:r>
            <w:r>
              <w:br/>
            </w:r>
            <w:r>
              <w:rPr>
                <w:rFonts w:ascii="Times New Roman"/>
                <w:b w:val="false"/>
                <w:i w:val="false"/>
                <w:color w:val="000000"/>
                <w:sz w:val="20"/>
              </w:rPr>
              <w:t>
</w:t>
            </w:r>
            <w:r>
              <w:rPr>
                <w:rFonts w:ascii="Times New Roman"/>
                <w:b w:val="false"/>
                <w:i w:val="false"/>
                <w:color w:val="000000"/>
                <w:sz w:val="20"/>
              </w:rPr>
              <w:t xml:space="preserve">3. «Бизнестің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бойынша өткен кәсіпорындардың тізімі.</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металл емес минералдық өнімдер өндірісінің НКИ-і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ақпаратты ұсыну:</w:t>
            </w:r>
            <w:r>
              <w:br/>
            </w:r>
            <w:r>
              <w:rPr>
                <w:rFonts w:ascii="Times New Roman"/>
                <w:b w:val="false"/>
                <w:i w:val="false"/>
                <w:color w:val="000000"/>
                <w:sz w:val="20"/>
              </w:rPr>
              <w:t>
</w:t>
            </w:r>
            <w:r>
              <w:rPr>
                <w:rFonts w:ascii="Times New Roman"/>
                <w:b w:val="false"/>
                <w:i w:val="false"/>
                <w:color w:val="000000"/>
                <w:sz w:val="20"/>
              </w:rPr>
              <w:t>1. АДБ нысаналы көрсеткіштері бойынша (жыл қорытындылары бойынша).</w:t>
            </w:r>
            <w:r>
              <w:br/>
            </w:r>
            <w:r>
              <w:rPr>
                <w:rFonts w:ascii="Times New Roman"/>
                <w:b w:val="false"/>
                <w:i w:val="false"/>
                <w:color w:val="000000"/>
                <w:sz w:val="20"/>
              </w:rPr>
              <w:t>
</w:t>
            </w:r>
            <w:r>
              <w:rPr>
                <w:rFonts w:ascii="Times New Roman"/>
                <w:b w:val="false"/>
                <w:i w:val="false"/>
                <w:color w:val="000000"/>
                <w:sz w:val="20"/>
              </w:rPr>
              <w:t>2. Құрылыс материалдары өндірісін және ағаш өңдеу өнеркәсібін дамыту бойынша (тоқсан сайын).</w:t>
            </w:r>
            <w:r>
              <w:br/>
            </w:r>
            <w:r>
              <w:rPr>
                <w:rFonts w:ascii="Times New Roman"/>
                <w:b w:val="false"/>
                <w:i w:val="false"/>
                <w:color w:val="000000"/>
                <w:sz w:val="20"/>
              </w:rPr>
              <w:t>
</w:t>
            </w:r>
            <w:r>
              <w:rPr>
                <w:rFonts w:ascii="Times New Roman"/>
                <w:b w:val="false"/>
                <w:i w:val="false"/>
                <w:color w:val="000000"/>
                <w:sz w:val="20"/>
              </w:rPr>
              <w:t xml:space="preserve">3. «Бизнестің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бойынша өткен кәсіпорындардың тізімі.</w:t>
            </w:r>
            <w:r>
              <w:br/>
            </w:r>
            <w:r>
              <w:rPr>
                <w:rFonts w:ascii="Times New Roman"/>
                <w:b w:val="false"/>
                <w:i w:val="false"/>
                <w:color w:val="000000"/>
                <w:sz w:val="20"/>
              </w:rPr>
              <w:t>
</w:t>
            </w:r>
            <w:r>
              <w:rPr>
                <w:rFonts w:ascii="Times New Roman"/>
                <w:b w:val="false"/>
                <w:i w:val="false"/>
                <w:color w:val="000000"/>
                <w:sz w:val="20"/>
              </w:rPr>
              <w:t>4. Жүйе құраушы жобалар бойынша.</w:t>
            </w:r>
            <w:r>
              <w:br/>
            </w:r>
            <w:r>
              <w:rPr>
                <w:rFonts w:ascii="Times New Roman"/>
                <w:b w:val="false"/>
                <w:i w:val="false"/>
                <w:color w:val="000000"/>
                <w:sz w:val="20"/>
              </w:rPr>
              <w:t>
</w:t>
            </w:r>
            <w:r>
              <w:rPr>
                <w:rFonts w:ascii="Times New Roman"/>
                <w:b w:val="false"/>
                <w:i w:val="false"/>
                <w:color w:val="000000"/>
                <w:sz w:val="20"/>
              </w:rPr>
              <w:t>5. Кадрларға деген қажеттілік және біліктілікті арттыру.</w:t>
            </w:r>
            <w:r>
              <w:br/>
            </w:r>
            <w:r>
              <w:rPr>
                <w:rFonts w:ascii="Times New Roman"/>
                <w:b w:val="false"/>
                <w:i w:val="false"/>
                <w:color w:val="000000"/>
                <w:sz w:val="20"/>
              </w:rPr>
              <w:t>
</w:t>
            </w:r>
            <w:r>
              <w:rPr>
                <w:rFonts w:ascii="Times New Roman"/>
                <w:b w:val="false"/>
                <w:i w:val="false"/>
                <w:color w:val="000000"/>
                <w:sz w:val="20"/>
              </w:rPr>
              <w:t>6. Жұмыс істейтін және бірлескен кәсіпорындар бойынша.</w:t>
            </w:r>
            <w:r>
              <w:br/>
            </w:r>
            <w:r>
              <w:rPr>
                <w:rFonts w:ascii="Times New Roman"/>
                <w:b w:val="false"/>
                <w:i w:val="false"/>
                <w:color w:val="000000"/>
                <w:sz w:val="20"/>
              </w:rPr>
              <w:t>
</w:t>
            </w:r>
            <w:r>
              <w:rPr>
                <w:rFonts w:ascii="Times New Roman"/>
                <w:b w:val="false"/>
                <w:i w:val="false"/>
                <w:color w:val="000000"/>
                <w:sz w:val="20"/>
              </w:rPr>
              <w:t>7. Тұрғын үйлерді, авто және теміржолдарын салу үшін құрылыс материалдарына деген қажеттілік.</w:t>
            </w:r>
            <w:r>
              <w:br/>
            </w:r>
            <w:r>
              <w:rPr>
                <w:rFonts w:ascii="Times New Roman"/>
                <w:b w:val="false"/>
                <w:i w:val="false"/>
                <w:color w:val="000000"/>
                <w:sz w:val="20"/>
              </w:rPr>
              <w:t>
</w:t>
            </w:r>
            <w:r>
              <w:rPr>
                <w:rFonts w:ascii="Times New Roman"/>
                <w:b w:val="false"/>
                <w:i w:val="false"/>
                <w:color w:val="000000"/>
                <w:sz w:val="20"/>
              </w:rPr>
              <w:t xml:space="preserve">«Өнімділік 2020» </w:t>
            </w:r>
            <w:r>
              <w:rPr>
                <w:rFonts w:ascii="Times New Roman"/>
                <w:b w:val="false"/>
                <w:i w:val="false"/>
                <w:color w:val="000000"/>
                <w:sz w:val="20"/>
              </w:rPr>
              <w:t>бағдарламасына</w:t>
            </w:r>
            <w:r>
              <w:rPr>
                <w:rFonts w:ascii="Times New Roman"/>
                <w:b w:val="false"/>
                <w:i w:val="false"/>
                <w:color w:val="000000"/>
                <w:sz w:val="20"/>
              </w:rPr>
              <w:t xml:space="preserve"> әлеуетті қатысушыларды айқындау мақсатында саладағы кәсіпорындармен кеңестер өткізу.</w:t>
            </w:r>
            <w:r>
              <w:br/>
            </w:r>
            <w:r>
              <w:rPr>
                <w:rFonts w:ascii="Times New Roman"/>
                <w:b w:val="false"/>
                <w:i w:val="false"/>
                <w:color w:val="000000"/>
                <w:sz w:val="20"/>
              </w:rPr>
              <w:t>
</w:t>
            </w:r>
            <w:r>
              <w:rPr>
                <w:rFonts w:ascii="Times New Roman"/>
                <w:b w:val="false"/>
                <w:i w:val="false"/>
                <w:color w:val="000000"/>
                <w:sz w:val="20"/>
              </w:rPr>
              <w:t xml:space="preserve">Мемлекеттік бағдарламалар бойынша құрылыс материалдарына жалпы қажеттілік туралы кәсіпкерлерге ақпарат ұсыну, «Өнімділік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жаңғыртуға қаржыландыруды ұйымдастыру шарттарын түсіндіру.</w:t>
            </w:r>
            <w:r>
              <w:br/>
            </w:r>
            <w:r>
              <w:rPr>
                <w:rFonts w:ascii="Times New Roman"/>
                <w:b w:val="false"/>
                <w:i w:val="false"/>
                <w:color w:val="000000"/>
                <w:sz w:val="20"/>
              </w:rPr>
              <w:t>
</w:t>
            </w:r>
            <w:r>
              <w:rPr>
                <w:rFonts w:ascii="Times New Roman"/>
                <w:b w:val="false"/>
                <w:i w:val="false"/>
                <w:color w:val="000000"/>
                <w:sz w:val="20"/>
              </w:rPr>
              <w:t>Мемлекеттік бағдарламаларды іске асыруды құрылыс материалдарымен қамтамасыз ету мақсатында жаңғыртуды жүргізуге дайындығын растаған кәсіпорындарды қосу мақсатында инвестициялық жобаларды айқындау.</w:t>
            </w:r>
            <w:r>
              <w:br/>
            </w:r>
            <w:r>
              <w:rPr>
                <w:rFonts w:ascii="Times New Roman"/>
                <w:b w:val="false"/>
                <w:i w:val="false"/>
                <w:color w:val="000000"/>
                <w:sz w:val="20"/>
              </w:rPr>
              <w:t>
</w:t>
            </w:r>
            <w:r>
              <w:rPr>
                <w:rFonts w:ascii="Times New Roman"/>
                <w:b w:val="false"/>
                <w:i w:val="false"/>
                <w:color w:val="000000"/>
                <w:sz w:val="20"/>
              </w:rPr>
              <w:t xml:space="preserve">Тұрғын үй объектілерін салу үшін қолданыстағы және Индустрияландыру </w:t>
            </w:r>
            <w:r>
              <w:rPr>
                <w:rFonts w:ascii="Times New Roman"/>
                <w:b w:val="false"/>
                <w:i w:val="false"/>
                <w:color w:val="000000"/>
                <w:sz w:val="20"/>
              </w:rPr>
              <w:t>картасына</w:t>
            </w:r>
            <w:r>
              <w:rPr>
                <w:rFonts w:ascii="Times New Roman"/>
                <w:b w:val="false"/>
                <w:i w:val="false"/>
                <w:color w:val="000000"/>
                <w:sz w:val="20"/>
              </w:rPr>
              <w:t xml:space="preserve"> енген жобаларды жүктеу.</w:t>
            </w:r>
            <w:r>
              <w:br/>
            </w:r>
            <w:r>
              <w:rPr>
                <w:rFonts w:ascii="Times New Roman"/>
                <w:b w:val="false"/>
                <w:i w:val="false"/>
                <w:color w:val="000000"/>
                <w:sz w:val="20"/>
              </w:rPr>
              <w:t>
</w:t>
            </w:r>
            <w:r>
              <w:rPr>
                <w:rFonts w:ascii="Times New Roman"/>
                <w:b w:val="false"/>
                <w:i w:val="false"/>
                <w:color w:val="000000"/>
                <w:sz w:val="20"/>
              </w:rPr>
              <w:t>Құрылыс компанияларымен отандық материалдарды сатып алу.</w:t>
            </w:r>
            <w:r>
              <w:br/>
            </w:r>
            <w:r>
              <w:rPr>
                <w:rFonts w:ascii="Times New Roman"/>
                <w:b w:val="false"/>
                <w:i w:val="false"/>
                <w:color w:val="000000"/>
                <w:sz w:val="20"/>
              </w:rPr>
              <w:t>
</w:t>
            </w:r>
            <w:r>
              <w:rPr>
                <w:rFonts w:ascii="Times New Roman"/>
                <w:b w:val="false"/>
                <w:i w:val="false"/>
                <w:color w:val="000000"/>
                <w:sz w:val="20"/>
              </w:rPr>
              <w:t>Бюджеттік қаржы есебінен құрылысты орындап жатқан салушылардан құрылыс көлемі және құрылыс материалдарына қажеттілігі туралы деректер жинау.</w:t>
            </w:r>
            <w:r>
              <w:br/>
            </w:r>
            <w:r>
              <w:rPr>
                <w:rFonts w:ascii="Times New Roman"/>
                <w:b w:val="false"/>
                <w:i w:val="false"/>
                <w:color w:val="000000"/>
                <w:sz w:val="20"/>
              </w:rPr>
              <w:t>
</w:t>
            </w:r>
            <w:r>
              <w:rPr>
                <w:rFonts w:ascii="Times New Roman"/>
                <w:b w:val="false"/>
                <w:i w:val="false"/>
                <w:color w:val="000000"/>
                <w:sz w:val="20"/>
              </w:rPr>
              <w:t>Құрылыс материалдарына қажеттілік есебі және оларды қолданыстағы қуаттылықтармен салыстыру.</w:t>
            </w:r>
            <w:r>
              <w:br/>
            </w:r>
            <w:r>
              <w:rPr>
                <w:rFonts w:ascii="Times New Roman"/>
                <w:b w:val="false"/>
                <w:i w:val="false"/>
                <w:color w:val="000000"/>
                <w:sz w:val="20"/>
              </w:rPr>
              <w:t>
</w:t>
            </w:r>
            <w:r>
              <w:rPr>
                <w:rFonts w:ascii="Times New Roman"/>
                <w:b w:val="false"/>
                <w:i w:val="false"/>
                <w:color w:val="000000"/>
                <w:sz w:val="20"/>
              </w:rPr>
              <w:t>Мемлекеттік бағдарламаларды құрылыс материалдарымен қамтамасыз етуге дайындау мақсатында кәсіпкерлермен кездесулер өткізу.</w:t>
            </w:r>
          </w:p>
        </w:tc>
      </w:tr>
    </w:tbl>
    <w:bookmarkEnd w:id="30"/>
    <w:bookmarkStart w:name="z110"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4692"/>
        <w:gridCol w:w="72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2.1.4-мiндет. Химия өнеркәсiбiн дамыту</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құрылымындағы химия өнеркәсібінің үлесі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қуаттарды енгізе отырып, субсидияланатын минералдық тыңайтқыштардың және отандық өндірістің агрохимиялық өнімдерінің түрлерін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w:t>
            </w:r>
            <w:r>
              <w:rPr>
                <w:rFonts w:ascii="Times New Roman"/>
                <w:b w:val="false"/>
                <w:i w:val="false"/>
                <w:color w:val="000000"/>
                <w:sz w:val="20"/>
              </w:rPr>
              <w:t>Облыстардың, Астана және Алматы қалаларының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Тараз қаласында кәсіптік лицей салу.</w:t>
            </w:r>
            <w:r>
              <w:br/>
            </w:r>
            <w:r>
              <w:rPr>
                <w:rFonts w:ascii="Times New Roman"/>
                <w:b w:val="false"/>
                <w:i w:val="false"/>
                <w:color w:val="000000"/>
                <w:sz w:val="20"/>
              </w:rPr>
              <w:t>
</w:t>
            </w:r>
            <w:r>
              <w:rPr>
                <w:rFonts w:ascii="Times New Roman"/>
                <w:b w:val="false"/>
                <w:i w:val="false"/>
                <w:color w:val="000000"/>
                <w:sz w:val="20"/>
              </w:rPr>
              <w:t>2. Химия саласында техникалық және кәсіптік білім беруді дамыту және кадрларды даярлау.</w:t>
            </w:r>
            <w:r>
              <w:br/>
            </w:r>
            <w:r>
              <w:rPr>
                <w:rFonts w:ascii="Times New Roman"/>
                <w:b w:val="false"/>
                <w:i w:val="false"/>
                <w:color w:val="000000"/>
                <w:sz w:val="20"/>
              </w:rPr>
              <w:t>
</w:t>
            </w:r>
            <w:r>
              <w:rPr>
                <w:rFonts w:ascii="Times New Roman"/>
                <w:b w:val="false"/>
                <w:i w:val="false"/>
                <w:color w:val="000000"/>
                <w:sz w:val="20"/>
              </w:rPr>
              <w:t>3. Химия мамандықтары студенттерінің өндірістік тәжірибесін ұйымдастыру жөніндегі іс-шараларды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(келiсiм бойынша)</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Тауаша жобалар бойынша инвесторларды тарту мәселесін пысықтау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кәсіпорындарының өндірістік көрсеткіштерін бақылау (әкiмдiктер)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Шикізатпен қамтамасыз ету</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саласындағы еңбек өнімділігін арттыру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(келiсiм бойынша)</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Тауаша жобалар бойынша инвесторларды тарту мәселесін пысықтау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кәсіпорындарының өндірістік көрсеткіштерін бақылау</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және пластмасса бұйымдарын өндірудің НКИ-і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(келiсiм бойынша)</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Тауаша жобалар бойынша инвесторларды тарту мәселесін пысықтау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кәсіпорындарының өндірістік көрсеткіштерін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 бұйымдары өндірісін дамыту</w:t>
            </w:r>
          </w:p>
        </w:tc>
      </w:tr>
    </w:tbl>
    <w:bookmarkEnd w:id="31"/>
    <w:bookmarkStart w:name="z111"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4692"/>
        <w:gridCol w:w="72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2.1.5-мiндет. Фармацевтика өнеркәсiбiн дамыту</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нарықтағы отандық дәрі-дәрмек құралдарының үлесі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«СК-Фармация» ЖШС</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дистрибьютор арқылы отандық өндірушілерден дәрі-дәрмек құралдарын мемлекеттік сатып алу және МББ</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 өнеркәсібіндегі еңбек өнімділігін ұлғайту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ЭБЖМ, Еңбекминi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шеңберінде дәрі-дәрмек құралдары және тіркеу куәліктерін өзара тану жөніндегі заңнамалық базаны еуропалық одақпен ұқсас үйлестіру өнімдерді шетелдерге ілгерілетуге жәрдем көрсету.</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фармацевтика өнімдерін өндірудің НКИ-і</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АҚ</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шетелге жылжытуға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«Қазақстанның ФармМедИндустриясы» қауымдастығы</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сарапшыларды (фармацевтикалық кәсіпорындар) тарта отырып, фармацевтикалық кәсіпорындардың мамандарын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СРР халықаралық саудасы үшін фармацевтика кәсіпорындарының фармацевтикалық өнімдеріне сертификат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«Kaznex Invest» АҚ, «Самұрық-Қазына» ҰӘҚ» АҚ, «СК-Фармация» ЖШС</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аумағында фармацевтика өндірістерін құруға инвестициялар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қалалардың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іске асыру:</w:t>
            </w:r>
            <w:r>
              <w:br/>
            </w:r>
            <w:r>
              <w:rPr>
                <w:rFonts w:ascii="Times New Roman"/>
                <w:b w:val="false"/>
                <w:i w:val="false"/>
                <w:color w:val="000000"/>
                <w:sz w:val="20"/>
              </w:rPr>
              <w:t>
</w:t>
            </w:r>
            <w:r>
              <w:rPr>
                <w:rFonts w:ascii="Times New Roman"/>
                <w:b w:val="false"/>
                <w:i w:val="false"/>
                <w:color w:val="000000"/>
                <w:sz w:val="20"/>
              </w:rPr>
              <w:t xml:space="preserve">«Химфарм» АҚ, «Нобел» АФФ АҚ, «Глобал Фарм» ЖШС, «Ромат»-2 ФК жобаны, «ПФЗ» ЖШС, «КФК» ЖШС, «Бирунифарм» ЖШС, «Медикал Фарм Чакур» ЖШС, «Досфарм» ЖШС, «Сұлтан» ЖШС, «Элеас» ЖШС, «Велес Ақтөбе» ЖШС, «ТК Фарм Ақтөбе» ЖШС, «Медоптик» ЖШС </w:t>
            </w:r>
          </w:p>
        </w:tc>
      </w:tr>
    </w:tbl>
    <w:bookmarkEnd w:id="32"/>
    <w:bookmarkStart w:name="z112"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6"/>
        <w:gridCol w:w="4645"/>
        <w:gridCol w:w="7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2.1.6-мiндет. Жеңiл өнеркәсiптi дамыту</w:t>
            </w:r>
          </w:p>
        </w:tc>
      </w:tr>
      <w:tr>
        <w:trPr>
          <w:trHeight w:val="30" w:hRule="atLeast"/>
        </w:trPr>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жылмен салыстырғанда жеңіл өнеркәсіптің еңбек өнімділігін бір жарым есеге ұлғайту</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 «ҚИДИ» АҚ, «ТДҰА» АҚ</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«Өнімділік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өнімділікті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әкiмдiктерi</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 xml:space="preserve">бюджеттік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жеңіл өнеркәсіп кәсіпорындарын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Индустрияландыру </w:t>
            </w:r>
            <w:r>
              <w:rPr>
                <w:rFonts w:ascii="Times New Roman"/>
                <w:b w:val="false"/>
                <w:i w:val="false"/>
                <w:color w:val="000000"/>
                <w:sz w:val="20"/>
              </w:rPr>
              <w:t>картасы</w:t>
            </w:r>
            <w:r>
              <w:rPr>
                <w:rFonts w:ascii="Times New Roman"/>
                <w:b w:val="false"/>
                <w:i w:val="false"/>
                <w:color w:val="000000"/>
                <w:sz w:val="20"/>
              </w:rPr>
              <w:t xml:space="preserve"> шеңберінде инвестициялық жобаларды іске асыру және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ӨДМ, Оңтүстік Қазақстан облысының әкімдігі</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700 орындық өңдеуші салаға кадрларды даярлау және қайта даярлау жөніндегі өңіраралық орталық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БҒМ</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өнеркәсіптің басым мамандықтары бойынша кәсіби стандарттарды әзірлеуге жәрдем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әкiмдiктерi</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және ТжКБ өнеркәсіптің аяқ киім, тері-былғары киім, тоқыма салаларына нарықта сұранысқа ие мамандықтар бойынша оқытуды көздеу</w:t>
            </w:r>
          </w:p>
        </w:tc>
      </w:tr>
      <w:tr>
        <w:trPr>
          <w:trHeight w:val="30" w:hRule="atLeast"/>
        </w:trPr>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өнеркәсіптің НКИ-і</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ТЖМ, ІІМ, РҰ, ҰҚК, «Самұрық-Қазына Келісімшарт» ЖШС, «NaDLoC» АҚ</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тауарларын сатып алуда жергілікті қамтудың үлесін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әкiмдiктерi</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 арасында шикізаттың, материалдар мен жинақтауыштардың жеткізілімін жолға қою есебінен өндірістік қуаттың жүктемесін арттыру бойынша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ішінде де, Бірыңғай экономикалық кеңістік елдерінің өңірлерімен де өңіраралық кооперацияны дамыту бойынша шаралар қабылдау</w:t>
            </w:r>
          </w:p>
        </w:tc>
      </w:tr>
    </w:tbl>
    <w:bookmarkEnd w:id="33"/>
    <w:bookmarkStart w:name="z113"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0"/>
      </w:tblGrid>
      <w:tr>
        <w:trPr>
          <w:trHeight w:val="30" w:hRule="atLeast"/>
        </w:trPr>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Тиімділігі жоғары және бәсекеге қабілетті туристік индустрия құру</w:t>
            </w:r>
          </w:p>
        </w:tc>
      </w:tr>
      <w:tr>
        <w:trPr>
          <w:trHeight w:val="30" w:hRule="atLeast"/>
        </w:trPr>
        <w:tc>
          <w:tcPr>
            <w:tcW w:w="1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ұйымдар мен орналастыру орындары қызметінен ішкі туризм бойынша орындалған қызметтер көрсету көлемін 2008 жылғы деңгейден 2015 жылы 28 %-ға ұлғайту (25 164,5 млн. теңге)</w:t>
            </w:r>
            <w:r>
              <w:br/>
            </w:r>
            <w:r>
              <w:rPr>
                <w:rFonts w:ascii="Times New Roman"/>
                <w:b w:val="false"/>
                <w:i w:val="false"/>
                <w:color w:val="000000"/>
                <w:sz w:val="20"/>
              </w:rPr>
              <w:t>
</w:t>
            </w:r>
            <w:r>
              <w:rPr>
                <w:rFonts w:ascii="Times New Roman"/>
                <w:b w:val="false"/>
                <w:i w:val="false"/>
                <w:color w:val="000000"/>
                <w:sz w:val="20"/>
              </w:rPr>
              <w:t>Туристік ұйымдар мен орналастыру орындары қызметінен сыртқы туризм бойынша орындалған қызметтер көрсету көлемін 2008 жылғы деңгейден (16 847,0 млн. теңге) 2015 жылы 20 %-ға ұлғайту</w:t>
            </w:r>
          </w:p>
        </w:tc>
      </w:tr>
    </w:tbl>
    <w:bookmarkEnd w:id="34"/>
    <w:bookmarkStart w:name="z114"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4692"/>
        <w:gridCol w:w="72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Ұлттық туристік өнімдерді қалыптастыру және оны халықаралық және ішкі нарықтарда жылжыту</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жөніндегі қызметтер» көрсеткіштерінің өсуін қамтамасыз ету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Алматы, Жамбыл, Қызылорда, Оңтүстік Қазақстан облыстарының әкімдіктері, ККМ</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бойындағы инфрақұрылым объектілерінің құрылысына жәрдемдесу</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туризмі көлемін 2010 жылдың деңгейінен %-ға өсуі (4,7 млн. адам)</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әлеуетін шет елдердегі халықаралық туристік көрмелерді жылжыту. Бүкіләлемдік туристік ұйым (ЮНВТО) өткізетін іс-шараларға қатысуға жәрдемдесу.</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туризм көлемін 2010 жылдың деңгейінен %-ға өсуі (4,5 млн. адам)</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мемлекеттік органдар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Астана, Алматы, Шығыс Қазақстан, Оңтүстік Қазақстан және Батыс Қазақстан сияқты бес туристік кластердің құрылуы ішкі туризмнің өсуіне ықпал ететін болады.</w:t>
            </w:r>
          </w:p>
        </w:tc>
      </w:tr>
    </w:tbl>
    <w:bookmarkEnd w:id="35"/>
    <w:bookmarkStart w:name="z115"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4692"/>
        <w:gridCol w:w="72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Экономиканың энергияға өсіп келе жатқан қажеттiлiгiн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Энергетика кешенiн дамыту</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экономиканың қажеттiлiгiн қанағаттандыратын меншiк көздерiнен энергия өндiру 100 %-ды құрайтын болады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 «Самұрық-Қазына» ҰӘҚ» АҚ (келiсiм бойынша)</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пен ел экономикасының электр энергиясына қажеттілігін қамтамасыз ету</w:t>
            </w:r>
          </w:p>
        </w:tc>
      </w:tr>
    </w:tbl>
    <w:bookmarkEnd w:id="36"/>
    <w:bookmarkStart w:name="z116"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4692"/>
        <w:gridCol w:w="72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3.1.1-мiндет. Электр энергетикасы мен көмiр өнеркәсiбiн дамыту</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электр энергиясын өндiрудi 97,9 млрд. кВт дейiн жеткiзу (болжамдық тұтыну 96,8 млрд. кВт)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«Самұрық-Қазына» ҰӘҚ» АҚ (келiсiм бойынша), облыстардың, Астана және Алматы қалаларының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Үдемелi индустриялық-инновациялық дамыту жөніндегі 2010 - 2014 жылдарға арналған </w:t>
            </w:r>
            <w:r>
              <w:rPr>
                <w:rFonts w:ascii="Times New Roman"/>
                <w:b w:val="false"/>
                <w:i w:val="false"/>
                <w:color w:val="000000"/>
                <w:sz w:val="20"/>
              </w:rPr>
              <w:t>мемлекеттiк бағдарламада</w:t>
            </w:r>
            <w:r>
              <w:rPr>
                <w:rFonts w:ascii="Times New Roman"/>
                <w:b w:val="false"/>
                <w:i w:val="false"/>
                <w:color w:val="000000"/>
                <w:sz w:val="20"/>
              </w:rPr>
              <w:t xml:space="preserve"> көзделген электр энергетикасы саласындағы жобаларды iске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«Самұрық-Қазына» ҰӘҚ» АҚ (келiсiм бойынша), «KEGOC» АҚ (келiсiм бойынша)</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және жеке тарифтер бойынша жұмыс iстейтiн энергия өндiруші ұйымдардың инвестициялық шарттары келiсу және бекiту.</w:t>
            </w:r>
            <w:r>
              <w:br/>
            </w:r>
            <w:r>
              <w:rPr>
                <w:rFonts w:ascii="Times New Roman"/>
                <w:b w:val="false"/>
                <w:i w:val="false"/>
                <w:color w:val="000000"/>
                <w:sz w:val="20"/>
              </w:rPr>
              <w:t>
</w:t>
            </w:r>
            <w:r>
              <w:rPr>
                <w:rFonts w:ascii="Times New Roman"/>
                <w:b w:val="false"/>
                <w:i w:val="false"/>
                <w:color w:val="000000"/>
                <w:sz w:val="20"/>
              </w:rPr>
              <w:t>Электр энергетикасы саласындағы табиғи монополия субъектiлерiнiң инвестициялық жобалары келiсу</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 бірінші кезегінің құрылысын бастау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Қоршағанортамині, ӨДМ, БҚА,«Самұрық-Қазына» ҰӘҚ» АҚ, Алматы облысының әкімдігі, Жамбыл облысының әкімдігі</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қуаты 1320 МВт Балқаш ЖЭС бірінші модулінің құрылысын бастауды қамтамасыз ету</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w:t>
            </w:r>
            <w:r>
              <w:br/>
            </w:r>
            <w:r>
              <w:rPr>
                <w:rFonts w:ascii="Times New Roman"/>
                <w:b w:val="false"/>
                <w:i w:val="false"/>
                <w:color w:val="000000"/>
                <w:sz w:val="20"/>
              </w:rPr>
              <w:t>
</w:t>
            </w:r>
            <w:r>
              <w:rPr>
                <w:rFonts w:ascii="Times New Roman"/>
                <w:b w:val="false"/>
                <w:i w:val="false"/>
                <w:color w:val="000000"/>
                <w:sz w:val="20"/>
              </w:rPr>
              <w:t>көмiр өндiру үлесiн 120 млн. тоннаға дейін қамтамасыз ету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«ҚТЖ» АҚ (келiсiм бойынша)</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және сыртқы өткізу нарықтарына көмiр өнiмiн үздiксiз тасымалдауды қамтамасыз ету</w:t>
            </w:r>
          </w:p>
        </w:tc>
      </w:tr>
    </w:tbl>
    <w:bookmarkEnd w:id="37"/>
    <w:bookmarkStart w:name="z117"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4692"/>
        <w:gridCol w:w="72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3.1.2-мiндет Жаңартылатын энергия көздерiн дамыту</w:t>
            </w:r>
          </w:p>
        </w:tc>
      </w:tr>
      <w:tr>
        <w:trPr>
          <w:trHeight w:val="765"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жаңартылатын энергия көздерiнен өндiрiлетiн энергия көлемiн – жылына 1 млрд. кВт.сағ. жеткізу</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АШМ, ККМ, Қоршағанортаминi, ТЖМ, ӨДМ, ТМРА</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көздерi мәселелерін қозғайтын ұсыныстар әзiрлеу және нормативтiк құқықтық актілерді уақтылы келiсу</w:t>
            </w:r>
          </w:p>
        </w:tc>
      </w:tr>
      <w:tr>
        <w:trPr>
          <w:trHeight w:val="1170" w:hRule="atLeast"/>
        </w:trPr>
        <w:tc>
          <w:tcPr>
            <w:tcW w:w="0" w:type="auto"/>
            <w:vMerge/>
            <w:tcBorders>
              <w:top w:val="nil"/>
              <w:left w:val="single" w:color="cfcfcf" w:sz="5"/>
              <w:bottom w:val="single" w:color="cfcfcf" w:sz="5"/>
              <w:right w:val="single" w:color="cfcfcf" w:sz="5"/>
            </w:tcBorders>
          </w:tcP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25 МВт дейінгі жаңартылатын энергия көздерiн пайдалану саласындағы жобалар келiсу.</w:t>
            </w:r>
            <w:r>
              <w:br/>
            </w:r>
            <w:r>
              <w:rPr>
                <w:rFonts w:ascii="Times New Roman"/>
                <w:b w:val="false"/>
                <w:i w:val="false"/>
                <w:color w:val="000000"/>
                <w:sz w:val="20"/>
              </w:rPr>
              <w:t>
</w:t>
            </w:r>
            <w:r>
              <w:rPr>
                <w:rFonts w:ascii="Times New Roman"/>
                <w:b w:val="false"/>
                <w:i w:val="false"/>
                <w:color w:val="000000"/>
                <w:sz w:val="20"/>
              </w:rPr>
              <w:t>Жаңартылатын энергия көздерiн пайдалану саласындағы объектiлердi салу үшiн жер учаскелерiн резервте сақтау және беру</w:t>
            </w:r>
          </w:p>
        </w:tc>
      </w:tr>
    </w:tbl>
    <w:bookmarkEnd w:id="38"/>
    <w:bookmarkStart w:name="z118"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6"/>
        <w:gridCol w:w="4645"/>
        <w:gridCol w:w="73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Экономиканы шикiзат ресурстарымен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Геологияны және жер қойнауын пайдалануды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4.1.2-мiндет. Пайдалы қазбалардың негiзгi түрлерi бойынша қорлардың өсiмi</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мыс, полиметалдардың болжамды ресурстарының жоспарланған көлемiн қамтамасыз ету үшiн iрi ауқымды алаңды iздеу жұмыстары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ҰТК» АҚ (келiсiм бойынша)</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Iздеу және iздеу-бағалау жұмыстары бойынша мемлекеттiк-жеке меншік әрiптестiкті дамыту</w:t>
            </w:r>
          </w:p>
        </w:tc>
      </w:tr>
      <w:tr>
        <w:trPr>
          <w:trHeight w:val="30" w:hRule="atLeast"/>
        </w:trPr>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мыс, полиметалдардың болжамдық ресурстарының жоспарланған көлемiн қамтамасыз ету үшiн ірі ауқымды алаңды iздеу жұмыстары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ҰТК» АҚ (келiсiм бойынша)</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Iздеу және iздеу-бағалау жұмыстары бойынша мемлекеттiк-жеке меншік әрiптестiкті дамыту</w:t>
            </w:r>
          </w:p>
        </w:tc>
      </w:tr>
    </w:tbl>
    <w:bookmarkEnd w:id="39"/>
    <w:bookmarkStart w:name="z104"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сәуірдегі</w:t>
      </w:r>
      <w:r>
        <w:br/>
      </w:r>
      <w:r>
        <w:rPr>
          <w:rFonts w:ascii="Times New Roman"/>
          <w:b w:val="false"/>
          <w:i w:val="false"/>
          <w:color w:val="000000"/>
          <w:sz w:val="28"/>
        </w:rPr>
        <w:t xml:space="preserve">
№ 440 қаулысына     </w:t>
      </w:r>
      <w:r>
        <w:br/>
      </w:r>
      <w:r>
        <w:rPr>
          <w:rFonts w:ascii="Times New Roman"/>
          <w:b w:val="false"/>
          <w:i w:val="false"/>
          <w:color w:val="000000"/>
          <w:sz w:val="28"/>
        </w:rPr>
        <w:t xml:space="preserve">
2-қосымша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4"/>
        <w:gridCol w:w="1361"/>
        <w:gridCol w:w="1027"/>
        <w:gridCol w:w="1208"/>
        <w:gridCol w:w="1208"/>
        <w:gridCol w:w="1408"/>
        <w:gridCol w:w="1208"/>
        <w:gridCol w:w="1208"/>
        <w:gridCol w:w="1028"/>
      </w:tblGrid>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мен жануарлардың бактериялық, вирустық, бактериялық-вирустық (микст) жұқпалы аурулармен күресу үшін 3 (үш) жаңа инфекцияға қарсы препарат жасау және Ғылыми орталық негізінде фармацевтикалық субстанция технологияларын және дайын дәрілік нысандарды өңдеу үшін тәжірибелі өндірісі бар медицина мен ауыл шаруашылығына арналған фармакологиялық белсенді препараттарды клиникаға дейінгі және клиникалық сынаулар арқылы осы заманғы ғылыми-өндірістік кешен құру. Ферросиликоаллюминий алудың тәжірибелік-өнеркәсіптік сынаулары.</w:t>
            </w:r>
            <w:r>
              <w:br/>
            </w:r>
            <w:r>
              <w:rPr>
                <w:rFonts w:ascii="Times New Roman"/>
                <w:b w:val="false"/>
                <w:i w:val="false"/>
                <w:color w:val="000000"/>
                <w:sz w:val="20"/>
              </w:rPr>
              <w:t>
</w:t>
            </w:r>
            <w:r>
              <w:rPr>
                <w:rFonts w:ascii="Times New Roman"/>
                <w:b w:val="false"/>
                <w:i w:val="false"/>
                <w:color w:val="000000"/>
                <w:sz w:val="20"/>
              </w:rPr>
              <w:t>Қазақстанның минералдық және техногендік шикізатын және оның құнды компоненттерін ала отырып кешенді өңдеу технологиясын жасау. Жаңа технологияларды тәжірибелік-өнеркәсіптік және өнеркәсіптік сынау, технологиялық процестерді оңтайландыру. Жаңа материалдардың тәжірибелі партиясын дайындау және оларды сертификаттау.</w:t>
            </w:r>
            <w:r>
              <w:br/>
            </w:r>
            <w:r>
              <w:rPr>
                <w:rFonts w:ascii="Times New Roman"/>
                <w:b w:val="false"/>
                <w:i w:val="false"/>
                <w:color w:val="000000"/>
                <w:sz w:val="20"/>
              </w:rPr>
              <w:t>
</w:t>
            </w:r>
            <w:r>
              <w:rPr>
                <w:rFonts w:ascii="Times New Roman"/>
                <w:b w:val="false"/>
                <w:i w:val="false"/>
                <w:color w:val="000000"/>
                <w:sz w:val="20"/>
              </w:rPr>
              <w:t>Атом энергетикасын дамытуға және қауіпсіздігі мен тиімділігін арттыруға бағытталған ғылымды көп қажет ететін ядролық технологияларды, әдістер мен жүйелерді әзірлеу</w:t>
            </w:r>
          </w:p>
        </w:tc>
      </w:tr>
      <w:tr>
        <w:trPr>
          <w:trHeight w:val="30" w:hRule="atLeast"/>
        </w:trPr>
        <w:tc>
          <w:tcPr>
            <w:tcW w:w="6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6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саласындағы нормативтік-құқықтық құжаттардың жобаларын әзірлеу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Радиоэкология саласында химиялық-талдамалық әдістемелерді әзірлеу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Эксперименттік қондырғылар мен құрылғылар жасау және жаңғырту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Реакторлық материалтану саласында әдістемелер, үлгілер, есеп айырысу бағдарламаларын әзірлеу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АЭС үшін қазақстандық шикізат негізінде жаңа отын өндіру технологиясын әзірлеу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медицина мен өнеркәсіптік изотоптар бойынша ядролық және ілеспе технологиялар әзірлеу және енгізу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Геофизикалық технологиялар (әдістемелер) әзірлеу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Клиникаға дейінгі РФП зерттеулерін жүргізу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РФП зерттеулерін жүргізу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материалтану саласындағы теориялық және эксперименттік үлгілер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РФП тіркеу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ВВР-К реакторы үшін тәжірибелік жылу бөлетін құрастырмаларды төмен байытылған отынмен сынау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 физикалық-техникалық қосымшалар үшін жаңа материалдар алу технологиясын әзірлеу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материалтану зерттеулерін жүргізу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физика саласындағы эксперименттік кешендер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Перспективалық ядролық-энергетикалық қондырғылар жасау үшін деректер базасы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өңдеу бағдарламасы, сынақ параметрлері мен материалдардың қасиеттерін үлгілеу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топтамасы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Плазмамен өзара әрекеттесу кезінде материалдарда болатын процестердің теориялық және эксперименттік үлгілері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 үлгілер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 диагностикасы жүйесін әзірлеу және енгізу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 саласындағы технологиялық әзірлемелер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әзірлемелер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Реакторлық материалдардың қасиеттерін зерттеу әдістемелер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әдістемелер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перспективалық технологиялар әзірлеу үшін ауыр иондардың атомдарымен және ядроларымен өзара әрекеттесу нәтижелері бойынша деректер базасы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ДЦ-60 арналған перспективалық ғылыми эксперименттерді дамыту үшін нормативтік әдістемелік база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құрал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1613-2006 СТ бойынша әзірленіп жатқан 3 (үш) дәрілік заттар АП (антибиотиктер потенциаторы), ФИ (интерферондар индукторы) және ИМ (иммуномодулятор) бойынша клиникаға дейінгі зерттеулер жүргізу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(АП, ФИ және ИМ)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 ФИ)</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 ИМ)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 ИМ)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(ФИ, ИМ)</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1616-2006 СТ және халықаралық GCP стандарттарына сәйкес әзірленген 1-ФҚ фармакологиялық құралға клиникалық сынаулар жүргізу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 АП</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ФҚ-1, АП</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Интерполимер қосылыстар (ИПҚ) сыныбынан алынған химиялық қосылыстарға синтез және скрининг жүргізу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ИПҚ</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ИПҚ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ИПҚ</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Ферросиликоалюминий алу үшін тәжірибелік-өнеркәсіптік сынақтар жүргізу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ҚР-да тау кен-металлургия саласын дамытудың 2010 – 2014 жылдарға арналған </w:t>
            </w:r>
            <w:r>
              <w:rPr>
                <w:rFonts w:ascii="Times New Roman"/>
                <w:b w:val="false"/>
                <w:i w:val="false"/>
                <w:color w:val="000000"/>
                <w:sz w:val="20"/>
              </w:rPr>
              <w:t>салалық бағдарламасы</w:t>
            </w:r>
            <w:r>
              <w:rPr>
                <w:rFonts w:ascii="Times New Roman"/>
                <w:b w:val="false"/>
                <w:i w:val="false"/>
                <w:color w:val="000000"/>
                <w:sz w:val="20"/>
              </w:rPr>
              <w:t xml:space="preserve"> шеңберінде Қазақстанның минералдық және техногендік шикізатын өңдеуге арналған технологиялар әзірлеу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ҚР-да тау кен-металлургия саласын дамытудың 2010 – 2014 жылдарға арналған </w:t>
            </w:r>
            <w:r>
              <w:rPr>
                <w:rFonts w:ascii="Times New Roman"/>
                <w:b w:val="false"/>
                <w:i w:val="false"/>
                <w:color w:val="000000"/>
                <w:sz w:val="20"/>
              </w:rPr>
              <w:t>салалық бағдарламасы</w:t>
            </w:r>
            <w:r>
              <w:rPr>
                <w:rFonts w:ascii="Times New Roman"/>
                <w:b w:val="false"/>
                <w:i w:val="false"/>
                <w:color w:val="000000"/>
                <w:sz w:val="20"/>
              </w:rPr>
              <w:t xml:space="preserve"> шеңберінде жаңа технологияларға тәжірибелік-өнеркәсіптік сынақтар жүргізу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дамыту жөніндегі журналдардағы жарияланымдардың саны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саласындағы аттестатталған немесе енгізілген технологиялардың, әдістемелердің саны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регламенттердің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 саласында алынған (берілген) патенттердің (өтінімдердің) саны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Термоядролық энергетика саласында зерттеуші қондырғылар, әдістемелер және оларды енгізу бойынша ұсынымдар әзірлеу үшін ғылыми негіздер жасау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әзірлемелер, әдістемелер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Тректі мембраналарды пайдалана отырып, атом реакторларының сұйық радиобелсенді қалдықтарын жасанды радионуклидтерден кешенді технологиялық тазалау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ДЦ-60 үдеткішіндегі ғылыми-технологиялық зерттеулердің материалдары бойынша халықаралық конференциялардағы баяндамалар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Инфекцияға қарсы препараттар бойынша патенттер саны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(ФҚ-1)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(ФИ)</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 - металлургия саласының техникалық, технологиялық және конструкторлық құжаттамаларының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Ферросиликоалюминий өндіру жөніндегі технологиялық регламенттердің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елдерде ферросиликоалюминий жобасы бойынша коммерцияландыру объектілеріне алынған патенттердің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Ферросиликоалюминий алу жөніндегі техникалық құжаттамалардың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елдердің шикізатынан алынған ферросиликоалюминийдің тәжірибелік партиясының саны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жұмысы туралы есеп» 7.32-2001 МЕМСТ-қа сәйкестігі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тау кен-металлургия саласын дамытудың 2010 – 2014 жылдарға арналған </w:t>
            </w:r>
            <w:r>
              <w:rPr>
                <w:rFonts w:ascii="Times New Roman"/>
                <w:b w:val="false"/>
                <w:i w:val="false"/>
                <w:color w:val="000000"/>
                <w:sz w:val="20"/>
              </w:rPr>
              <w:t>салалық бағдарламасы</w:t>
            </w:r>
            <w:r>
              <w:rPr>
                <w:rFonts w:ascii="Times New Roman"/>
                <w:b w:val="false"/>
                <w:i w:val="false"/>
                <w:color w:val="000000"/>
                <w:sz w:val="20"/>
              </w:rPr>
              <w:t xml:space="preserve"> шеңберінде өткізілетін ғылыми-зерттеу жұмыстары «Ғылыми-зерттеу жұмысы туралы есеп» 7.32-2001 МСТ-қа сәйкес келеді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елдердегі ферросиликоалюминий жобасы бойынша халықаралық патенттеу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Инфекцияға қарсы препараттар саласындағы халықаралық патенттеу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Ғылымды көп қажет ететін ядролық технологияларды, әдістемелер мен жүйелерді әзірлеудің орташа құны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және техногендік шикізатты өңдеу технологиясын, оның ішінде ферросиликоалюминий алу технологиясын әзірлеу бойынша ГЗЖ және ТКЖ орташа құны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999 222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92 636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71 977</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инфекцияға қарсы препаратты әзірлеудің орташа құны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116 970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209 850</w:t>
            </w:r>
          </w:p>
        </w:tc>
      </w:tr>
      <w:tr>
        <w:trPr>
          <w:trHeight w:val="30" w:hRule="atLeast"/>
        </w:trPr>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2 484 840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2 817 174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2 784 748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1424"/>
        <w:gridCol w:w="1424"/>
        <w:gridCol w:w="1203"/>
        <w:gridCol w:w="1211"/>
        <w:gridCol w:w="1433"/>
        <w:gridCol w:w="1159"/>
        <w:gridCol w:w="1160"/>
        <w:gridCol w:w="933"/>
      </w:tblGrid>
      <w:tr>
        <w:trPr>
          <w:trHeight w:val="30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«Уран кеніштерін консервациялау және жою, техногендік қалдықтарды көму»</w:t>
            </w:r>
          </w:p>
        </w:tc>
      </w:tr>
      <w:tr>
        <w:trPr>
          <w:trHeight w:val="975"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радиациялық қауіпсіздігін арттыру: Ертіс химия-металлургия зауытының цехтарын және оған іргелес аумақты қауіпсіз жағдайға келтіру, қауіпсіздік және физикалық қорғау талаптарын орындай отырып, БН-350 реакторының пайдаланылған ядролық отынының ұзақ уақыт сақталуын қамтамасыз ету</w:t>
            </w:r>
          </w:p>
        </w:tc>
      </w:tr>
      <w:tr>
        <w:trPr>
          <w:trHeight w:val="30" w:hRule="atLeast"/>
        </w:trPr>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және жерасты сулардың мониторингі (сынамалар саны)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РАҚ салынған контейнерлерді сақтау алаңын құру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ЕХМЗ және Первомайск кентінің ластанған аумақтарын қалпына келтіру жобасын әзірлеу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 кентінің, оның айналасындағы ластанған аумаққа және ЕХМЗ ластанған аумағына қалпына келтіру жұмыстарын жүргізу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Ластанған аумақтарға қосымша радиациялық тексеру жүргізу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БН-350 реакторының пайдаланылған ядролық отынын (ПЯО) ұзақ уақыт қауіпсіз сақтау және физикалық қорғау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ПЯО салынған контейнерлер,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химия-металлургия зауытындағы радиациялық қауіпті жағдайы жою. Объектілерді консервациялау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ЕСКД стандарттарына, радиациялық қауіпсіздік нормаларына, санитариялық нормалар мен қағидаларға, ЖСҚ сәйкестігі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ЕХМЗ аумағындағы, РАҚ көму пункттеріндегі және оларға іргелес аумақтардағы радиациялық қауіпті жағдайды жоюдың, оның ішінде тоннадағы сұйық және қатты РАҚ сақтауға орналастырудың орташа құны: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ҰЯО РМК «Байкал -1» зерттеуші реакторлар кешенінің алаңында БН-350 реакторының пайдаланылған ядролық отыны салынған 1 контейнерді сақтаудың орташа құны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8"/>
        <w:gridCol w:w="2271"/>
        <w:gridCol w:w="1057"/>
        <w:gridCol w:w="1202"/>
        <w:gridCol w:w="1202"/>
        <w:gridCol w:w="946"/>
        <w:gridCol w:w="1057"/>
        <w:gridCol w:w="1178"/>
        <w:gridCol w:w="1069"/>
      </w:tblGrid>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Республикасының аумағында радиациялық қауіпсіздікті қамтамасыз ету»</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w:t>
            </w:r>
          </w:p>
        </w:tc>
      </w:tr>
      <w:tr>
        <w:trPr>
          <w:trHeight w:val="30" w:hRule="atLeast"/>
        </w:trPr>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шекарасын мониторингілеу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(дана)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тосқауылдар (км)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СИЧ-ке зерттеу (адам)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Ядролық және радиациялық қауіпті объектілердің қауіпсіздігін қамтамасыз ету және таратпау режимін қолдау бойынша іс-шаралар өткізу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(қума км)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Ядролық қару қызметінің қалдықтарын, радиоактивті және улы қалдықтарды жою мен консервациялауды дайындау бойынша және ядролық сынақ полигонының радиациялық ластанған аумағын ремедиациялау (қалпына келтіру) бойынша іс-шаралар кешенін өткізу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алаңы (кв.км)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ремедиация алаңы (кв.км)</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объектілерді түгендеу</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Жарылыстардан кейінгі құбылыстардың ауқымын бағалау және бұрынғы Семей ядролық сынақ полигонының аумағындағы радиациялық жағдайдың анық картасын кезең-кезеңімен қалыптастыру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ұңғымалар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радионуклидті ластану мониторингі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 (дана)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ластанған дақтарын жою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объектілерінің радионуклидті ластану мониторингі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гамма-түсірілімнің нәтижелері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базасының техникалық жағдайын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бекеті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*Өзекті жағдайдағы мониторингтің ақпараттық базасын қолдау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базасы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пен мемлекеттік органдарды хабардар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жабдықтарына қызмет көрсету және бақылау бойынша күнделікті операцияларды орындауы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регламенттік жұмыс күні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Ядролық-физикалық қондырғылар кешені жүйесінің жабдықтарын жөндеу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тексерілген аумағының жалпы көлемі (18 500 км</w:t>
            </w:r>
            <w:r>
              <w:rPr>
                <w:rFonts w:ascii="Times New Roman"/>
                <w:b w:val="false"/>
                <w:i w:val="false"/>
                <w:color w:val="000000"/>
                <w:vertAlign w:val="superscript"/>
              </w:rPr>
              <w:t>2</w:t>
            </w:r>
            <w:r>
              <w:rPr>
                <w:rFonts w:ascii="Times New Roman"/>
                <w:b w:val="false"/>
                <w:i w:val="false"/>
                <w:color w:val="000000"/>
                <w:sz w:val="20"/>
              </w:rPr>
              <w:t>)</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паспортталған ластанған объектілерінің саны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ССП радиациялық жағдайының картасы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ССП алаңының %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Азғыр жерасты суларының радионуклидті ластану мониторингі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объектілерінің радионуклидті ластану мониторингі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Зерттеуші реакторлардың ядролық қауіпсіздігін қамтамасыз ету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реакторлар, дана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сақталуын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дана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НРБ-99 сәйкес</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жөніндегі санитариялық-гигиеналық талаптарға сәйкестігі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және радиациялық қауіпті объектілердің қауіпсіздігін қамтамасыз етуге жұмсалған орташа шығындар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7 124,7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6"/>
        <w:gridCol w:w="2433"/>
        <w:gridCol w:w="1157"/>
        <w:gridCol w:w="1205"/>
        <w:gridCol w:w="1080"/>
        <w:gridCol w:w="906"/>
        <w:gridCol w:w="1402"/>
        <w:gridCol w:w="906"/>
        <w:gridCol w:w="895"/>
      </w:tblGrid>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«Ядролық сынақтар мониторингі»</w:t>
            </w:r>
          </w:p>
        </w:tc>
      </w:tr>
      <w:tr>
        <w:trPr>
          <w:trHeight w:val="1395"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станциялар желісінің, Деректер орталығының, коммуникация жүйесінің ядролық сынақтар мен жер сілкіністерін бақылау туралы Қазақстан Республикасының халықаралық шарттар мен келісімдер бойынша техникалық міндеттемелерінің орындалуын қамтамасыз етуі. Ядролық жарылыстар мен жер сілкіністері туралы ақпараттың сенімді сақталуын және онымен алмасуды қамтамасыз ету </w:t>
            </w:r>
          </w:p>
        </w:tc>
      </w:tr>
      <w:tr>
        <w:trPr>
          <w:trHeight w:val="780" w:hRule="atLeast"/>
        </w:trPr>
        <w:tc>
          <w:tcPr>
            <w:tcW w:w="6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6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Өлшеу-коммуникациялық кешенді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жиынтық</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3-іс-шара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көрсетілетін станциялардың саны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көрсетілетін деректер орталықтарының саны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көрсетілетін коммуникация жүйелерінің саны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3-іс-шара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деректерінің алынатын көлемі (кемінде)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Станциялар, Деректер орталығы, коммуникация жүйесі үшін Ядролық сынақтарға жаппай тыйым салу туралы шарт бойынша (СТВТО) Ұйымның Дайындық комиссиясы әзірлеген талаптарға сәйкес сейсмикалық жазбалар мен құрылған деректер базасының пішімдеріне қойылатын талаптар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ядролық сынақтар мониторингіне жұмсалған орташа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63 731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6"/>
        <w:gridCol w:w="2333"/>
        <w:gridCol w:w="1166"/>
        <w:gridCol w:w="1166"/>
        <w:gridCol w:w="1167"/>
        <w:gridCol w:w="1167"/>
        <w:gridCol w:w="1167"/>
        <w:gridCol w:w="1167"/>
        <w:gridCol w:w="1001"/>
      </w:tblGrid>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«Ядролық медицина және биофизика орталығын құру»</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Радиофармпрепараттарды өнеркәсіптік өндіру, диагностика мен терапияның жаңа әдістемелерін жасау және меңгеру, ядролық медицинаның жаңа өнімдерін жасау үшін ғылыми зерттеулер жүргізу үшін жағдайды қамтамасыз ету</w:t>
            </w:r>
          </w:p>
        </w:tc>
      </w:tr>
      <w:tr>
        <w:trPr>
          <w:trHeight w:val="120" w:hRule="atLeast"/>
        </w:trPr>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орталығының өндірістік кешені объектілерін іске қосу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Радиофармпрепараттардың өнеркәсiптiк өндiрiсiн ұйымдастыру және медициналық мақсаттағы бұйымдарды зарарсыздандыру үшiн Ядролық медицина және биофизика орталығының өндірістік кешені пайдалануға берілді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Радиофармпрепараттар өндiрiсi ҚР ДСМ талаптарына сәйкес келедi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6"/>
        <w:gridCol w:w="1942"/>
        <w:gridCol w:w="1132"/>
        <w:gridCol w:w="1294"/>
        <w:gridCol w:w="1294"/>
        <w:gridCol w:w="1133"/>
        <w:gridCol w:w="1294"/>
        <w:gridCol w:w="1133"/>
        <w:gridCol w:w="972"/>
      </w:tblGrid>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406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жарғылық капиталын кейіннен ұлғайтумен «Самұрық-Қазына» ұлттық әл-ауқат қоры» АҚ жарғылық капиталын ұлғайту:</w:t>
            </w:r>
            <w:r>
              <w:br/>
            </w:r>
            <w:r>
              <w:rPr>
                <w:rFonts w:ascii="Times New Roman"/>
                <w:b w:val="false"/>
                <w:i w:val="false"/>
                <w:color w:val="000000"/>
                <w:sz w:val="20"/>
              </w:rPr>
              <w:t>
</w:t>
            </w:r>
            <w:r>
              <w:rPr>
                <w:rFonts w:ascii="Times New Roman"/>
                <w:b w:val="false"/>
                <w:i w:val="false"/>
                <w:color w:val="000000"/>
                <w:sz w:val="20"/>
              </w:rPr>
              <w:t>- «КЕГОК» АҚ «ВЛ 220 кВ ЦГПП–Осакаровка реконструкциялау» жобасын іске асыру үшін;</w:t>
            </w:r>
            <w:r>
              <w:br/>
            </w:r>
            <w:r>
              <w:rPr>
                <w:rFonts w:ascii="Times New Roman"/>
                <w:b w:val="false"/>
                <w:i w:val="false"/>
                <w:color w:val="000000"/>
                <w:sz w:val="20"/>
              </w:rPr>
              <w:t>
</w:t>
            </w:r>
            <w:r>
              <w:rPr>
                <w:rFonts w:ascii="Times New Roman"/>
                <w:b w:val="false"/>
                <w:i w:val="false"/>
                <w:color w:val="000000"/>
                <w:sz w:val="20"/>
              </w:rPr>
              <w:t>- «Самұрық-Энерго» АҚ «Балқаш ЖЭС-ін салу», «Кеңсай» қосалқы станциясын салу», ҚС 110/10кВ № 3А «Новая» қосалқы станциясын салу, ҚС 110/10-10кВ «Мамыр» қосалқы станциясын салу, ҚС-110/10 «Алтай» қосалқы станциясын салу, «АлЭС ЖЭО-1 күл-қож тазартудың комбинацияланған жүйесі», «ЖЭО-3 күл үйіндісін реконструкциялау және кеңейту, құрылыстың 2-кезеңі», «АлЭС» АҚ Алматы ЖЭО-2 реконструкциялау және кеңейту». III кезек. Бойлерлік жүйе» жобаларын іске асыру үшін;</w:t>
            </w:r>
            <w:r>
              <w:br/>
            </w:r>
            <w:r>
              <w:rPr>
                <w:rFonts w:ascii="Times New Roman"/>
                <w:b w:val="false"/>
                <w:i w:val="false"/>
                <w:color w:val="000000"/>
                <w:sz w:val="20"/>
              </w:rPr>
              <w:t>
</w:t>
            </w:r>
            <w:r>
              <w:rPr>
                <w:rFonts w:ascii="Times New Roman"/>
                <w:b w:val="false"/>
                <w:i w:val="false"/>
                <w:color w:val="000000"/>
                <w:sz w:val="20"/>
              </w:rPr>
              <w:t>- «Қазақстан темір жолы» АҚ «Қорғас-Жетіген ТЖ салу», «Өзен – Түркіменстан шекарасы ТЖ салу» жобаларын іске асыру үшін;</w:t>
            </w:r>
            <w:r>
              <w:br/>
            </w:r>
            <w:r>
              <w:rPr>
                <w:rFonts w:ascii="Times New Roman"/>
                <w:b w:val="false"/>
                <w:i w:val="false"/>
                <w:color w:val="000000"/>
                <w:sz w:val="20"/>
              </w:rPr>
              <w:t>
</w:t>
            </w:r>
            <w:r>
              <w:rPr>
                <w:rFonts w:ascii="Times New Roman"/>
                <w:b w:val="false"/>
                <w:i w:val="false"/>
                <w:color w:val="000000"/>
                <w:sz w:val="20"/>
              </w:rPr>
              <w:t>- «Қазмұнайгаз» ҰК» АҚ «Бейнеу-Бозой-Ақбұлақ газ құбырын салу» жобасын іске асыру үшін</w:t>
            </w:r>
          </w:p>
        </w:tc>
      </w:tr>
      <w:tr>
        <w:trPr>
          <w:trHeight w:val="285" w:hRule="atLeast"/>
        </w:trPr>
        <w:tc>
          <w:tcPr>
            <w:tcW w:w="5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5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жарғылық капиталын ұлғайту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саласындағы серпінді жобаның, мемлекеттік тұрғын үй бағдарламасының, сондай-ақ, республикалық бюджетте көзделген қаражат шеңберінде «Самұрық-Қазына» ҰӘҚ» АҚ еншілес компанияларын капиталдандыру жолымен пайыздарды ескере отырып, рентабельділігі төмен жобалардың тиімді іске асырылуын қамтамасыз ету (жарғылық капиталдары ұлғайған еншілес кәсіпорындар саны)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 110/10кВ № 3А «Новая» қосалқы станциясын салу»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ҚС 110/10-10кВ «Мамыр» қосалқы станциясын салу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ҚС-110/10 «Алтай» қосалқы станциясын салу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ЖЭС-ін салу</w:t>
            </w:r>
            <w:r>
              <w:br/>
            </w:r>
            <w:r>
              <w:rPr>
                <w:rFonts w:ascii="Times New Roman"/>
                <w:b w:val="false"/>
                <w:i w:val="false"/>
                <w:color w:val="000000"/>
                <w:sz w:val="20"/>
              </w:rPr>
              <w:t>
</w:t>
            </w:r>
            <w:r>
              <w:rPr>
                <w:rFonts w:ascii="Times New Roman"/>
                <w:b w:val="false"/>
                <w:i w:val="false"/>
                <w:color w:val="000000"/>
                <w:sz w:val="20"/>
              </w:rPr>
              <w:t>Жобаны іске асыру кезеңі 2010 - 2015 ж.ж.</w:t>
            </w:r>
            <w:r>
              <w:br/>
            </w:r>
            <w:r>
              <w:rPr>
                <w:rFonts w:ascii="Times New Roman"/>
                <w:b w:val="false"/>
                <w:i w:val="false"/>
                <w:color w:val="000000"/>
                <w:sz w:val="20"/>
              </w:rPr>
              <w:t>
</w:t>
            </w:r>
            <w:r>
              <w:rPr>
                <w:rFonts w:ascii="Times New Roman"/>
                <w:b w:val="false"/>
                <w:i w:val="false"/>
                <w:color w:val="000000"/>
                <w:sz w:val="20"/>
              </w:rPr>
              <w:t>Жобаны іске асыру оңтүстік өңірдің жылына 6,86 млрд. кВтс құрайтын электр энергиясына тапшылығын жабуды қамтамасыз етеді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«Кеңсай» қосалқы станциясын салу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қуаттылығының артуы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ЖЭС-1 күл-қож тазартудың комбинацияланған жүйесі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босату көлемін сақтай отырып, станцияның одан әрі пайдаланылу мүмкіндігін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ЖЭО-3 күл үйіндісін реконструкциялау және кеңейту, құрылыстың 2-кезеңі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мынадай босату көлемін сақтай отырып станцияның әрі қарай пайдаланылу мүмкіндігін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кВс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Гкал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«АлЭС» АҚ Алматы ЖЭО-2 реконструкциялау және кеңейту, III кезек. Бойлерлік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босатылатын жылу қуатын ұлғайту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Қорғас-Жетіген ТЖ салу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Қытайдан Қазақстанның оңтүстік өңірлеріне және Орталық Азия елдеріне дейінгі ара қашықтықтың қысқаруы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 Түркіменстанмен мемлекеттік шекара ТЖ салу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салу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(Түркіменстанмен мемлекеттік шекара) учаскесінде жаңа жеке пункттер ашу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Иран арасындағы теміржол желісі арақашықтығының қысқаруы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Бейнеу-Бозой-Ақбұлақ газ құбыры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станциялар саны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қамту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жұмыс орындарын құру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ЦГПП–Осакаровка 220 кВ ӘЖ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қуаттылығының артуы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шеңберінде «Самұрық-Қазына» ҰӘҚ» АҚ капиталдандыру жолымен іске асырылатын жобалар саны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6"/>
        <w:gridCol w:w="1941"/>
        <w:gridCol w:w="1132"/>
        <w:gridCol w:w="1294"/>
        <w:gridCol w:w="1618"/>
        <w:gridCol w:w="971"/>
        <w:gridCol w:w="1133"/>
        <w:gridCol w:w="1133"/>
        <w:gridCol w:w="972"/>
      </w:tblGrid>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бөлінетін бюджеттік қаражаттың орташа сомасы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9 996 276,2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12 070 976,75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144 851 721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2000"/>
        <w:gridCol w:w="1166"/>
        <w:gridCol w:w="1166"/>
        <w:gridCol w:w="1333"/>
        <w:gridCol w:w="1000"/>
        <w:gridCol w:w="1167"/>
        <w:gridCol w:w="1167"/>
        <w:gridCol w:w="1001"/>
      </w:tblGrid>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кейіннен кредиттеу үшін «Самұрық-Қазына» ұлттық әл-ауқат қоры» АҚ бюджеттік кредитін беру:</w:t>
            </w:r>
            <w:r>
              <w:br/>
            </w:r>
            <w:r>
              <w:rPr>
                <w:rFonts w:ascii="Times New Roman"/>
                <w:b w:val="false"/>
                <w:i w:val="false"/>
                <w:color w:val="000000"/>
                <w:sz w:val="20"/>
              </w:rPr>
              <w:t>
</w:t>
            </w:r>
            <w:r>
              <w:rPr>
                <w:rFonts w:ascii="Times New Roman"/>
                <w:b w:val="false"/>
                <w:i w:val="false"/>
                <w:color w:val="000000"/>
                <w:sz w:val="20"/>
              </w:rPr>
              <w:t>- «ҚТЖ» АҚ, жолаушылар вагондарын сатып алу үшін;</w:t>
            </w:r>
            <w:r>
              <w:br/>
            </w:r>
            <w:r>
              <w:rPr>
                <w:rFonts w:ascii="Times New Roman"/>
                <w:b w:val="false"/>
                <w:i w:val="false"/>
                <w:color w:val="000000"/>
                <w:sz w:val="20"/>
              </w:rPr>
              <w:t>
</w:t>
            </w:r>
            <w:r>
              <w:rPr>
                <w:rFonts w:ascii="Times New Roman"/>
                <w:b w:val="false"/>
                <w:i w:val="false"/>
                <w:color w:val="000000"/>
                <w:sz w:val="20"/>
              </w:rPr>
              <w:t>- «Досжан темір жолы (ДТЖ)» АҚ «Шар-Өскемен ТЖ құрылысы» жобасын іске асыру үшін, «БРК-Лизинг» АҚ, «Қазэкспогарант» АҚ</w:t>
            </w:r>
          </w:p>
        </w:tc>
      </w:tr>
      <w:tr>
        <w:trPr>
          <w:trHeight w:val="285" w:hRule="atLeast"/>
        </w:trPr>
        <w:tc>
          <w:tcPr>
            <w:tcW w:w="6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285" w:hRule="atLeast"/>
        </w:trPr>
        <w:tc>
          <w:tcPr>
            <w:tcW w:w="6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іс-шаралары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бюджеттік кредит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АҚ-ның кредитін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вагондарымен қамтамасыз етілу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«Шар-Өскемен ТЖ құрылысы» жобасы бойынша ТЭН әзірлеудің бекітілген талаптарына сәйкестігі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 экспорттау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«БРК-Лизинг» АҚ қаржыландыру есебінен негізгі қаражатты жаңарту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АҚ-тан кредит алған түпкі қарыз алушылардың саны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ұсынылған кредиттердің орташа сомасы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11 650 000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8"/>
        <w:gridCol w:w="1926"/>
        <w:gridCol w:w="1135"/>
        <w:gridCol w:w="1135"/>
        <w:gridCol w:w="1116"/>
        <w:gridCol w:w="1164"/>
        <w:gridCol w:w="1173"/>
        <w:gridCol w:w="1299"/>
        <w:gridCol w:w="1114"/>
      </w:tblGrid>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«Инновациялық технологиялар паркі» арнайы экономикалық аймақтың инфрақұрылымын дамыту»</w:t>
            </w:r>
          </w:p>
        </w:tc>
      </w:tr>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аймақтың инфрақұрылымын дамыту</w:t>
            </w:r>
          </w:p>
        </w:tc>
      </w:tr>
      <w:tr>
        <w:trPr>
          <w:trHeight w:val="30" w:hRule="atLeast"/>
        </w:trPr>
        <w:tc>
          <w:tcPr>
            <w:tcW w:w="5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салымын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5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ЖСҚ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басталуына дайындық жұмыстарын жүргізу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жұмыстарын жүргізу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тарту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ғимаратын, өрт депосын, рұқсаттама бақылау пунктін салу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ИТП АӘА 2-кезегін салуды басталу үшін негіз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мемлекеттік ведомстводан тыс сараптау» РМК оң қорытындысын алу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алаңын жайластыру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туралы мемлекеттік қабылдау комиссиясының оң актісімен әкімшілік ғимаратын, өрт депосын, рұқсаттама бақылау пунктін салуды аяқтау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жоспарға сәйкес көркейту бойынша жұмыстардың аяқталуы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3 237 500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