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7e96" w14:textId="3587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мемлекеттік кәсiпорындардың таза табысының бір бөлігін аудару нормативін бекіту және "Республикалық бюджетке түсетiн түсiмдердiң алынуына, артық (қате) төленген соманың бюджеттен қайтарылуына және (немесе) есепке алынуына және салықтық емес түсiмдердiң, негiзгi капиталды сатудан түсетiн түсiмдердiң, трансферттердiң, бюджеттiк кредиттердi өтеу, мемлекеттiң қаржы активтерiн сатудан түсетiн соманың, қарыздардың бюджетке түсуiн бақылауды жүзеге асыруға жауапты уәкiлеттi органдардың тiзбесiн бекiту туралы" Қазақстан Республикасы Үкiметiнiң 2008 жылғы 31 желтоқсандағы № 1339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 мамырдағы № 448 қаулысы. Күші жойылды - Қазақстан Республикасы Үкіметінің 2015 жылғы 8 желтоқсандағы № 973 қаулысымен.</w:t>
      </w:r>
    </w:p>
    <w:p>
      <w:pPr>
        <w:spacing w:after="0"/>
        <w:ind w:left="0"/>
        <w:jc w:val="both"/>
      </w:pPr>
      <w:r>
        <w:rPr>
          <w:rFonts w:ascii="Times New Roman"/>
          <w:b w:val="false"/>
          <w:i w:val="false"/>
          <w:color w:val="ff0000"/>
          <w:sz w:val="28"/>
        </w:rPr>
        <w:t xml:space="preserve">
      Ескерту. Қаулының 3-тармағын қоспағанда, күші жойылды - ҚР Үкіметінің 08.12.2015 </w:t>
      </w:r>
      <w:r>
        <w:rPr>
          <w:rFonts w:ascii="Times New Roman"/>
          <w:b w:val="false"/>
          <w:i w:val="false"/>
          <w:color w:val="ff0000"/>
          <w:sz w:val="28"/>
        </w:rPr>
        <w:t>№ 973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 туралы" 2011 жылғы 1 наурыздағы Қазақстан Республикасының Заңы 140-бабының </w:t>
            </w:r>
            <w:r>
              <w:rPr>
                <w:rFonts w:ascii="Times New Roman"/>
                <w:b w:val="false"/>
                <w:i w:val="false"/>
                <w:color w:val="000000"/>
                <w:sz w:val="20"/>
              </w:rPr>
              <w:t>2-тармағына</w:t>
            </w:r>
            <w:r>
              <w:rPr>
                <w:rFonts w:ascii="Times New Roman"/>
                <w:b w:val="false"/>
                <w:i w:val="false"/>
                <w:color w:val="000000"/>
                <w:sz w:val="20"/>
              </w:rPr>
              <w:t xml:space="preserve"> сәйкес Қазақстан Республикасының Үкіметі </w:t>
            </w:r>
            <w:r>
              <w:rPr>
                <w:rFonts w:ascii="Times New Roman"/>
                <w:b/>
                <w:i w:val="false"/>
                <w:color w:val="000000"/>
                <w:sz w:val="20"/>
              </w:rPr>
              <w:t>ҚАУЛЫ ЕТЕДІ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 Қоса беріліп отырған республикалық мемлекеттiк кәсiпорындардың таза табысының бір бөлігін аудару </w:t>
            </w:r>
            <w:r>
              <w:rPr>
                <w:rFonts w:ascii="Times New Roman"/>
                <w:b w:val="false"/>
                <w:i w:val="false"/>
                <w:color w:val="000000"/>
                <w:sz w:val="20"/>
              </w:rPr>
              <w:t>нормативi</w:t>
            </w:r>
            <w:r>
              <w:rPr>
                <w:rFonts w:ascii="Times New Roman"/>
                <w:b w:val="false"/>
                <w:i w:val="false"/>
                <w:color w:val="000000"/>
                <w:sz w:val="20"/>
              </w:rPr>
              <w:t xml:space="preserve"> бекiтiлсiн.</w:t>
            </w:r>
          </w:p>
          <w:p>
            <w:pPr>
              <w:spacing w:after="20"/>
              <w:ind w:left="20"/>
              <w:jc w:val="both"/>
            </w:pPr>
            <w:r>
              <w:rPr>
                <w:rFonts w:ascii="Times New Roman"/>
                <w:b w:val="false"/>
                <w:i w:val="false"/>
                <w:color w:val="000000"/>
                <w:sz w:val="20"/>
              </w:rPr>
              <w:t>
2. Мемлекеттік басқарудың тиісті салаларына (аяларына) басшылық ету жөніндегі уәкілетті органдар жоспарланатын жылдың алдындағы жылдың 1 мамырына дейінгі мерзімде мемлекеттік мүлікті басқару жөніндегі уәкілетті органға алдағы үшжылдық кезеңге арналған республикалық бюджетке аударылуы тиіс таза табыстың бір бөлігінің болжамды сомаларын, сондай-ақ есепті жылы республикалық мемлекеттік кәсіпорынның республикалық бюджетке аударған таза табысының мөлшерін берсін.</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24.05.2018 </w:t>
      </w:r>
      <w:r>
        <w:rPr>
          <w:rFonts w:ascii="Times New Roman"/>
          <w:b w:val="false"/>
          <w:i w:val="false"/>
          <w:color w:val="000000"/>
          <w:sz w:val="28"/>
        </w:rPr>
        <w:t>№ 289</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Осы қаулыға </w:t>
            </w:r>
            <w:r>
              <w:rPr>
                <w:rFonts w:ascii="Times New Roman"/>
                <w:b w:val="false"/>
                <w:i w:val="false"/>
                <w:color w:val="000000"/>
                <w:sz w:val="20"/>
              </w:rPr>
              <w:t>қосымшаға</w:t>
            </w:r>
            <w:r>
              <w:rPr>
                <w:rFonts w:ascii="Times New Roman"/>
                <w:b w:val="false"/>
                <w:i w:val="false"/>
                <w:color w:val="000000"/>
                <w:sz w:val="20"/>
              </w:rPr>
              <w:t xml:space="preserve"> сәйкес Қазақстан Республикасы Үкіметінің кейбір шешімдерінің күші жойылды деп танылсын.</w:t>
            </w:r>
          </w:p>
          <w:p>
            <w:pPr>
              <w:spacing w:after="20"/>
              <w:ind w:left="20"/>
              <w:jc w:val="both"/>
            </w:pPr>
            <w:r>
              <w:rPr>
                <w:rFonts w:ascii="Times New Roman"/>
                <w:b w:val="false"/>
                <w:i w:val="false"/>
                <w:color w:val="000000"/>
                <w:sz w:val="20"/>
              </w:rPr>
              <w:t>
5.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Премьер-Министрі                       С. Ахметов</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27"/>
              <w:gridCol w:w="4573"/>
            </w:tblGrid>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 мамырдағы</w:t>
                  </w:r>
                  <w:r>
                    <w:br/>
                  </w:r>
                  <w:r>
                    <w:rPr>
                      <w:rFonts w:ascii="Times New Roman"/>
                      <w:b w:val="false"/>
                      <w:i w:val="false"/>
                      <w:color w:val="000000"/>
                      <w:sz w:val="20"/>
                    </w:rPr>
                    <w:t>№ 448 қаулысымен</w:t>
                  </w:r>
                  <w:r>
                    <w:br/>
                  </w:r>
                  <w:r>
                    <w:rPr>
                      <w:rFonts w:ascii="Times New Roman"/>
                      <w:b w:val="false"/>
                      <w:i w:val="false"/>
                      <w:color w:val="000000"/>
                      <w:sz w:val="20"/>
                    </w:rPr>
                    <w:t>бекітілген</w:t>
                  </w:r>
                </w:p>
              </w:tc>
            </w:tr>
          </w:tbl>
          <w:p/>
          <w:p>
            <w:pPr>
              <w:spacing w:after="0"/>
              <w:ind w:left="0"/>
              <w:jc w:val="both"/>
            </w:pPr>
            <w:r>
              <w:rPr>
                <w:rFonts w:ascii="Times New Roman"/>
                <w:b/>
                <w:i w:val="false"/>
                <w:color w:val="000000"/>
              </w:rPr>
              <w:t xml:space="preserve"> Республикалық мемлекеттік кәсiпорындардың таза табысының бір</w:t>
            </w:r>
            <w:r>
              <w:br/>
            </w:r>
            <w:r>
              <w:rPr>
                <w:rFonts w:ascii="Times New Roman"/>
                <w:b/>
                <w:i w:val="false"/>
                <w:color w:val="000000"/>
              </w:rPr>
              <w:t>бөлігін аудару нормативі</w:t>
            </w:r>
          </w:p>
          <w:p>
            <w:pPr>
              <w:spacing w:after="20"/>
              <w:ind w:left="20"/>
              <w:jc w:val="both"/>
            </w:pPr>
            <w:r>
              <w:rPr>
                <w:rFonts w:ascii="Times New Roman"/>
                <w:b w:val="false"/>
                <w:i w:val="false"/>
                <w:color w:val="ff0000"/>
                <w:sz w:val="20"/>
              </w:rPr>
              <w:t xml:space="preserve">
Ескерту. Нормативке өзгеріс енгізілді - ҚР Үкіметінің 25.09.2014 </w:t>
            </w:r>
            <w:r>
              <w:rPr>
                <w:rFonts w:ascii="Times New Roman"/>
                <w:b w:val="false"/>
                <w:i w:val="false"/>
                <w:color w:val="ff0000"/>
                <w:sz w:val="20"/>
              </w:rPr>
              <w:t>№ 1023</w:t>
            </w:r>
            <w:r>
              <w:rPr>
                <w:rFonts w:ascii="Times New Roman"/>
                <w:b w:val="false"/>
                <w:i w:val="false"/>
                <w:color w:val="ff0000"/>
                <w:sz w:val="20"/>
              </w:rPr>
              <w:t xml:space="preserve"> қаулысымен (алғашқы ресми жарияланған күнінен кейін күнтiзбелiк он күн өткен соң қолданысқа енгізіледі).</w:t>
            </w:r>
          </w:p>
          <w:p>
            <w:pPr>
              <w:spacing w:after="20"/>
              <w:ind w:left="20"/>
              <w:jc w:val="both"/>
            </w:pPr>
            <w:r>
              <w:rPr>
                <w:rFonts w:ascii="Times New Roman"/>
                <w:b w:val="false"/>
                <w:i w:val="false"/>
                <w:color w:val="000000"/>
                <w:sz w:val="20"/>
              </w:rPr>
              <w:t>
 1. Республикалық мемлекеттік кәсіпорындардың таза табысының бір бөлігін республикалық бюджетке аудару нормативі былайша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4"/>
              <w:gridCol w:w="6766"/>
            </w:tblGrid>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w:t>
                  </w:r>
                </w:p>
                <w:p>
                  <w:pPr>
                    <w:spacing w:after="20"/>
                    <w:ind w:left="20"/>
                    <w:jc w:val="both"/>
                  </w:pPr>
                  <w:r>
                    <w:rPr>
                      <w:rFonts w:ascii="Times New Roman"/>
                      <w:b w:val="false"/>
                      <w:i w:val="false"/>
                      <w:color w:val="000000"/>
                      <w:sz w:val="20"/>
                    </w:rPr>
                    <w:t>
3 000 000 теңгеге дейін</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 сомасынан 5 пайыз</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 3 000 001 теңгеден 50 000 000 теңгеге дейін</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теңге + 3 000 000 теңге мөлшердегі таза табыстан асқан сомадан 10 пайыз</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 50 000 001 теңгеден 250 000 000 теңгеге дейін</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 теңге + 50 000 000 теңге мөлшердегі таза табыстан асқан сомадан 15 пайыз</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 250 000 000 теңгеден 500 000 000 теңгеге дейін</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34 850 000 теңге + 250 000 000 теңге мөлшердегі таза табыстан асқан сомадан 25 пайыз</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 500 000 001 теңгеден 1 000 000 000 теңгеге дейін</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97 350 000 теңге + 500 000 000 теңге мөлшердегі таза табыстан асқан сомадан 30 пайыз</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 1 000 000 001 теңге және одан жоғары</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247 350 000 теңге + 1 000 000 000 теңге мөлшердегі таза табыстан асқан сомадан 50 пайыз</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"Ақтау халықаралық теңіз сауда порты" республикалық мемлекеттік кәсіпорны үшін 2012 жылдың қорытындылары бойынша 0 пайыз мөлшерінде аудару нормативі белгіленеді.</w:t>
            </w:r>
          </w:p>
          <w:p>
            <w:pPr>
              <w:spacing w:after="20"/>
              <w:ind w:left="20"/>
              <w:jc w:val="both"/>
            </w:pPr>
            <w:r>
              <w:rPr>
                <w:rFonts w:ascii="Times New Roman"/>
                <w:b w:val="false"/>
                <w:i w:val="false"/>
                <w:color w:val="000000"/>
                <w:sz w:val="20"/>
              </w:rPr>
              <w:t>
3. "Қазаэронавигация" республикалық мемлекеттік кәсіпорны үшін 2012 жылдан бастап 2014 жылға дейін кезеңіне 12 пайыз мөлшерінде аудару нормативі белгіленеді.</w:t>
            </w:r>
          </w:p>
          <w:p>
            <w:pPr>
              <w:spacing w:after="20"/>
              <w:ind w:left="20"/>
              <w:jc w:val="both"/>
            </w:pPr>
            <w:r>
              <w:rPr>
                <w:rFonts w:ascii="Times New Roman"/>
                <w:b w:val="false"/>
                <w:i w:val="false"/>
                <w:color w:val="000000"/>
                <w:sz w:val="20"/>
              </w:rPr>
              <w:t>
4. Денсаулық сақтау саласында өндірістік-шаруашылық қызметін жүзеге асыратын республикалық мемлекеттік кәсіпорындар үшін аудару нормативі 5 пайыздан көп емес мөлшерде белгіленеді.</w:t>
            </w:r>
          </w:p>
          <w:p>
            <w:pPr>
              <w:spacing w:after="20"/>
              <w:ind w:left="20"/>
              <w:jc w:val="both"/>
            </w:pPr>
            <w:r>
              <w:rPr>
                <w:rFonts w:ascii="Times New Roman"/>
                <w:b w:val="false"/>
                <w:i w:val="false"/>
                <w:color w:val="000000"/>
                <w:sz w:val="20"/>
              </w:rPr>
              <w:t>
5. Қылмыстық-атқару жүйесі және сотталғандарды жұмыспен қамтуды ұйымдастыру саласында өндірістік қызметін жүзеге асыратын республикалық мемлекеттік кәсіпорындар үшін аудару нормативі 2015 – 2018 жылдардың қорытындылары бойынша 0 пайыз мөлшерінде белгіленеді.</w:t>
            </w:r>
          </w:p>
          <w:tbl>
            <w:tblPr>
              <w:tblW w:w="0" w:type="auto"/>
              <w:tblCellSpacing w:w="0" w:type="auto"/>
              <w:tblBorders>
                <w:top w:val="none"/>
                <w:left w:val="none"/>
                <w:bottom w:val="none"/>
                <w:right w:val="none"/>
                <w:insideH w:val="none"/>
                <w:insideV w:val="none"/>
              </w:tblBorders>
            </w:tblPr>
            <w:tblGrid>
              <w:gridCol w:w="7727"/>
              <w:gridCol w:w="4573"/>
            </w:tblGrid>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 мамырдағы</w:t>
                  </w:r>
                  <w:r>
                    <w:br/>
                  </w:r>
                  <w:r>
                    <w:rPr>
                      <w:rFonts w:ascii="Times New Roman"/>
                      <w:b w:val="false"/>
                      <w:i w:val="false"/>
                      <w:color w:val="000000"/>
                      <w:sz w:val="20"/>
                    </w:rPr>
                    <w:t>№ 448 қаулысына</w:t>
                  </w:r>
                  <w:r>
                    <w:br/>
                  </w:r>
                  <w:r>
                    <w:rPr>
                      <w:rFonts w:ascii="Times New Roman"/>
                      <w:b w:val="false"/>
                      <w:i w:val="false"/>
                      <w:color w:val="000000"/>
                      <w:sz w:val="20"/>
                    </w:rPr>
                    <w:t>қосымша</w:t>
                  </w:r>
                </w:p>
              </w:tc>
            </w:tr>
          </w:tbl>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Үкіметінің күші жойылған кейбір</w:t>
            </w:r>
            <w:r>
              <w:br/>
            </w:r>
            <w:r>
              <w:rPr>
                <w:rFonts w:ascii="Times New Roman"/>
                <w:b/>
                <w:i w:val="false"/>
                <w:color w:val="000000"/>
                <w:sz w:val="20"/>
              </w:rPr>
              <w:t>шешімдерінің тізбесі</w:t>
            </w:r>
          </w:p>
          <w:p>
            <w:pPr>
              <w:spacing w:after="20"/>
              <w:ind w:left="20"/>
              <w:jc w:val="both"/>
            </w:pPr>
            <w:r>
              <w:rPr>
                <w:rFonts w:ascii="Times New Roman"/>
                <w:b w:val="false"/>
                <w:i w:val="false"/>
                <w:color w:val="000000"/>
                <w:sz w:val="20"/>
              </w:rPr>
              <w:t xml:space="preserve">
1. "Шаруашылық жүргiзу құқығындағы мемлекеттiк кәсiпорындардың таза табысын бөлу нормативтерi туралы" Қазақстан Республикасы Үкiметiнiң 2002 жылғы 10 желтоқсандағы № 1297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ПҮАЖ-ы, 2002 ж., № 44, 441-құжат).</w:t>
            </w:r>
          </w:p>
          <w:p>
            <w:pPr>
              <w:spacing w:after="20"/>
              <w:ind w:left="20"/>
              <w:jc w:val="both"/>
            </w:pPr>
            <w:r>
              <w:rPr>
                <w:rFonts w:ascii="Times New Roman"/>
                <w:b w:val="false"/>
                <w:i w:val="false"/>
                <w:color w:val="000000"/>
                <w:sz w:val="20"/>
              </w:rPr>
              <w:t xml:space="preserve">
2. "Қазақстан Республикасы Үкiметiнiң 2002 жылғы 10 желтоқсандағы № 1297 қаулысына өзгерiс енгiзу туралы" Қазақстан Республикасы Үкiметiнiң 2003 жылғы 1 шілдедегі № 636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ПҮАЖ-ы, 2003 ж., № 28, 267-құжат).</w:t>
            </w:r>
          </w:p>
          <w:p>
            <w:pPr>
              <w:spacing w:after="20"/>
              <w:ind w:left="20"/>
              <w:jc w:val="both"/>
            </w:pPr>
            <w:r>
              <w:rPr>
                <w:rFonts w:ascii="Times New Roman"/>
                <w:b w:val="false"/>
                <w:i w:val="false"/>
                <w:color w:val="000000"/>
                <w:sz w:val="20"/>
              </w:rPr>
              <w:t xml:space="preserve">
3. "Қазақстан Республикасы Үкіметінің 2002 жылғы 10 желтоқсандағы № 1297 қаулысына өзгерістер мен толықтырулар енгізу туралы" Қазақстан Республикасы Үкiметiнiң 2005 жылғы 8 сәуірдегі № 315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ПҮАЖ-ы, 2005 ж., № 15, 177-құжат).</w:t>
            </w:r>
          </w:p>
          <w:p>
            <w:pPr>
              <w:spacing w:after="20"/>
              <w:ind w:left="20"/>
              <w:jc w:val="both"/>
            </w:pPr>
            <w:r>
              <w:rPr>
                <w:rFonts w:ascii="Times New Roman"/>
                <w:b w:val="false"/>
                <w:i w:val="false"/>
                <w:color w:val="000000"/>
                <w:sz w:val="20"/>
              </w:rPr>
              <w:t xml:space="preserve">
4. "Қазақстан Республикасы Үкіметінің 2002 жылғы 10 желтоқсандағы № 1297 қаулысына өзгеріс пен толықтыру енгізу туралы" Қазақстан Республикасы Үкiметiнiң 2009 жылғы 30 желтоқсандағы № 2297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ПҮАЖ-ы, 2010 ж., № 4, 47-құжат).</w:t>
            </w:r>
          </w:p>
          <w:p>
            <w:pPr>
              <w:spacing w:after="20"/>
              <w:ind w:left="20"/>
              <w:jc w:val="both"/>
            </w:pPr>
            <w:r>
              <w:rPr>
                <w:rFonts w:ascii="Times New Roman"/>
                <w:b w:val="false"/>
                <w:i w:val="false"/>
                <w:color w:val="000000"/>
                <w:sz w:val="20"/>
              </w:rPr>
              <w:t xml:space="preserve">
5. "Қазақстан Республикасы Үкіметінің 2002 жылғы 10 желтоқсандағы № 1297 қаулысына толықтыру енгізу туралы" Қазақстан Республикасы Үкiметiнiң 2010 жылғы 19 қазандағы № 1077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ПҮАЖ-ы, 2010 ж., № 56, 539-құжат).</w:t>
            </w:r>
          </w:p>
          <w:p>
            <w:pPr>
              <w:spacing w:after="20"/>
              <w:ind w:left="20"/>
              <w:jc w:val="both"/>
            </w:pPr>
            <w:r>
              <w:rPr>
                <w:rFonts w:ascii="Times New Roman"/>
                <w:b w:val="false"/>
                <w:i w:val="false"/>
                <w:color w:val="000000"/>
                <w:sz w:val="20"/>
              </w:rPr>
              <w:t xml:space="preserve">
6. "Қазақстан Республикасы Үкіметінің 2002 жылғы 10 желтоқсандағы № 1297 қаулысына толықтыру мен өзгерістер енгізу туралы" Қазақстан Республикасы Үкiметiнiң 2010 жылғы 31 желтоқсандағы № 1502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ПҮАЖ-ы, 2011 ж., № 10-11, 141-құжат).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