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32cb" w14:textId="3c232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Статистика саласындағы ақпараттық өзара іс-қимыл туралы келісімге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2013 жылғы 28 мамырдағы № 518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қарауына Статистика саласындағы ақпараттық өзара іс-қимыл туралы </w:t>
      </w:r>
      <w:r>
        <w:rPr>
          <w:rFonts w:ascii="Times New Roman"/>
          <w:b w:val="false"/>
          <w:i w:val="false"/>
          <w:color w:val="000000"/>
          <w:sz w:val="28"/>
        </w:rPr>
        <w:t>келісімге</w:t>
      </w:r>
      <w:r>
        <w:rPr>
          <w:rFonts w:ascii="Times New Roman"/>
          <w:b w:val="false"/>
          <w:i w:val="false"/>
          <w:color w:val="000000"/>
          <w:sz w:val="28"/>
        </w:rPr>
        <w:t xml:space="preserve"> қол қою туралы ұсыныс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3" w:id="1"/>
    <w:p>
      <w:pPr>
        <w:spacing w:after="0"/>
        <w:ind w:left="0"/>
        <w:jc w:val="both"/>
      </w:pPr>
      <w:r>
        <w:rPr>
          <w:rFonts w:ascii="Times New Roman"/>
          <w:b w:val="false"/>
          <w:i w:val="false"/>
          <w:color w:val="000000"/>
          <w:sz w:val="28"/>
        </w:rPr>
        <w:t>
Жоба</w:t>
      </w:r>
    </w:p>
    <w:bookmarkEnd w:id="1"/>
    <w:bookmarkStart w:name="z4" w:id="2"/>
    <w:p>
      <w:pPr>
        <w:spacing w:after="0"/>
        <w:ind w:left="0"/>
        <w:jc w:val="left"/>
      </w:pPr>
      <w:r>
        <w:rPr>
          <w:rFonts w:ascii="Times New Roman"/>
          <w:b/>
          <w:i w:val="false"/>
          <w:color w:val="000000"/>
        </w:rPr>
        <w:t xml:space="preserve"> 
Статистика саласындағы ақпараттық өзара іс-қимыл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2011 жылғы 18 қарашадағы Еуразиялық экономикалық комиссия туралы </w:t>
      </w:r>
      <w:r>
        <w:rPr>
          <w:rFonts w:ascii="Times New Roman"/>
          <w:b w:val="false"/>
          <w:i w:val="false"/>
          <w:color w:val="000000"/>
          <w:sz w:val="28"/>
        </w:rPr>
        <w:t>шартты</w:t>
      </w:r>
      <w:r>
        <w:rPr>
          <w:rFonts w:ascii="Times New Roman"/>
          <w:b w:val="false"/>
          <w:i w:val="false"/>
          <w:color w:val="000000"/>
          <w:sz w:val="28"/>
        </w:rPr>
        <w:t xml:space="preserve"> (бұдан әрі – Шарт) негізге ала отырып,</w:t>
      </w:r>
      <w:r>
        <w:br/>
      </w:r>
      <w:r>
        <w:rPr>
          <w:rFonts w:ascii="Times New Roman"/>
          <w:b w:val="false"/>
          <w:i w:val="false"/>
          <w:color w:val="000000"/>
          <w:sz w:val="28"/>
        </w:rPr>
        <w:t>
      Еуразиялық экономикалық комиссияны және Тараптарды олардың қызметін жүзеге асыру және Кеден одағы мен Бірыңғай экономикалық кеңістіктің шарттық-құқықтық базасын құрайтын халықаралық шарттардың, сондай-ақ Еуразиялық экономикалық комиссия мен Жоғары Еуразиялық экономикалық кеңес шешімдерінің орындалуын мониторингілеу үшін қажетті ресми статистикалық ақпаратпен қамтамасыз ету мақсатында,</w:t>
      </w:r>
      <w:r>
        <w:br/>
      </w:r>
      <w:r>
        <w:rPr>
          <w:rFonts w:ascii="Times New Roman"/>
          <w:b w:val="false"/>
          <w:i w:val="false"/>
          <w:color w:val="000000"/>
          <w:sz w:val="28"/>
        </w:rPr>
        <w:t>
      төмендегілер туралы келісті:</w:t>
      </w:r>
    </w:p>
    <w:bookmarkStart w:name="z5"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Келісімнің мақсаттары үшін мынадай ұғымдар пайдаланылады:</w:t>
      </w:r>
      <w:r>
        <w:br/>
      </w:r>
      <w:r>
        <w:rPr>
          <w:rFonts w:ascii="Times New Roman"/>
          <w:b w:val="false"/>
          <w:i w:val="false"/>
          <w:color w:val="000000"/>
          <w:sz w:val="28"/>
        </w:rPr>
        <w:t>
      «Тараптардың уәкілетті органдары» – Тараптардың ресми статистикалық ақпаратын қалыптастыру функциялары жүктелген Тараптардың ұлттық (орталық) банктерін қоса алғанда, мемлекеттік органдар;</w:t>
      </w:r>
      <w:r>
        <w:br/>
      </w:r>
      <w:r>
        <w:rPr>
          <w:rFonts w:ascii="Times New Roman"/>
          <w:b w:val="false"/>
          <w:i w:val="false"/>
          <w:color w:val="000000"/>
          <w:sz w:val="28"/>
        </w:rPr>
        <w:t>
      «Тараптардың ресми статистикалық ақпараты» – статистикалық жұмыстардың ұлттық бағдарламалары шеңберінде және (немесе) Тараптардың әрқайсысының заңнамасына сәйкес Тараптардың уәкілетті органдары қалыптастыратын статистикалық ақпарат;</w:t>
      </w:r>
      <w:r>
        <w:br/>
      </w:r>
      <w:r>
        <w:rPr>
          <w:rFonts w:ascii="Times New Roman"/>
          <w:b w:val="false"/>
          <w:i w:val="false"/>
          <w:color w:val="000000"/>
          <w:sz w:val="28"/>
        </w:rPr>
        <w:t>
      «Кеден одағының және Бірыңғай экономикалық кеңістіктің ресми статистикалық ақпараты» – Тараптардың ресми статистикалық ақпараты, халықаралық ұйымдардың ресми статистикалық ақпараты және Тараптардың заңнамасымен тыйым салынбаған дереккөздерден алынған өзге де ақпарат негізінде Еуразиялық экономикалық комиссия қалыптастыратын статистикалық ақпарат.</w:t>
      </w:r>
    </w:p>
    <w:bookmarkStart w:name="z6"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Келісімнің ережелері Тараптардың заңнамасына сәйкес Тараптардың мемлекеттік құпияға (мемлекеттік құпияларға) немесе таратылуы (қолжетімділігі) шектеулі мәліметтерге жатқызылған ресми статистикалық ақпаратына қолданылмайды.</w:t>
      </w:r>
    </w:p>
    <w:bookmarkStart w:name="z7"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Еуразиялық экономикалық комиссия Кеден одағының және Бірыңғай экономикалық кеңістіктің жұмыс істеуі мен дамуын сипаттайтын Кеден одағының және Бірыңғай экономикалық кеңістіктің ресми статистикалық ақпаратын жинауды, жинақтауды, жүйелендіруді, талдауды және таратуды, Тараптардың сұрау салуы бойынша көрсетілген ақпаратты ұсынуды, сондай-ақ осы Келісім шеңберінде Тараптардың уәкілетті органдарының ақпараттық және әдіснамалық өзара іс-қимылын үйлестіруді жүзеге асырады.</w:t>
      </w:r>
      <w:r>
        <w:br/>
      </w:r>
      <w:r>
        <w:rPr>
          <w:rFonts w:ascii="Times New Roman"/>
          <w:b w:val="false"/>
          <w:i w:val="false"/>
          <w:color w:val="000000"/>
          <w:sz w:val="28"/>
        </w:rPr>
        <w:t>
      Еуразиялық экономикалық комиссия Кеден одағының және Бірыңғай экономикалық кеңістіктің ресми статистикалық ақпаратын Еуразиялық экономикалық комиссияның Интернет желісіндегі ресми сайтына орналастырады.</w:t>
      </w:r>
    </w:p>
    <w:bookmarkStart w:name="z8"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Тараптардың Еуразиялық экономикалық комиссияға ұсынатын ресми статистикалық ақпараты бөлігінде, жіктеуіштер мен әдіснаманы қоса, Тараптардың бірыңғай, халықаралық деңгейде салыстырмалы стандарттарды қолдануы бойынша ұсынымдарды әзірлеу мақсатында Еуразиялық экономикалық комиссия Тараптардың статистикалық әдіснамасын зерделеуді және талдауды жүзеге асырады.</w:t>
      </w:r>
    </w:p>
    <w:bookmarkStart w:name="z9"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Тараптардың ресми статистикалық ақпаратын Тараптардың уәкілетті органдарының Еуразиялық экономикалық комиссияға беруі статистикалық көрсеткіштердің тізбесі бойынша жүзеге асырылады.</w:t>
      </w:r>
      <w:r>
        <w:br/>
      </w:r>
      <w:r>
        <w:rPr>
          <w:rFonts w:ascii="Times New Roman"/>
          <w:b w:val="false"/>
          <w:i w:val="false"/>
          <w:color w:val="000000"/>
          <w:sz w:val="28"/>
        </w:rPr>
        <w:t>
      Статистикалық көрсеткіштердің тізбесін, Тараптардың ресми статистикалық ақпаратын ұсыну мерзімдері мен форматтарын Еуразиялық экономикалық комиссия Тараптардың уәкілетті органдарымен келісу бойынша бекітеді.</w:t>
      </w:r>
      <w:r>
        <w:br/>
      </w:r>
      <w:r>
        <w:rPr>
          <w:rFonts w:ascii="Times New Roman"/>
          <w:b w:val="false"/>
          <w:i w:val="false"/>
          <w:color w:val="000000"/>
          <w:sz w:val="28"/>
        </w:rPr>
        <w:t>
      Тараптардың уәкілетті органдары Еуразиялық экономикалық комиссияға белгіленген мерзімдерде ресми статистикалық ақпаратты ұсынудың мүмкін еместігі туралы хабарлайды.</w:t>
      </w:r>
      <w:r>
        <w:br/>
      </w:r>
      <w:r>
        <w:rPr>
          <w:rFonts w:ascii="Times New Roman"/>
          <w:b w:val="false"/>
          <w:i w:val="false"/>
          <w:color w:val="000000"/>
          <w:sz w:val="28"/>
        </w:rPr>
        <w:t>
      Еуразиялық экономикалық комиссия Тараптардың уәкілетті органдарынан статистикалық көрсеткіштердің тізбесіне енгізілмеген Тараптардың өзге де ресми статистикалық ақпаратын сұрауға құқылы.</w:t>
      </w:r>
    </w:p>
    <w:bookmarkStart w:name="z10"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Еуразиялық экономикалық комиссия Тараптардың уәкілетті органдарымен келісу бойынша статистикалық көрсеткіштер тізбесін өзектілендіруді жүзеге асырады.</w:t>
      </w:r>
    </w:p>
    <w:bookmarkStart w:name="z11"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Келісімге Тараптардың өзара келісімі бойынша жеке хаттамалармен ресімделетін өзгерістер мен толықтырулар енгізілуі мүмкін.</w:t>
      </w:r>
    </w:p>
    <w:bookmarkStart w:name="z12"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Осы Келісім оған қол қойылған күнінен бастап 60 күн өткен соң уақытша қолданылады.</w:t>
      </w:r>
      <w:r>
        <w:br/>
      </w: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күнінен бастап күшіне енеді.</w:t>
      </w:r>
      <w:r>
        <w:br/>
      </w:r>
      <w:r>
        <w:rPr>
          <w:rFonts w:ascii="Times New Roman"/>
          <w:b w:val="false"/>
          <w:i w:val="false"/>
          <w:color w:val="000000"/>
          <w:sz w:val="28"/>
        </w:rPr>
        <w:t>
      Осы Келісімнің түпнұсқа данасы Еуразиялық экономикалық комиссияда сақталады, ол осы Келісімнің депозитарийі бола отырып, әрбір Тарапқа оның расталған көшірмесін жібереді.</w:t>
      </w:r>
    </w:p>
    <w:p>
      <w:pPr>
        <w:spacing w:after="0"/>
        <w:ind w:left="0"/>
        <w:jc w:val="both"/>
      </w:pPr>
      <w:r>
        <w:rPr>
          <w:rFonts w:ascii="Times New Roman"/>
          <w:b w:val="false"/>
          <w:i w:val="false"/>
          <w:color w:val="000000"/>
          <w:sz w:val="28"/>
        </w:rPr>
        <w:t>      2013 жылғы «___» ____________ _________ қаласында орыс тілінде бір түпнұсқа данада жасалды.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үшін       Республикасы үшін      Федерациясы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