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dc868" w14:textId="3cdc8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Ұлттық қауіпсіздік мұқтажы үшiн жер учаскелерін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30 мамырдағы № 545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2003 жылғы 20 маусымдағы Қазақстан Республикасының Жер кодексі 13-бабының 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«Қазақстан Республикасы Ұлттық қауіпсіздік комитеті Шекара қызметінің 2019 әскери бөлімі» мемлекеттік мекемесіне ұлттық қауіпсіздік мұқтажы үшін тұрақты жер пайдалану құқығында Қызылорда облысы елді мекендерінің жері санатынан жер учаскелері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Қызылорда облысының әкімі және Қазақстан Республикасы Ұлттық қауіпсіздік комитеті (келісім бойынша) заңнамада белгіленген тәртіппен осы қаулыдан туындайтын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30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545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«Қазақстан Республикасы Ұлттық қауіпсіздік комитеті Шекара</w:t>
      </w:r>
      <w:r>
        <w:br/>
      </w:r>
      <w:r>
        <w:rPr>
          <w:rFonts w:ascii="Times New Roman"/>
          <w:b/>
          <w:i w:val="false"/>
          <w:color w:val="000000"/>
        </w:rPr>
        <w:t>
қызметінің 2019 әскери бөлімі» мемлекеттік мекемесіне елді</w:t>
      </w:r>
      <w:r>
        <w:br/>
      </w:r>
      <w:r>
        <w:rPr>
          <w:rFonts w:ascii="Times New Roman"/>
          <w:b/>
          <w:i w:val="false"/>
          <w:color w:val="000000"/>
        </w:rPr>
        <w:t>
мекендер жері санатынан тұрақты жер пайдалану құқығында</w:t>
      </w:r>
      <w:r>
        <w:br/>
      </w:r>
      <w:r>
        <w:rPr>
          <w:rFonts w:ascii="Times New Roman"/>
          <w:b/>
          <w:i w:val="false"/>
          <w:color w:val="000000"/>
        </w:rPr>
        <w:t>
берілетін жер учаскелерінің экспликациясы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5"/>
        <w:gridCol w:w="2568"/>
        <w:gridCol w:w="2603"/>
        <w:gridCol w:w="1669"/>
        <w:gridCol w:w="1628"/>
        <w:gridCol w:w="1669"/>
        <w:gridCol w:w="3238"/>
      </w:tblGrid>
      <w:tr>
        <w:trPr>
          <w:trHeight w:val="570" w:hRule="atLeast"/>
        </w:trPr>
        <w:tc>
          <w:tcPr>
            <w:tcW w:w="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Берілетін жер учаскесі жерінің санаты</w:t>
            </w:r>
          </w:p>
        </w:tc>
        <w:tc>
          <w:tcPr>
            <w:tcW w:w="2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учаскесінің орналасқан жері</w:t>
            </w:r>
          </w:p>
        </w:tc>
        <w:tc>
          <w:tcPr>
            <w:tcW w:w="1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  алаңы,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3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учаскесінің нысаналы мақсаты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жайылым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0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қаласы елді мекендерінің жері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облысының Қызылорда қаласы, Науай көшесі, нөмірсіз үй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0,1241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0,1241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наубайхана үшін</w:t>
            </w:r>
          </w:p>
        </w:tc>
      </w:tr>
      <w:tr>
        <w:trPr>
          <w:trHeight w:val="70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облысының Шиелі ауданы Шиелі елді мекенінің жері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облысының Шиелі ауданы, Шиелі елді мекені, Д. Смайылов көшесі, нөмірсіз үй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0,5466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0,5466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шекара базасы үшін</w:t>
            </w:r>
          </w:p>
        </w:tc>
      </w:tr>
      <w:tr>
        <w:trPr>
          <w:trHeight w:val="49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0,6707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0,6707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