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0c9a" w14:textId="bfc0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Үкіметаралық жолшылар кеңесінің жарғысы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30 мамырдағы № 557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Үкіметаралық жолшылар кеңесінің жарғысы туралы келісімінің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Үкіметаралық жолшылар кеңесінің жарғысы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Үкіметаралық жолшылар кеңесінің жарғысы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ажырамас бөлігі болып табылатын Үкіметаралық жолшылар кеңесі </w:t>
      </w:r>
      <w:r>
        <w:rPr>
          <w:rFonts w:ascii="Times New Roman"/>
          <w:b w:val="false"/>
          <w:i w:val="false"/>
          <w:color w:val="000000"/>
          <w:sz w:val="28"/>
        </w:rPr>
        <w:t>жарғысының</w:t>
      </w:r>
      <w:r>
        <w:rPr>
          <w:rFonts w:ascii="Times New Roman"/>
          <w:b w:val="false"/>
          <w:i w:val="false"/>
          <w:color w:val="000000"/>
          <w:sz w:val="28"/>
        </w:rPr>
        <w:t xml:space="preserve"> жаңа редакциясы қабылдансын.</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осы Келісімнің күшіне енуі үшін көзделген тәртіппен күшіне енетін тиісті хаттамамен ресімделетін өзгерістер мен толықтырулар енгізілуі мүмкін.</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соңғы хабарламаны депозитарий алған күннен бастап 30 күн өткен соң күшіне енеді.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 күшіне енгенінен кейін ТМД-ға қатысушы кез келген мемлекеттің депозитарийге қосылу туралы құжатты беруі жолымен қосылуы үшін ашық.</w:t>
      </w:r>
      <w:r>
        <w:br/>
      </w:r>
      <w:r>
        <w:rPr>
          <w:rFonts w:ascii="Times New Roman"/>
          <w:b w:val="false"/>
          <w:i w:val="false"/>
          <w:color w:val="000000"/>
          <w:sz w:val="28"/>
        </w:rPr>
        <w:t>
      Қосылатын мемлекет үшін Келісім қосылу туралы құжатты депозитарий алған күнінен бастап 30 күн өткен соң күшіне енеді.</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алты ай бұрын депозитарийге өзінің осындай ниеті туралы жазбаша хабарлама жіберіп және осы Келісімнің қолданысы кезінде туындаған міндеттемелерді реттеп, осы Келісімнен шығуға құқылы.</w:t>
      </w:r>
    </w:p>
    <w:p>
      <w:pPr>
        <w:spacing w:after="0"/>
        <w:ind w:left="0"/>
        <w:jc w:val="both"/>
      </w:pPr>
      <w:r>
        <w:rPr>
          <w:rFonts w:ascii="Times New Roman"/>
          <w:b w:val="false"/>
          <w:i w:val="false"/>
          <w:color w:val="000000"/>
          <w:sz w:val="28"/>
        </w:rPr>
        <w:t>      2013 жылғы __________ Минск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000"/>
        <w:gridCol w:w="7000"/>
      </w:tblGrid>
      <w:tr>
        <w:trPr>
          <w:trHeight w:val="96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96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96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96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96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96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Үкіметаралық жолшылар кеңесінің</w:t>
      </w:r>
      <w:r>
        <w:br/>
      </w:r>
      <w:r>
        <w:rPr>
          <w:rFonts w:ascii="Times New Roman"/>
          <w:b w:val="false"/>
          <w:i w:val="false"/>
          <w:color w:val="000000"/>
          <w:sz w:val="28"/>
        </w:rPr>
        <w:t xml:space="preserve">
жарғысы туралы келісімге    </w:t>
      </w:r>
      <w:r>
        <w:br/>
      </w:r>
      <w:r>
        <w:rPr>
          <w:rFonts w:ascii="Times New Roman"/>
          <w:b w:val="false"/>
          <w:i w:val="false"/>
          <w:color w:val="000000"/>
          <w:sz w:val="28"/>
        </w:rPr>
        <w:t xml:space="preserve">
қосымша             </w:t>
      </w:r>
    </w:p>
    <w:bookmarkEnd w:id="9"/>
    <w:bookmarkStart w:name="z14" w:id="10"/>
    <w:p>
      <w:pPr>
        <w:spacing w:after="0"/>
        <w:ind w:left="0"/>
        <w:jc w:val="left"/>
      </w:pPr>
      <w:r>
        <w:rPr>
          <w:rFonts w:ascii="Times New Roman"/>
          <w:b/>
          <w:i w:val="false"/>
          <w:color w:val="000000"/>
        </w:rPr>
        <w:t xml:space="preserve"> 
Үкіметаралық жолшылар кеңесінің</w:t>
      </w:r>
      <w:r>
        <w:br/>
      </w:r>
      <w:r>
        <w:rPr>
          <w:rFonts w:ascii="Times New Roman"/>
          <w:b/>
          <w:i w:val="false"/>
          <w:color w:val="000000"/>
        </w:rPr>
        <w:t>
ЖАРҒЫСЫ</w:t>
      </w:r>
    </w:p>
    <w:bookmarkEnd w:id="10"/>
    <w:bookmarkStart w:name="z15"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Үкіметаралық жолшылар кеңесі (бұдан әрі – ҮЖК) қызметін өз құзыреті шеңберінде жүзеге асыратын ТМД салалық ынтымақтастық органы болып табылады және ТМД Экономикалық кеңесі мен Үкіметтері басшыларының кеңесіне есеп береді.</w:t>
      </w:r>
      <w:r>
        <w:br/>
      </w:r>
      <w:r>
        <w:rPr>
          <w:rFonts w:ascii="Times New Roman"/>
          <w:b w:val="false"/>
          <w:i w:val="false"/>
          <w:color w:val="000000"/>
          <w:sz w:val="28"/>
        </w:rPr>
        <w:t>
      Өз қызметінде ҮЖК Тәуелсіз Мемлекеттер Достастығының Жарғысын, Тәуелсіз Мемлекеттер Достастығы шеңберінде жасалған халықаралық шарттарды, ТМД Мемлекеттер басшылары кеңесінің, Үкіметтер басшылары кеңесінің және Экономикалық кеңесінің шешімдерін, сондай-ақ осы Жарғыны басшылыққа алады.</w:t>
      </w:r>
      <w:r>
        <w:br/>
      </w:r>
      <w:r>
        <w:rPr>
          <w:rFonts w:ascii="Times New Roman"/>
          <w:b w:val="false"/>
          <w:i w:val="false"/>
          <w:color w:val="000000"/>
          <w:sz w:val="28"/>
        </w:rPr>
        <w:t>
      ҮЖК өз құзыреті шеңберінде ТМД Экономикалық кеңесі жанындағы Экономикалық мәселелер жөніндегі комиссиямен, ТМД Атқарушы комитетімен, көлік саласындағы ТМД салалық ынтымақтастық органдарымен (ТМД-ға қатысушы мемлекеттердің көліктік үйлестіру кеңесі, Достастыққа қатысушы мемлекеттердің теміржол көлігі жөніндегі кеңесі, ТМД көліктік дәліздерді үйлестіру комитеті) және өзге де ТМД салалық ынтымақтастық органдарымен өзара іс-қимыл жасайды.</w:t>
      </w:r>
    </w:p>
    <w:bookmarkStart w:name="z16" w:id="12"/>
    <w:p>
      <w:pPr>
        <w:spacing w:after="0"/>
        <w:ind w:left="0"/>
        <w:jc w:val="left"/>
      </w:pPr>
      <w:r>
        <w:rPr>
          <w:rFonts w:ascii="Times New Roman"/>
          <w:b/>
          <w:i w:val="false"/>
          <w:color w:val="000000"/>
        </w:rPr>
        <w:t xml:space="preserve"> 
2. ҮЖК мақсаты, қызметінің негізгі бағыттары және функциялары </w:t>
      </w:r>
    </w:p>
    <w:bookmarkEnd w:id="12"/>
    <w:bookmarkStart w:name="z20" w:id="13"/>
    <w:p>
      <w:pPr>
        <w:spacing w:after="0"/>
        <w:ind w:left="0"/>
        <w:jc w:val="both"/>
      </w:pPr>
      <w:r>
        <w:rPr>
          <w:rFonts w:ascii="Times New Roman"/>
          <w:b w:val="false"/>
          <w:i w:val="false"/>
          <w:color w:val="000000"/>
          <w:sz w:val="28"/>
        </w:rPr>
        <w:t>
      2.1. ҮЖК мақсаты – жалпы пайдаланымдағы автомобиль жолдарының желісін дамыту мен жетілдіруге жәрдем көрсету, ТМД-ға қатысушы мемлекеттердің жол ұйымдарының өндірістік және ғылыми-техникалық әлеуетін толығымен пайдалану үшін жағдай жасау, келісілген жол саясатын жүргізуде және интеграциялық процестерді тереңдетуде үкіметтерге қолдау көрсету, кадрлар даярлау деңгейін арттыру.</w:t>
      </w:r>
      <w:r>
        <w:br/>
      </w:r>
      <w:r>
        <w:rPr>
          <w:rFonts w:ascii="Times New Roman"/>
          <w:b w:val="false"/>
          <w:i w:val="false"/>
          <w:color w:val="000000"/>
          <w:sz w:val="28"/>
        </w:rPr>
        <w:t>
</w:t>
      </w:r>
      <w:r>
        <w:rPr>
          <w:rFonts w:ascii="Times New Roman"/>
          <w:b w:val="false"/>
          <w:i w:val="false"/>
          <w:color w:val="000000"/>
          <w:sz w:val="28"/>
        </w:rPr>
        <w:t>
      2.2. ҮЖК қызметінің негізгі бағыттары:</w:t>
      </w:r>
      <w:r>
        <w:br/>
      </w:r>
      <w:r>
        <w:rPr>
          <w:rFonts w:ascii="Times New Roman"/>
          <w:b w:val="false"/>
          <w:i w:val="false"/>
          <w:color w:val="000000"/>
          <w:sz w:val="28"/>
        </w:rPr>
        <w:t>
      автомобиль жолдары мен жол құрылыстарын жобалау, салу, қайта жаңарту, жөндеу және күтіп-ұстау саласында ҮЖК-ге қатысушы жол әкімшіліктері арасындағы өзара пайдалы қатынасты кеңейтуге жәрдемдесу;</w:t>
      </w:r>
      <w:r>
        <w:br/>
      </w:r>
      <w:r>
        <w:rPr>
          <w:rFonts w:ascii="Times New Roman"/>
          <w:b w:val="false"/>
          <w:i w:val="false"/>
          <w:color w:val="000000"/>
          <w:sz w:val="28"/>
        </w:rPr>
        <w:t>
      жол саласындағы, оның ішінде экология және қозғалыс қауіпсіздігі саласындағы ғылыми-техникалық тұжырымдамаларды әзірлеу;</w:t>
      </w:r>
      <w:r>
        <w:br/>
      </w:r>
      <w:r>
        <w:rPr>
          <w:rFonts w:ascii="Times New Roman"/>
          <w:b w:val="false"/>
          <w:i w:val="false"/>
          <w:color w:val="000000"/>
          <w:sz w:val="28"/>
        </w:rPr>
        <w:t>
      ТМД халықаралық автомобиль жолдарының тізбесіне жатқызылған автомобиль жолдары мен жол құрылыстарын жобалау, салу, қайта жаңарту, жөндеу мен күтіп ұстау бойынша жол әкімшіліктерінің өзара іс-қимылын үйлестіру;</w:t>
      </w:r>
      <w:r>
        <w:br/>
      </w:r>
      <w:r>
        <w:rPr>
          <w:rFonts w:ascii="Times New Roman"/>
          <w:b w:val="false"/>
          <w:i w:val="false"/>
          <w:color w:val="000000"/>
          <w:sz w:val="28"/>
        </w:rPr>
        <w:t>
      ТМД-ға қатысушы мемлекеттердің келісілген жол саясатын жүргізуі бойынша ұсынымдар дайындау;</w:t>
      </w:r>
      <w:r>
        <w:br/>
      </w:r>
      <w:r>
        <w:rPr>
          <w:rFonts w:ascii="Times New Roman"/>
          <w:b w:val="false"/>
          <w:i w:val="false"/>
          <w:color w:val="000000"/>
          <w:sz w:val="28"/>
        </w:rPr>
        <w:t>
      кадрлар даярлау, жол бейініндегі оқу орындары мен ғылыми-зерттеу ұйымдарының жұмысы жөніндегі қызметті үйлестіру болып табылады.</w:t>
      </w:r>
      <w:r>
        <w:br/>
      </w:r>
      <w:r>
        <w:rPr>
          <w:rFonts w:ascii="Times New Roman"/>
          <w:b w:val="false"/>
          <w:i w:val="false"/>
          <w:color w:val="000000"/>
          <w:sz w:val="28"/>
        </w:rPr>
        <w:t>
</w:t>
      </w:r>
      <w:r>
        <w:rPr>
          <w:rFonts w:ascii="Times New Roman"/>
          <w:b w:val="false"/>
          <w:i w:val="false"/>
          <w:color w:val="000000"/>
          <w:sz w:val="28"/>
        </w:rPr>
        <w:t>
      2.3. ҮЖК негізгі функциялары:</w:t>
      </w:r>
      <w:r>
        <w:br/>
      </w:r>
      <w:r>
        <w:rPr>
          <w:rFonts w:ascii="Times New Roman"/>
          <w:b w:val="false"/>
          <w:i w:val="false"/>
          <w:color w:val="000000"/>
          <w:sz w:val="28"/>
        </w:rPr>
        <w:t>
      ғылыми-техникалық міндеттерді бірлесіп шешу, жол шаруашылығы саласындағы негіз қалаушы нормативтік құжаттарды жетілдіру бойынша белгіленген тәртіппен ұсыныстар енгізу;</w:t>
      </w:r>
      <w:r>
        <w:br/>
      </w:r>
      <w:r>
        <w:rPr>
          <w:rFonts w:ascii="Times New Roman"/>
          <w:b w:val="false"/>
          <w:i w:val="false"/>
          <w:color w:val="000000"/>
          <w:sz w:val="28"/>
        </w:rPr>
        <w:t>
      ТМД-ға қатысушы мемлекеттердің жол салаларын дамыту мәселелері бойынша өзара іс-қимылды үйлестіру;</w:t>
      </w:r>
      <w:r>
        <w:br/>
      </w:r>
      <w:r>
        <w:rPr>
          <w:rFonts w:ascii="Times New Roman"/>
          <w:b w:val="false"/>
          <w:i w:val="false"/>
          <w:color w:val="000000"/>
          <w:sz w:val="28"/>
        </w:rPr>
        <w:t>
      автомобиль жолдары мен жол құрылыстарын салу, қайта жаңарту, жөндеу мен күтіп-ұстау, өндірістік, тұрғын үй және азаматтық мақсаттағы объектілерді салу бойынша бірлескен жобаларды іске асыруға жәрдемдесу;</w:t>
      </w:r>
      <w:r>
        <w:br/>
      </w:r>
      <w:r>
        <w:rPr>
          <w:rFonts w:ascii="Times New Roman"/>
          <w:b w:val="false"/>
          <w:i w:val="false"/>
          <w:color w:val="000000"/>
          <w:sz w:val="28"/>
        </w:rPr>
        <w:t>
      жүк-жолаушылар тасымалдарының басым бағыттарында ТМД-ға қатысушы мемлекеттердің мемлекеттік шекарасы арқылы өткізу пункттеріне кіреберіс жолдарды дамыту бойынша ұсыныстар дайындау;</w:t>
      </w:r>
      <w:r>
        <w:br/>
      </w:r>
      <w:r>
        <w:rPr>
          <w:rFonts w:ascii="Times New Roman"/>
          <w:b w:val="false"/>
          <w:i w:val="false"/>
          <w:color w:val="000000"/>
          <w:sz w:val="28"/>
        </w:rPr>
        <w:t>
      ТМД-ға қатысушы мемлекеттердің мемлекеттік шекарасы арқылы өткізу пункттеріне іргелес автомобиль жолдарын, жол желілерін, халықаралық көлік дәліздерін салу жобаларын, жоспарларын салу (қайта жаңарту) және өткізу пункттерін дамыту құзыретіне жататын мемлекеттік биліктің атқарушы органдарымен үйлестіруге жәрдемдесу;</w:t>
      </w:r>
      <w:r>
        <w:br/>
      </w:r>
      <w:r>
        <w:rPr>
          <w:rFonts w:ascii="Times New Roman"/>
          <w:b w:val="false"/>
          <w:i w:val="false"/>
          <w:color w:val="000000"/>
          <w:sz w:val="28"/>
        </w:rPr>
        <w:t>
      жол-құрылыс материалдарын, конструкцияларды, механикаландыру құралдарын, жұмыс сапасын бақылау және жолдар диагностикасын, жол қозғалысын ұйымдастырудың техникалық құралдарын, бағдарламалық өнімдерді бірлесіп өндіруді ұйымдастыру бойынша ұсыныстар дайындау;</w:t>
      </w:r>
      <w:r>
        <w:br/>
      </w:r>
      <w:r>
        <w:rPr>
          <w:rFonts w:ascii="Times New Roman"/>
          <w:b w:val="false"/>
          <w:i w:val="false"/>
          <w:color w:val="000000"/>
          <w:sz w:val="28"/>
        </w:rPr>
        <w:t>
      нормативтік және әдістемелік құжаттарды, ұсынымдарды, құрылыс нормалары мен ережелерін, мемлекетаралық стандарттарды әзірлеу, ақпараттық анықтамалық және талдау материалдарын дайындау бойынша ұсыныстар әзірлеу;</w:t>
      </w:r>
      <w:r>
        <w:br/>
      </w:r>
      <w:r>
        <w:rPr>
          <w:rFonts w:ascii="Times New Roman"/>
          <w:b w:val="false"/>
          <w:i w:val="false"/>
          <w:color w:val="000000"/>
          <w:sz w:val="28"/>
        </w:rPr>
        <w:t>
      жол шаруашылығын дамыту бойынша ғылыми-зерттеу жұмыстарын бірлесіп қаржыландыру және жүргізу бойынша ұсыныстар әзірлеу;</w:t>
      </w:r>
      <w:r>
        <w:br/>
      </w:r>
      <w:r>
        <w:rPr>
          <w:rFonts w:ascii="Times New Roman"/>
          <w:b w:val="false"/>
          <w:i w:val="false"/>
          <w:color w:val="000000"/>
          <w:sz w:val="28"/>
        </w:rPr>
        <w:t xml:space="preserve">
      тиісті халықаралық ұйымдармен байланыстарды дамыту және </w:t>
      </w:r>
      <w:r>
        <w:br/>
      </w:r>
      <w:r>
        <w:rPr>
          <w:rFonts w:ascii="Times New Roman"/>
          <w:b w:val="false"/>
          <w:i w:val="false"/>
          <w:color w:val="000000"/>
          <w:sz w:val="28"/>
        </w:rPr>
        <w:t>
ҮЖК-нің халықаралық одақтарға, конгрестерге және басқа да форумдарға қатысуын қамтамасыз ету.</w:t>
      </w:r>
      <w:r>
        <w:br/>
      </w:r>
      <w:r>
        <w:rPr>
          <w:rFonts w:ascii="Times New Roman"/>
          <w:b w:val="false"/>
          <w:i w:val="false"/>
          <w:color w:val="000000"/>
          <w:sz w:val="28"/>
        </w:rPr>
        <w:t>
</w:t>
      </w:r>
      <w:r>
        <w:rPr>
          <w:rFonts w:ascii="Times New Roman"/>
          <w:b w:val="false"/>
          <w:i w:val="false"/>
          <w:color w:val="000000"/>
          <w:sz w:val="28"/>
        </w:rPr>
        <w:t>
      2.4. ҮЖК өз функцияларын іске асыру үшін:</w:t>
      </w:r>
      <w:r>
        <w:br/>
      </w:r>
      <w:r>
        <w:rPr>
          <w:rFonts w:ascii="Times New Roman"/>
          <w:b w:val="false"/>
          <w:i w:val="false"/>
          <w:color w:val="000000"/>
          <w:sz w:val="28"/>
        </w:rPr>
        <w:t>
      ТМД-ға қатысушы мемлекеттердің жол салаларын дамытуға қатысты мәселелер жөніндегі құжаттардың жобаларын дайындайды және ТМД-ның жоғары органдарының қарауына белгіленген тәртіппен енгізеді;</w:t>
      </w:r>
      <w:r>
        <w:br/>
      </w:r>
      <w:r>
        <w:rPr>
          <w:rFonts w:ascii="Times New Roman"/>
          <w:b w:val="false"/>
          <w:i w:val="false"/>
          <w:color w:val="000000"/>
          <w:sz w:val="28"/>
        </w:rPr>
        <w:t>
      ҮЖК құзыретіне кіретін мәселелер бойынша екі және көп жақты келісімдердің, ТМД Мемлекеттер басшылары кеңесінің және Үкіметтер басшылары кеңесінің шешімдерін орындау туралы ақпарат алу үшін ТМД-ға қатысушы мемлекеттердің атқарушы билік органдарына жүгінеді;</w:t>
      </w:r>
      <w:r>
        <w:br/>
      </w:r>
      <w:r>
        <w:rPr>
          <w:rFonts w:ascii="Times New Roman"/>
          <w:b w:val="false"/>
          <w:i w:val="false"/>
          <w:color w:val="000000"/>
          <w:sz w:val="28"/>
        </w:rPr>
        <w:t>
      жалпы отырыстарды, ал жекелеген мәселелер бойынша – ҮЖК құзыретіне жатқызылған құжаттардың жобаларын дайындау үшін жұмыс кеңестерін немесе жұмыс топтарын шақырады және өткізеді;</w:t>
      </w:r>
      <w:r>
        <w:br/>
      </w:r>
      <w:r>
        <w:rPr>
          <w:rFonts w:ascii="Times New Roman"/>
          <w:b w:val="false"/>
          <w:i w:val="false"/>
          <w:color w:val="000000"/>
          <w:sz w:val="28"/>
        </w:rPr>
        <w:t>
      ғылыми-практикалық конференцияларды, семинарларды, кеңестерді, көрмелерді және басқа да іс-шараларды өткізеді;</w:t>
      </w:r>
      <w:r>
        <w:br/>
      </w:r>
      <w:r>
        <w:rPr>
          <w:rFonts w:ascii="Times New Roman"/>
          <w:b w:val="false"/>
          <w:i w:val="false"/>
          <w:color w:val="000000"/>
          <w:sz w:val="28"/>
        </w:rPr>
        <w:t>
      ҮЖК қатысушы жол әкімшіліктерінен өзінің құзыретіне кіретін мәселелер бойынша ақпарат сұратады.</w:t>
      </w:r>
    </w:p>
    <w:bookmarkEnd w:id="13"/>
    <w:bookmarkStart w:name="z24" w:id="14"/>
    <w:p>
      <w:pPr>
        <w:spacing w:after="0"/>
        <w:ind w:left="0"/>
        <w:jc w:val="left"/>
      </w:pPr>
      <w:r>
        <w:rPr>
          <w:rFonts w:ascii="Times New Roman"/>
          <w:b/>
          <w:i w:val="false"/>
          <w:color w:val="000000"/>
        </w:rPr>
        <w:t xml:space="preserve"> 
3. ҮЖК жұмысын ұйымдастыру</w:t>
      </w:r>
    </w:p>
    <w:bookmarkEnd w:id="14"/>
    <w:bookmarkStart w:name="z25" w:id="15"/>
    <w:p>
      <w:pPr>
        <w:spacing w:after="0"/>
        <w:ind w:left="0"/>
        <w:jc w:val="both"/>
      </w:pPr>
      <w:r>
        <w:rPr>
          <w:rFonts w:ascii="Times New Roman"/>
          <w:b w:val="false"/>
          <w:i w:val="false"/>
          <w:color w:val="000000"/>
          <w:sz w:val="28"/>
        </w:rPr>
        <w:t>
      3.1. ҮЖК құрамына жол қызметін жүзеге асыруды ұйымдастыру мәселелері құзыретіне жататын ТМД-ға қатысушы мемлекеттердің мемлекеттік билік органдарының басшылары кіреді.</w:t>
      </w:r>
      <w:r>
        <w:br/>
      </w:r>
      <w:r>
        <w:rPr>
          <w:rFonts w:ascii="Times New Roman"/>
          <w:b w:val="false"/>
          <w:i w:val="false"/>
          <w:color w:val="000000"/>
          <w:sz w:val="28"/>
        </w:rPr>
        <w:t>
      Бұл ретте ҮЖК-ге қатысушы әрбір мемлекет бір дауысқа ие.</w:t>
      </w:r>
      <w:r>
        <w:br/>
      </w:r>
      <w:r>
        <w:rPr>
          <w:rFonts w:ascii="Times New Roman"/>
          <w:b w:val="false"/>
          <w:i w:val="false"/>
          <w:color w:val="000000"/>
          <w:sz w:val="28"/>
        </w:rPr>
        <w:t>
      ҮЖК құрамына кеңесші дауыс беру құқығымен ҮЖК хатшылығының басшысы кіреді, сондай-ақ ҮЖК бекіткен Бақылаушы мәртебесі туралы ереже негізінде ҮЖК мақсаты мен міндеттерін бөлісетін, ТМД-ның қатысушылары болып табылмайтын мемлекеттердің мемлекеттік билік органдарының өкілдері кіруі мүмкін.</w:t>
      </w:r>
      <w:r>
        <w:br/>
      </w:r>
      <w:r>
        <w:rPr>
          <w:rFonts w:ascii="Times New Roman"/>
          <w:b w:val="false"/>
          <w:i w:val="false"/>
          <w:color w:val="000000"/>
          <w:sz w:val="28"/>
        </w:rPr>
        <w:t>
      ҮЖК шешімі бойынша оның құрамына дауыс беру құқығымен ТМД-ның салалық ынтымақтастық органдарының басшылары, Халықаралық көлік академиясының басшысы, ТМД-ның Атқарушы комитетінің өкілі кіруі мүмкін.</w:t>
      </w:r>
      <w:r>
        <w:br/>
      </w:r>
      <w:r>
        <w:rPr>
          <w:rFonts w:ascii="Times New Roman"/>
          <w:b w:val="false"/>
          <w:i w:val="false"/>
          <w:color w:val="000000"/>
          <w:sz w:val="28"/>
        </w:rPr>
        <w:t>
      ҮЖК мүшелерінің шешімі бойынша оның жұмысына қауымдастырылған мүшелер ретінде жол ұйымдарының, мемлекетаралық, үкіметаралық, өңірлік, қоғамдық және ғылыми-зерттеу ұйымдарының, қауымдастықтардың, акционерлік қоғамдардың, холдингтер мен басқа да ұйымдардың өкілдері қатыса алады. Қауымдастырылған мүшелік туралы ережені ҮЖК бекітеді.</w:t>
      </w:r>
      <w:r>
        <w:br/>
      </w:r>
      <w:r>
        <w:rPr>
          <w:rFonts w:ascii="Times New Roman"/>
          <w:b w:val="false"/>
          <w:i w:val="false"/>
          <w:color w:val="000000"/>
          <w:sz w:val="28"/>
        </w:rPr>
        <w:t>
      ҮЖК шеңберінде бекітілген ережелер негізінде құрылымдық бөлімшелер ретінде Сараптамалық-ғылыми кеңес, «Жол шаруашылығы» мемлекетаралық техникалық комитеті, мынадай:</w:t>
      </w:r>
      <w:r>
        <w:br/>
      </w:r>
      <w:r>
        <w:rPr>
          <w:rFonts w:ascii="Times New Roman"/>
          <w:b w:val="false"/>
          <w:i w:val="false"/>
          <w:color w:val="000000"/>
          <w:sz w:val="28"/>
        </w:rPr>
        <w:t>
      жол шаруашылығын басқару және дамыту;</w:t>
      </w:r>
      <w:r>
        <w:br/>
      </w:r>
      <w:r>
        <w:rPr>
          <w:rFonts w:ascii="Times New Roman"/>
          <w:b w:val="false"/>
          <w:i w:val="false"/>
          <w:color w:val="000000"/>
          <w:sz w:val="28"/>
        </w:rPr>
        <w:t>
      құқықтық проблемалар;</w:t>
      </w:r>
      <w:r>
        <w:br/>
      </w:r>
      <w:r>
        <w:rPr>
          <w:rFonts w:ascii="Times New Roman"/>
          <w:b w:val="false"/>
          <w:i w:val="false"/>
          <w:color w:val="000000"/>
          <w:sz w:val="28"/>
        </w:rPr>
        <w:t>
      жол шаруашылығын қаржыландыру;</w:t>
      </w:r>
      <w:r>
        <w:br/>
      </w:r>
      <w:r>
        <w:rPr>
          <w:rFonts w:ascii="Times New Roman"/>
          <w:b w:val="false"/>
          <w:i w:val="false"/>
          <w:color w:val="000000"/>
          <w:sz w:val="28"/>
        </w:rPr>
        <w:t>
      техникалық саясат, жолды күтіп-ұстау және қозғалыс қауіпсіздігі;</w:t>
      </w:r>
      <w:r>
        <w:br/>
      </w:r>
      <w:r>
        <w:rPr>
          <w:rFonts w:ascii="Times New Roman"/>
          <w:b w:val="false"/>
          <w:i w:val="false"/>
          <w:color w:val="000000"/>
          <w:sz w:val="28"/>
        </w:rPr>
        <w:t>
      қажет болған жағдайда, ТМД-ның жол шаруашылығы қызметінің басқа да бағыттары бойынша тұрақты жұмыс істейтін жұмыс топтары әрекет етеді.</w:t>
      </w:r>
      <w:r>
        <w:br/>
      </w:r>
      <w:r>
        <w:rPr>
          <w:rFonts w:ascii="Times New Roman"/>
          <w:b w:val="false"/>
          <w:i w:val="false"/>
          <w:color w:val="000000"/>
          <w:sz w:val="28"/>
        </w:rPr>
        <w:t>
      Көрсетілген жұмыс топтарының басшыларын ҮЖК бекітеді.</w:t>
      </w:r>
      <w:r>
        <w:br/>
      </w:r>
      <w:r>
        <w:rPr>
          <w:rFonts w:ascii="Times New Roman"/>
          <w:b w:val="false"/>
          <w:i w:val="false"/>
          <w:color w:val="000000"/>
          <w:sz w:val="28"/>
        </w:rPr>
        <w:t>
      Қажет болған жағдайда, ҮЖК мүшелерінің шешімі бойынша уақытша жұмыс топтары құрылуы мүмкін.</w:t>
      </w:r>
      <w:r>
        <w:br/>
      </w:r>
      <w:r>
        <w:rPr>
          <w:rFonts w:ascii="Times New Roman"/>
          <w:b w:val="false"/>
          <w:i w:val="false"/>
          <w:color w:val="000000"/>
          <w:sz w:val="28"/>
        </w:rPr>
        <w:t>
</w:t>
      </w:r>
      <w:r>
        <w:rPr>
          <w:rFonts w:ascii="Times New Roman"/>
          <w:b w:val="false"/>
          <w:i w:val="false"/>
          <w:color w:val="000000"/>
          <w:sz w:val="28"/>
        </w:rPr>
        <w:t>
      3.2. ҮЖК өз жұмысының регламентін бекітеді.</w:t>
      </w:r>
      <w:r>
        <w:br/>
      </w:r>
      <w:r>
        <w:rPr>
          <w:rFonts w:ascii="Times New Roman"/>
          <w:b w:val="false"/>
          <w:i w:val="false"/>
          <w:color w:val="000000"/>
          <w:sz w:val="28"/>
        </w:rPr>
        <w:t>
</w:t>
      </w:r>
      <w:r>
        <w:rPr>
          <w:rFonts w:ascii="Times New Roman"/>
          <w:b w:val="false"/>
          <w:i w:val="false"/>
          <w:color w:val="000000"/>
          <w:sz w:val="28"/>
        </w:rPr>
        <w:t>
      3.3. ҮЖК мүшелерінің ұсынысы бойынша ҮЖК отырысы қажет болуына қарай, бірақ жылына кемінде бір рет өткізіледі.</w:t>
      </w:r>
      <w:r>
        <w:br/>
      </w:r>
      <w:r>
        <w:rPr>
          <w:rFonts w:ascii="Times New Roman"/>
          <w:b w:val="false"/>
          <w:i w:val="false"/>
          <w:color w:val="000000"/>
          <w:sz w:val="28"/>
        </w:rPr>
        <w:t>
      Егер отырыстардың жұмысында оның мүшелерінің кемінде үштен екісі қатысқан жағдайда, отырыс заңды деп танылады.</w:t>
      </w:r>
      <w:r>
        <w:br/>
      </w:r>
      <w:r>
        <w:rPr>
          <w:rFonts w:ascii="Times New Roman"/>
          <w:b w:val="false"/>
          <w:i w:val="false"/>
          <w:color w:val="000000"/>
          <w:sz w:val="28"/>
        </w:rPr>
        <w:t>
      Отырыс өткізілетін орын мен мерзімі ҮЖК мүшелерінің алдын ала уағдаластығы бойынша белгіленді.</w:t>
      </w:r>
      <w:r>
        <w:br/>
      </w:r>
      <w:r>
        <w:rPr>
          <w:rFonts w:ascii="Times New Roman"/>
          <w:b w:val="false"/>
          <w:i w:val="false"/>
          <w:color w:val="000000"/>
          <w:sz w:val="28"/>
        </w:rPr>
        <w:t>
      ҮЖК отырысын өткізуді қаржыландыруға байланысты шығыстарды ТМД-ға қатысушы қабылдайтын мемлекеттің тиісті мемлекеттік билік органдарының есебінен жүзеге асырылады.</w:t>
      </w:r>
      <w:r>
        <w:br/>
      </w:r>
      <w:r>
        <w:rPr>
          <w:rFonts w:ascii="Times New Roman"/>
          <w:b w:val="false"/>
          <w:i w:val="false"/>
          <w:color w:val="000000"/>
          <w:sz w:val="28"/>
        </w:rPr>
        <w:t>
      ҮЖК мүшелерін және ҮЖК іс-шараларына қатысушыларды іссапарға жіберу шығыстарын ТМД-ға қатысушы жіберуші мемлекеттердің билік органдары, ұйымдары мен кәсіпорындары жүзеге асырады.</w:t>
      </w:r>
      <w:r>
        <w:br/>
      </w:r>
      <w:r>
        <w:rPr>
          <w:rFonts w:ascii="Times New Roman"/>
          <w:b w:val="false"/>
          <w:i w:val="false"/>
          <w:color w:val="000000"/>
          <w:sz w:val="28"/>
        </w:rPr>
        <w:t>
</w:t>
      </w:r>
      <w:r>
        <w:rPr>
          <w:rFonts w:ascii="Times New Roman"/>
          <w:b w:val="false"/>
          <w:i w:val="false"/>
          <w:color w:val="000000"/>
          <w:sz w:val="28"/>
        </w:rPr>
        <w:t>
      3.4. ҮЖК-ні Төраға басқарады.</w:t>
      </w:r>
      <w:r>
        <w:br/>
      </w:r>
      <w:r>
        <w:rPr>
          <w:rFonts w:ascii="Times New Roman"/>
          <w:b w:val="false"/>
          <w:i w:val="false"/>
          <w:color w:val="000000"/>
          <w:sz w:val="28"/>
        </w:rPr>
        <w:t>
      Егер ҮЖК өзгеше шешімі болмаса, төрағалықты ТМД-ға қатысушы мемлекеттер ТМД-ға әрбір қатысушы мемлекеттің атынан оның өкілі атауларының орыс әліпбиі ретімен бір жыл бойы кезекпен жүзеге асырады.</w:t>
      </w:r>
      <w:r>
        <w:br/>
      </w:r>
      <w:r>
        <w:rPr>
          <w:rFonts w:ascii="Times New Roman"/>
          <w:b w:val="false"/>
          <w:i w:val="false"/>
          <w:color w:val="000000"/>
          <w:sz w:val="28"/>
        </w:rPr>
        <w:t>
      ҮЖК-нің алдыңғы және кейінгі төрағалары оның тең төрағасы болып табылады. Төраға уақытша болмаған кезде оның міндеттері тең төрағалардың біреуіне жүктеледі.</w:t>
      </w:r>
      <w:r>
        <w:br/>
      </w:r>
      <w:r>
        <w:rPr>
          <w:rFonts w:ascii="Times New Roman"/>
          <w:b w:val="false"/>
          <w:i w:val="false"/>
          <w:color w:val="000000"/>
          <w:sz w:val="28"/>
        </w:rPr>
        <w:t>
</w:t>
      </w:r>
      <w:r>
        <w:rPr>
          <w:rFonts w:ascii="Times New Roman"/>
          <w:b w:val="false"/>
          <w:i w:val="false"/>
          <w:color w:val="000000"/>
          <w:sz w:val="28"/>
        </w:rPr>
        <w:t>
      3.5. ҮЖК жыл сайын жұмыс жоспарын бекітеді, мәселелерді қарау тәртібі мен мерзімдерін анықтайды.</w:t>
      </w:r>
      <w:r>
        <w:br/>
      </w:r>
      <w:r>
        <w:rPr>
          <w:rFonts w:ascii="Times New Roman"/>
          <w:b w:val="false"/>
          <w:i w:val="false"/>
          <w:color w:val="000000"/>
          <w:sz w:val="28"/>
        </w:rPr>
        <w:t>
</w:t>
      </w:r>
      <w:r>
        <w:rPr>
          <w:rFonts w:ascii="Times New Roman"/>
          <w:b w:val="false"/>
          <w:i w:val="false"/>
          <w:color w:val="000000"/>
          <w:sz w:val="28"/>
        </w:rPr>
        <w:t>
      3.6. ҮЖК-нің шешімдері егер ҮЖК-нің шешімімен өзгеше белгіленбесе, оның отырысқа қатысқан мүшелерінің қарапайым көпшілік даусымен қабылданады.</w:t>
      </w:r>
      <w:r>
        <w:br/>
      </w:r>
      <w:r>
        <w:rPr>
          <w:rFonts w:ascii="Times New Roman"/>
          <w:b w:val="false"/>
          <w:i w:val="false"/>
          <w:color w:val="000000"/>
          <w:sz w:val="28"/>
        </w:rPr>
        <w:t>
      ҮЖК-нің кез келген мүшесі қандай да бір мәселеде өзінің мүдделілігі туралы мәлімдеуі мүмкін, бұл шешім қабылдау үшін кедергі ретінде қаралмайды.</w:t>
      </w:r>
      <w:r>
        <w:br/>
      </w:r>
      <w:r>
        <w:rPr>
          <w:rFonts w:ascii="Times New Roman"/>
          <w:b w:val="false"/>
          <w:i w:val="false"/>
          <w:color w:val="000000"/>
          <w:sz w:val="28"/>
        </w:rPr>
        <w:t>
      Шешіммен келіспеген ҮЖК мүшелері өзінің ерекше пікірін білдіре алады, олар отырыс хаттамасына енгізіледі.</w:t>
      </w:r>
      <w:r>
        <w:br/>
      </w:r>
      <w:r>
        <w:rPr>
          <w:rFonts w:ascii="Times New Roman"/>
          <w:b w:val="false"/>
          <w:i w:val="false"/>
          <w:color w:val="000000"/>
          <w:sz w:val="28"/>
        </w:rPr>
        <w:t>
</w:t>
      </w:r>
      <w:r>
        <w:rPr>
          <w:rFonts w:ascii="Times New Roman"/>
          <w:b w:val="false"/>
          <w:i w:val="false"/>
          <w:color w:val="000000"/>
          <w:sz w:val="28"/>
        </w:rPr>
        <w:t>
      3.7. ҮЖК қызметін ұйымдастыру-техникалық және ақпараттық қамтамасыз етуді тұрақты жұмыс істейтін ҮЖК-нің атқарушы органы хатшылық жүзеге асырады. ҮЖК хатшылығының функциясы және оның қызметінің тәртібі ҮЖК бекітетін Жарғымен айқындалады.</w:t>
      </w:r>
      <w:r>
        <w:br/>
      </w:r>
      <w:r>
        <w:rPr>
          <w:rFonts w:ascii="Times New Roman"/>
          <w:b w:val="false"/>
          <w:i w:val="false"/>
          <w:color w:val="000000"/>
          <w:sz w:val="28"/>
        </w:rPr>
        <w:t>
      Хатшылықты ұстауға жұмсалатын шығыстарды қоса алғанда, ҮЖК-нің қызметіне байланысты шығыстарды қаржыландыру бюджеттен тыс көздерден ҮЖК-ге қатысушылардың жыл сайынғы жарналары, заңды және жеке тұлғалардың ерікті жарналары мен қайырмалдықтарының есебінен жүзеге асырылады.</w:t>
      </w:r>
      <w:r>
        <w:br/>
      </w:r>
      <w:r>
        <w:rPr>
          <w:rFonts w:ascii="Times New Roman"/>
          <w:b w:val="false"/>
          <w:i w:val="false"/>
          <w:color w:val="000000"/>
          <w:sz w:val="28"/>
        </w:rPr>
        <w:t>
      ҮЖК-ге қатысушылар аударымдарының мөлшері хатшылықтың шығыстар сметасын бекіткен кезде ҮЖК шешімімен белгіленеді.</w:t>
      </w:r>
      <w:r>
        <w:br/>
      </w:r>
      <w:r>
        <w:rPr>
          <w:rFonts w:ascii="Times New Roman"/>
          <w:b w:val="false"/>
          <w:i w:val="false"/>
          <w:color w:val="000000"/>
          <w:sz w:val="28"/>
        </w:rPr>
        <w:t>
</w:t>
      </w:r>
      <w:r>
        <w:rPr>
          <w:rFonts w:ascii="Times New Roman"/>
          <w:b w:val="false"/>
          <w:i w:val="false"/>
          <w:color w:val="000000"/>
          <w:sz w:val="28"/>
        </w:rPr>
        <w:t>
      3.8. ҮЖК атқарушы органын ҮЖК шешімімен осы лауазымға бес жылға бекітілетін ҮЖК Хатшылығының басшысы басқарады.</w:t>
      </w:r>
      <w:r>
        <w:br/>
      </w:r>
      <w:r>
        <w:rPr>
          <w:rFonts w:ascii="Times New Roman"/>
          <w:b w:val="false"/>
          <w:i w:val="false"/>
          <w:color w:val="000000"/>
          <w:sz w:val="28"/>
        </w:rPr>
        <w:t>
      ҮЖК Хатшылығының басшысы лауазымы бойынша ҮЖК төрағасының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3.9. ҮЖК Хатшылығының орналасқан жері – Ресей Федерациясы, Мәскеу қаласы.</w:t>
      </w:r>
    </w:p>
    <w:bookmarkEnd w:id="15"/>
    <w:bookmarkStart w:name="z34" w:id="16"/>
    <w:p>
      <w:pPr>
        <w:spacing w:after="0"/>
        <w:ind w:left="0"/>
        <w:jc w:val="left"/>
      </w:pPr>
      <w:r>
        <w:rPr>
          <w:rFonts w:ascii="Times New Roman"/>
          <w:b/>
          <w:i w:val="false"/>
          <w:color w:val="000000"/>
        </w:rPr>
        <w:t xml:space="preserve"> 
4. Қорытынды ережелер</w:t>
      </w:r>
    </w:p>
    <w:bookmarkEnd w:id="16"/>
    <w:bookmarkStart w:name="z35" w:id="17"/>
    <w:p>
      <w:pPr>
        <w:spacing w:after="0"/>
        <w:ind w:left="0"/>
        <w:jc w:val="both"/>
      </w:pPr>
      <w:r>
        <w:rPr>
          <w:rFonts w:ascii="Times New Roman"/>
          <w:b w:val="false"/>
          <w:i w:val="false"/>
          <w:color w:val="000000"/>
          <w:sz w:val="28"/>
        </w:rPr>
        <w:t>
      4.1. ҮЖК жыл сайын ТМД-ның Атқарушы комитетіне өз қызметі туралы ақпарат береді.</w:t>
      </w:r>
      <w:r>
        <w:br/>
      </w:r>
      <w:r>
        <w:rPr>
          <w:rFonts w:ascii="Times New Roman"/>
          <w:b w:val="false"/>
          <w:i w:val="false"/>
          <w:color w:val="000000"/>
          <w:sz w:val="28"/>
        </w:rPr>
        <w:t>
      ҮЖК-нің жұмысы туралы есеп белгіленген тәртіппен ТМД-ның Үкіметтер басшылары кеңесінің отырысында қаралады.</w:t>
      </w:r>
      <w:r>
        <w:br/>
      </w:r>
      <w:r>
        <w:rPr>
          <w:rFonts w:ascii="Times New Roman"/>
          <w:b w:val="false"/>
          <w:i w:val="false"/>
          <w:color w:val="000000"/>
          <w:sz w:val="28"/>
        </w:rPr>
        <w:t>
      ҮЖК есебінің кестесін ТМД-ның Экономикалық кеңесі жанындағы Экономикалық мәселелер жөніндегі комиссия бекітеді.</w:t>
      </w:r>
      <w:r>
        <w:br/>
      </w:r>
      <w:r>
        <w:rPr>
          <w:rFonts w:ascii="Times New Roman"/>
          <w:b w:val="false"/>
          <w:i w:val="false"/>
          <w:color w:val="000000"/>
          <w:sz w:val="28"/>
        </w:rPr>
        <w:t>
</w:t>
      </w:r>
      <w:r>
        <w:rPr>
          <w:rFonts w:ascii="Times New Roman"/>
          <w:b w:val="false"/>
          <w:i w:val="false"/>
          <w:color w:val="000000"/>
          <w:sz w:val="28"/>
        </w:rPr>
        <w:t>
      4.2. ҮЖК-нің жұмыс тілі орыс тілі болып табылады.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