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dad8" w14:textId="09bd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Экономикалық интеграция істері министрі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11 маусымдағы № 595 қаулысы. Күші жойылды - Қазақстан Республикасы Үкіметінің 2016 жылғы 29 тамыздағы № 487 қаулысымен</w:t>
      </w:r>
    </w:p>
    <w:p>
      <w:pPr>
        <w:spacing w:after="0"/>
        <w:ind w:left="0"/>
        <w:jc w:val="both"/>
      </w:pPr>
      <w:r>
        <w:rPr>
          <w:rFonts w:ascii="Times New Roman"/>
          <w:b w:val="false"/>
          <w:i w:val="false"/>
          <w:color w:val="ff0000"/>
          <w:sz w:val="28"/>
        </w:rPr>
        <w:t xml:space="preserve">      Ескерту. Күші жойылды - ҚР Үкіметінің 29.08.2016 </w:t>
      </w:r>
      <w:r>
        <w:rPr>
          <w:rFonts w:ascii="Times New Roman"/>
          <w:b w:val="false"/>
          <w:i w:val="false"/>
          <w:color w:val="ff0000"/>
          <w:sz w:val="28"/>
        </w:rPr>
        <w:t>№ 487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Экономикалық интеграция істері министрі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11 маусымдағы</w:t>
      </w:r>
      <w:r>
        <w:br/>
      </w:r>
      <w:r>
        <w:rPr>
          <w:rFonts w:ascii="Times New Roman"/>
          <w:b w:val="false"/>
          <w:i w:val="false"/>
          <w:color w:val="000000"/>
          <w:sz w:val="28"/>
        </w:rPr>
        <w:t xml:space="preserve">
№ 595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Экономикалық интеграция істері</w:t>
      </w:r>
      <w:r>
        <w:br/>
      </w:r>
      <w:r>
        <w:rPr>
          <w:rFonts w:ascii="Times New Roman"/>
          <w:b/>
          <w:i w:val="false"/>
          <w:color w:val="000000"/>
        </w:rPr>
        <w:t>
министрі туралы ереже</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Қазақстан Республикасының Экономикалық интеграция істері министрі – Қазақстан Республикасының Президенті қызметке тағайындайтын және қызметтен босататын лауазымды тұлға.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Экономикалық интеграция істері министрі Қазақстан Республикасы Үкіметінің мүшесі болып табылады.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Экономикалық интеграция істері министрі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Президент пен Үкіметтің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Экономикалық интеграция істері министрі өз құзыретінің шегінде шешімдер қабылдауда дербес және өзіне жүктелген міндеттердің орындалуы үшін Қазақстан Республикасы Премьер-Министрінің алдында дербес жауапты болады.</w:t>
      </w:r>
    </w:p>
    <w:bookmarkEnd w:id="4"/>
    <w:bookmarkStart w:name="z11" w:id="5"/>
    <w:p>
      <w:pPr>
        <w:spacing w:after="0"/>
        <w:ind w:left="0"/>
        <w:jc w:val="left"/>
      </w:pPr>
      <w:r>
        <w:rPr>
          <w:rFonts w:ascii="Times New Roman"/>
          <w:b/>
          <w:i w:val="false"/>
          <w:color w:val="000000"/>
        </w:rPr>
        <w:t xml:space="preserve"> 
2. Қазақстан Республикасы Экономикалық интеграция істері</w:t>
      </w:r>
      <w:r>
        <w:br/>
      </w:r>
      <w:r>
        <w:rPr>
          <w:rFonts w:ascii="Times New Roman"/>
          <w:b/>
          <w:i w:val="false"/>
          <w:color w:val="000000"/>
        </w:rPr>
        <w:t>
министрінің негізгі міндеттері, функциялары мен құқықтары</w:t>
      </w:r>
    </w:p>
    <w:bookmarkEnd w:id="5"/>
    <w:bookmarkStart w:name="z12" w:id="6"/>
    <w:p>
      <w:pPr>
        <w:spacing w:after="0"/>
        <w:ind w:left="0"/>
        <w:jc w:val="both"/>
      </w:pPr>
      <w:r>
        <w:rPr>
          <w:rFonts w:ascii="Times New Roman"/>
          <w:b w:val="false"/>
          <w:i w:val="false"/>
          <w:color w:val="000000"/>
          <w:sz w:val="28"/>
        </w:rPr>
        <w:t>
      5. Қазақстан Республикасының Экономикалық интеграция істері министрінің негізгі міндеттері:</w:t>
      </w:r>
      <w:r>
        <w:br/>
      </w:r>
      <w:r>
        <w:rPr>
          <w:rFonts w:ascii="Times New Roman"/>
          <w:b w:val="false"/>
          <w:i w:val="false"/>
          <w:color w:val="000000"/>
          <w:sz w:val="28"/>
        </w:rPr>
        <w:t>
      1) сыртқы сауда саясатын реттеу және дамыту саласында мемлекеттік саясатты қалыптастыру, оның ішінде Қазақстан Республикасының Дүниежүзілік сауда ұйымына қатысуы мәселелері бойынша және оларды мемлекеттік билік органдарының іске асыруы жөніндегі жұмысты ұйымдастыру бойынша ұсыныстар әзірлеуге қатысу;</w:t>
      </w:r>
      <w:r>
        <w:br/>
      </w:r>
      <w:r>
        <w:rPr>
          <w:rFonts w:ascii="Times New Roman"/>
          <w:b w:val="false"/>
          <w:i w:val="false"/>
          <w:color w:val="000000"/>
          <w:sz w:val="28"/>
        </w:rPr>
        <w:t>
      2) халықаралық экономикалық интеграцияны реттеу саласында мемлекеттік саясатты қалыптастыру бойынша, оның ішінде Қазақстан Республикасының халықаралық экономикалық интеграциялық бірлестіктерге қатысуы мәселесі бойынша ұсыныстар әзірлеуге қатысу болып табылады.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Экономикалық интеграция істері министрі заңнамада белгіленген тәртіппен мынадай функцияларды жүзеге асырады:</w:t>
      </w:r>
      <w:r>
        <w:br/>
      </w:r>
      <w:r>
        <w:rPr>
          <w:rFonts w:ascii="Times New Roman"/>
          <w:b w:val="false"/>
          <w:i w:val="false"/>
          <w:color w:val="000000"/>
          <w:sz w:val="28"/>
        </w:rPr>
        <w:t>
      1) сыртқы сауда саясатын реттеу және дамыту жөнінде ұсыныстар енгізеді;</w:t>
      </w:r>
      <w:r>
        <w:br/>
      </w:r>
      <w:r>
        <w:rPr>
          <w:rFonts w:ascii="Times New Roman"/>
          <w:b w:val="false"/>
          <w:i w:val="false"/>
          <w:color w:val="000000"/>
          <w:sz w:val="28"/>
        </w:rPr>
        <w:t>
      2) өз құзыреті шегінде халықаралық ұйымдармен келіссөздер ұйымдастырады және жүргізеді;</w:t>
      </w:r>
      <w:r>
        <w:br/>
      </w:r>
      <w:r>
        <w:rPr>
          <w:rFonts w:ascii="Times New Roman"/>
          <w:b w:val="false"/>
          <w:i w:val="false"/>
          <w:color w:val="000000"/>
          <w:sz w:val="28"/>
        </w:rPr>
        <w:t>
      3) Дүниежүзілік сауда ұйымы, Кеден одағы, ЕурАзЭҚ шеңберінде Бірыңғай экономикалық кеңістік, сондай-ақ өзге де халықаралық экономикалық интеграциялық бірлестіктер шеңберінде сауда-экономикалық ынтымақтастықты дамыту және халықаралық шарттар әзірлеу бойынша ұсыныстар енгізеді;</w:t>
      </w:r>
      <w:r>
        <w:br/>
      </w:r>
      <w:r>
        <w:rPr>
          <w:rFonts w:ascii="Times New Roman"/>
          <w:b w:val="false"/>
          <w:i w:val="false"/>
          <w:color w:val="000000"/>
          <w:sz w:val="28"/>
        </w:rPr>
        <w:t>
      4) мемлекеттік органдардың қызметін үйлестіруге қатысады және Қазақстан Республикасының Дүниежүзілік сауда ұйымына, Кеден одағына және ЕурАзЭҚ шеңберінде, Бірыңғай экономикалық кеңістікті қалыптастыру кезінде, сондай-ақ өзге де халықаралық экономикалық интеграциялық бірлестіктеріне қатысу мәселелері жөніндегі қатынастарды реттейтін нормативтік құқықтық актілердің жобаларын әзірлеу мәселелері бойынша ұсыныстар енгізеді;</w:t>
      </w:r>
      <w:r>
        <w:br/>
      </w:r>
      <w:r>
        <w:rPr>
          <w:rFonts w:ascii="Times New Roman"/>
          <w:b w:val="false"/>
          <w:i w:val="false"/>
          <w:color w:val="000000"/>
          <w:sz w:val="28"/>
        </w:rPr>
        <w:t>
      5) Қазақстан Республикасының Премьер-Министрін Қазақстан Республикасының Дүниежүзілік сауда ұйымына кіруі бойынша қызметін және оны үйлестіру, ЕурАзЭҚ шеңберінде Кеден одағы мен Бірыңғай экономикалық кеңістікті қалыптастыру туралы хабардар етеді;</w:t>
      </w:r>
      <w:r>
        <w:br/>
      </w:r>
      <w:r>
        <w:rPr>
          <w:rFonts w:ascii="Times New Roman"/>
          <w:b w:val="false"/>
          <w:i w:val="false"/>
          <w:color w:val="000000"/>
          <w:sz w:val="28"/>
        </w:rPr>
        <w:t>
      6) өз құзыреті шегінде Қазақстан Республикасы Ұлттық экономика министрлігінің (бұдан әрі – Министрлік) құрылымдық бөлімшелерімен, БҰҰ бөлімшесі мен Женевадағы басқа да халықаралық ұйымдар жанындағы Қазақстан Республикасының Тұрақты өкілдігінің Дүниежүзілік сауда ұйымы мәселелері бойынша бөлімімен, шетелдегі дипломатиялық миссиялар елдеріндегі сауда кеңесшілерімен және Ресей Федерациясындағы Қазақстан Республикасының Сауда өкілдігімен өзара іс-қимыл жасайды;</w:t>
      </w:r>
      <w:r>
        <w:br/>
      </w:r>
      <w:r>
        <w:rPr>
          <w:rFonts w:ascii="Times New Roman"/>
          <w:b w:val="false"/>
          <w:i w:val="false"/>
          <w:color w:val="000000"/>
          <w:sz w:val="28"/>
        </w:rPr>
        <w:t>
      7) өз құзыреті шегінде нормативтік құқықтық актілердің жобаларына бұрыштама қояды.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24.09.2014 </w:t>
      </w:r>
      <w:r>
        <w:rPr>
          <w:rFonts w:ascii="Times New Roman"/>
          <w:b w:val="false"/>
          <w:i w:val="false"/>
          <w:color w:val="000000"/>
          <w:sz w:val="28"/>
        </w:rPr>
        <w:t>№ 1011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Қазақстан Республикасының Экономикалық интеграция істері министрі өзінің негізгі міндеттерін іске асыру және функцияларын жүзеге асыру мақсатында заңнамада белгіленген тәртіппен:</w:t>
      </w:r>
      <w:r>
        <w:br/>
      </w:r>
      <w:r>
        <w:rPr>
          <w:rFonts w:ascii="Times New Roman"/>
          <w:b w:val="false"/>
          <w:i w:val="false"/>
          <w:color w:val="000000"/>
          <w:sz w:val="28"/>
        </w:rPr>
        <w:t>
      1) мемлекеттік органдар мен лауазымды тұлғалардан қажетті ақпаратты, құжаттар мен өзге де материалдар сұратуға және алуға;</w:t>
      </w:r>
      <w:r>
        <w:br/>
      </w:r>
      <w:r>
        <w:rPr>
          <w:rFonts w:ascii="Times New Roman"/>
          <w:b w:val="false"/>
          <w:i w:val="false"/>
          <w:color w:val="000000"/>
          <w:sz w:val="28"/>
        </w:rPr>
        <w:t>
      2) мемлекеттік, оның ішінде үкіметтік байланыс және коммуникация жүйелерін пайдалануға;</w:t>
      </w:r>
      <w:r>
        <w:br/>
      </w:r>
      <w:r>
        <w:rPr>
          <w:rFonts w:ascii="Times New Roman"/>
          <w:b w:val="false"/>
          <w:i w:val="false"/>
          <w:color w:val="000000"/>
          <w:sz w:val="28"/>
        </w:rPr>
        <w:t>
      3) мемлекеттік органдармен, лауазымды тұлғалармен және ұйымдармен өз құзыретінің мәселелері бойынша қызметтік хат алмасулар жүргізуге;</w:t>
      </w:r>
      <w:r>
        <w:br/>
      </w:r>
      <w:r>
        <w:rPr>
          <w:rFonts w:ascii="Times New Roman"/>
          <w:b w:val="false"/>
          <w:i w:val="false"/>
          <w:color w:val="000000"/>
          <w:sz w:val="28"/>
        </w:rPr>
        <w:t>
      4) Қазақстан Республикасы Үкіметінің отырыстарына, орталық атқарушы органдардың алқаларына қатысуға;</w:t>
      </w:r>
      <w:r>
        <w:br/>
      </w:r>
      <w:r>
        <w:rPr>
          <w:rFonts w:ascii="Times New Roman"/>
          <w:b w:val="false"/>
          <w:i w:val="false"/>
          <w:color w:val="000000"/>
          <w:sz w:val="28"/>
        </w:rPr>
        <w:t>
      5) Қазақстан Республикасының заңнамасында көзделген жағдайларда Қазақстан Республикасының Дүниежүзілік сауда ұйымына кіруі жөніндегі келіссөздерде және/немесе консультацияларда қазақстандық делегацияны басқаруға;</w:t>
      </w:r>
      <w:r>
        <w:br/>
      </w:r>
      <w:r>
        <w:rPr>
          <w:rFonts w:ascii="Times New Roman"/>
          <w:b w:val="false"/>
          <w:i w:val="false"/>
          <w:color w:val="000000"/>
          <w:sz w:val="28"/>
        </w:rPr>
        <w:t>
      6) Қазақстан Республикасының заңнамасында көзделген жағдайларда, Қазақстан Республикасының екіжақты және көпжақты сауда-экономикалық шарттарын жасасу мәселелері бойынша келіссөздерге, консультацияларға, сондай-ақ ЕурАзЭҚ және өзге де халықаралық интеграциялық бірлестіктер шеңберінде Кеден одағын, Бірыңғай экономикалық кеңістікті қалыптастыру және олардың жұмыс істеу мәселелері бойынша Кеден одағын басқару органдарының отырыстарына қатысуға және қажет болған жағдайда қазақстандық делегацияны басқаруға;</w:t>
      </w:r>
      <w:r>
        <w:br/>
      </w:r>
      <w:r>
        <w:rPr>
          <w:rFonts w:ascii="Times New Roman"/>
          <w:b w:val="false"/>
          <w:i w:val="false"/>
          <w:color w:val="000000"/>
          <w:sz w:val="28"/>
        </w:rPr>
        <w:t>
      7) Қазақстан Республикасының мүдделі орталық және жергілікті атқарушы органдары мен ұйымдары өкілдерінің қатысуымен кеңестер өткізуге, сондай-ақ Қазақстанның Дүниежүзілік сауда ұйымына кіруіне және ЕурАзЭҚ, өзге де халықаралық экономикалық интеграциялық бірлестіктер шеңберінде Кеден одағы мен Бірыңғай экономикалық кеңістікті қалыптастыруға байланысты іс-шараларға қатысуға;</w:t>
      </w:r>
      <w:r>
        <w:br/>
      </w:r>
      <w:r>
        <w:rPr>
          <w:rFonts w:ascii="Times New Roman"/>
          <w:b w:val="false"/>
          <w:i w:val="false"/>
          <w:color w:val="000000"/>
          <w:sz w:val="28"/>
        </w:rPr>
        <w:t>
      8) өз құзыреті шегінде қызметтік құжаттамаға қол қоюға;</w:t>
      </w:r>
      <w:r>
        <w:br/>
      </w:r>
      <w:r>
        <w:rPr>
          <w:rFonts w:ascii="Times New Roman"/>
          <w:b w:val="false"/>
          <w:i w:val="false"/>
          <w:color w:val="000000"/>
          <w:sz w:val="28"/>
        </w:rPr>
        <w:t>
      9) Қазақстан Республикасының заңнамасында көзделген өзге де құқықтарды жүзеге асыруға құқылы.</w:t>
      </w:r>
    </w:p>
    <w:bookmarkEnd w:id="6"/>
    <w:bookmarkStart w:name="z15" w:id="7"/>
    <w:p>
      <w:pPr>
        <w:spacing w:after="0"/>
        <w:ind w:left="0"/>
        <w:jc w:val="left"/>
      </w:pPr>
      <w:r>
        <w:rPr>
          <w:rFonts w:ascii="Times New Roman"/>
          <w:b/>
          <w:i w:val="false"/>
          <w:color w:val="000000"/>
        </w:rPr>
        <w:t xml:space="preserve"> 
3. Қазақстан Республикасы Экономикалық интеграция істері</w:t>
      </w:r>
      <w:r>
        <w:br/>
      </w:r>
      <w:r>
        <w:rPr>
          <w:rFonts w:ascii="Times New Roman"/>
          <w:b/>
          <w:i w:val="false"/>
          <w:color w:val="000000"/>
        </w:rPr>
        <w:t>
министрінің қызметін ұйымдастыру және қамтамасыз ету</w:t>
      </w:r>
    </w:p>
    <w:bookmarkEnd w:id="7"/>
    <w:bookmarkStart w:name="z16" w:id="8"/>
    <w:p>
      <w:pPr>
        <w:spacing w:after="0"/>
        <w:ind w:left="0"/>
        <w:jc w:val="both"/>
      </w:pPr>
      <w:r>
        <w:rPr>
          <w:rFonts w:ascii="Times New Roman"/>
          <w:b w:val="false"/>
          <w:i w:val="false"/>
          <w:color w:val="000000"/>
          <w:sz w:val="28"/>
        </w:rPr>
        <w:t>
      8. Қазақстан Республикасы Экономикалық интеграция істері министрінің қызметін ұйымдастыру Министрліктің регламентінде айқындалады.</w:t>
      </w:r>
      <w:r>
        <w:br/>
      </w:r>
      <w:r>
        <w:rPr>
          <w:rFonts w:ascii="Times New Roman"/>
          <w:b w:val="false"/>
          <w:i w:val="false"/>
          <w:color w:val="000000"/>
          <w:sz w:val="28"/>
        </w:rPr>
        <w:t>
</w:t>
      </w:r>
      <w:r>
        <w:rPr>
          <w:rFonts w:ascii="Times New Roman"/>
          <w:b w:val="false"/>
          <w:i w:val="false"/>
          <w:color w:val="000000"/>
          <w:sz w:val="28"/>
        </w:rPr>
        <w:t>
      9. Қазақстан Республикасы Экономикалық интеграция істері министрінің хатшылығы болады.</w:t>
      </w:r>
      <w:r>
        <w:br/>
      </w:r>
      <w:r>
        <w:rPr>
          <w:rFonts w:ascii="Times New Roman"/>
          <w:b w:val="false"/>
          <w:i w:val="false"/>
          <w:color w:val="000000"/>
          <w:sz w:val="28"/>
        </w:rPr>
        <w:t>
</w:t>
      </w:r>
      <w:r>
        <w:rPr>
          <w:rFonts w:ascii="Times New Roman"/>
          <w:b w:val="false"/>
          <w:i w:val="false"/>
          <w:color w:val="000000"/>
          <w:sz w:val="28"/>
        </w:rPr>
        <w:t>
      10. Қазақстан Республикасы Экономикалық интеграция істері министрінің қызметін қамтамасыз етуді Министрлік жүзеге асырады.</w:t>
      </w:r>
      <w:r>
        <w:br/>
      </w:r>
      <w:r>
        <w:rPr>
          <w:rFonts w:ascii="Times New Roman"/>
          <w:b w:val="false"/>
          <w:i w:val="false"/>
          <w:color w:val="000000"/>
          <w:sz w:val="28"/>
        </w:rPr>
        <w:t>
</w:t>
      </w:r>
      <w:r>
        <w:rPr>
          <w:rFonts w:ascii="Times New Roman"/>
          <w:b w:val="false"/>
          <w:i w:val="false"/>
          <w:color w:val="000000"/>
          <w:sz w:val="28"/>
        </w:rPr>
        <w:t>
      11. Қазақстан Республикасы Экономикалық интеграция істері министрінің қызметін қаржыландыруды Министрлік жүзеге асырады.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