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9dad" w14:textId="e309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 ережесін бекіту туралы" Қазақстан Республикасы Үкіметінің 2007 жылғы 24 желтоқсандағы № 1270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маусымдағы № 635 қаулысы. Күші жойылды - Қазақстан Республикасы Үкіметінің 2021 жылғы 7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07.04.2021 </w:t>
      </w:r>
      <w:r>
        <w:rPr>
          <w:rFonts w:ascii="Times New Roman"/>
          <w:b w:val="false"/>
          <w:i w:val="false"/>
          <w:color w:val="ff0000"/>
          <w:sz w:val="28"/>
        </w:rPr>
        <w:t>№ 213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47, 582-құжат)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 мемлекеттік аттестаттау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19 маусымдағы</w:t>
            </w:r>
            <w:r>
              <w:br/>
            </w:r>
            <w:r>
              <w:rPr>
                <w:rFonts w:ascii="Times New Roman"/>
                <w:b w:val="false"/>
                <w:i w:val="false"/>
                <w:color w:val="000000"/>
                <w:sz w:val="20"/>
              </w:rPr>
              <w:t>№ 635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24 желтоқсандағы</w:t>
            </w:r>
            <w:r>
              <w:br/>
            </w:r>
            <w:r>
              <w:rPr>
                <w:rFonts w:ascii="Times New Roman"/>
                <w:b w:val="false"/>
                <w:i w:val="false"/>
                <w:color w:val="000000"/>
                <w:sz w:val="20"/>
              </w:rPr>
              <w:t>№ 1270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Білім беру ұйымдарын мемлекеттік аттестаттау</w:t>
      </w:r>
      <w:r>
        <w:br/>
      </w:r>
      <w:r>
        <w:rPr>
          <w:rFonts w:ascii="Times New Roman"/>
          <w:b/>
          <w:i w:val="false"/>
          <w:color w:val="000000"/>
        </w:rPr>
        <w:t>ережесі</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Білім беру ұйымдарын мемлекеттік аттестаттау ережесі (бұдан әрі – Ереже)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білім беру ұйымдарын мемлекеттік аттестаттауды ұйымдастыру мен өткізу тәртібін белгілейді.</w:t>
      </w:r>
    </w:p>
    <w:bookmarkEnd w:id="5"/>
    <w:bookmarkStart w:name="z10" w:id="6"/>
    <w:p>
      <w:pPr>
        <w:spacing w:after="0"/>
        <w:ind w:left="0"/>
        <w:jc w:val="both"/>
      </w:pPr>
      <w:r>
        <w:rPr>
          <w:rFonts w:ascii="Times New Roman"/>
          <w:b w:val="false"/>
          <w:i w:val="false"/>
          <w:color w:val="000000"/>
          <w:sz w:val="28"/>
        </w:rPr>
        <w:t>
      2. Білім беру ұйымдарын мемлекеттік аттестаттау білім беру ұйымдары көрсететін білім беру қызметтерінің мемлекеттік жалпыға міндетті білім беру стандартының талаптарына сәйкестігін бақылауды жүзеге асыру мақсатында өткізіледі.</w:t>
      </w:r>
    </w:p>
    <w:bookmarkEnd w:id="6"/>
    <w:bookmarkStart w:name="z11" w:id="7"/>
    <w:p>
      <w:pPr>
        <w:spacing w:after="0"/>
        <w:ind w:left="0"/>
        <w:jc w:val="both"/>
      </w:pPr>
      <w:r>
        <w:rPr>
          <w:rFonts w:ascii="Times New Roman"/>
          <w:b w:val="false"/>
          <w:i w:val="false"/>
          <w:color w:val="000000"/>
          <w:sz w:val="28"/>
        </w:rPr>
        <w:t>
      3. Ведомстволық бағыныстылығы мен меншік нысандарына қарамастан: мектепке дейінгі тәрбиелеу мен оқытудың; бастауыш, негізгі орта және жалпы орта білім берудің; арнайы және мамандандырылған білім берудің; балаларға арналған қосымша білім берудің; спорт бойынша балалар мен жасөспірімдерге арналған қосымша білім берудің; техникалық және кәсіптік, орта білімнен кейінгі білім берудің; жоғары және жоғары оқу орнынан кейінгі білім берудің (медициналық және фармацевтикалық білім беруді қоспағанда) оқу бағдарламаларын іске асыратын білім беру ұйымдарын мемлекеттік аттестаттауды білім беру саласындағы уәкілетті орган жүзеге асырады.</w:t>
      </w:r>
    </w:p>
    <w:bookmarkEnd w:id="7"/>
    <w:p>
      <w:pPr>
        <w:spacing w:after="0"/>
        <w:ind w:left="0"/>
        <w:jc w:val="both"/>
      </w:pPr>
      <w:r>
        <w:rPr>
          <w:rFonts w:ascii="Times New Roman"/>
          <w:b w:val="false"/>
          <w:i w:val="false"/>
          <w:color w:val="000000"/>
          <w:sz w:val="28"/>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bookmarkStart w:name="z12" w:id="8"/>
    <w:p>
      <w:pPr>
        <w:spacing w:after="0"/>
        <w:ind w:left="0"/>
        <w:jc w:val="both"/>
      </w:pPr>
      <w:r>
        <w:rPr>
          <w:rFonts w:ascii="Times New Roman"/>
          <w:b w:val="false"/>
          <w:i w:val="false"/>
          <w:color w:val="000000"/>
          <w:sz w:val="28"/>
        </w:rPr>
        <w:t>
      4. Білім беру ұйымдарын мемлекеттік аттестаттауды білім беру немесе денсаулық сақтау саласындағы уәкілетті орган (бұдан әрі – уәкілетті орган) өз құзыреті шегінде жоспарлы түрде бес жылда бір рет өткізеді.</w:t>
      </w:r>
    </w:p>
    <w:bookmarkEnd w:id="8"/>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p>
    <w:bookmarkStart w:name="z13" w:id="9"/>
    <w:p>
      <w:pPr>
        <w:spacing w:after="0"/>
        <w:ind w:left="0"/>
        <w:jc w:val="both"/>
      </w:pPr>
      <w:r>
        <w:rPr>
          <w:rFonts w:ascii="Times New Roman"/>
          <w:b w:val="false"/>
          <w:i w:val="false"/>
          <w:color w:val="000000"/>
          <w:sz w:val="28"/>
        </w:rPr>
        <w:t>
      5. Мемлекеттік аттестаттау мынадай негізгі кезеңдерден тұрады:</w:t>
      </w:r>
    </w:p>
    <w:bookmarkEnd w:id="9"/>
    <w:p>
      <w:pPr>
        <w:spacing w:after="0"/>
        <w:ind w:left="0"/>
        <w:jc w:val="both"/>
      </w:pPr>
      <w:r>
        <w:rPr>
          <w:rFonts w:ascii="Times New Roman"/>
          <w:b w:val="false"/>
          <w:i w:val="false"/>
          <w:color w:val="000000"/>
          <w:sz w:val="28"/>
        </w:rPr>
        <w:t>
      1) уәкілетті органның білім беру ұйымдарын мемлекеттік аттестаттау кестелерін күнтізбелік жылға бекітуі;</w:t>
      </w:r>
    </w:p>
    <w:p>
      <w:pPr>
        <w:spacing w:after="0"/>
        <w:ind w:left="0"/>
        <w:jc w:val="both"/>
      </w:pPr>
      <w:r>
        <w:rPr>
          <w:rFonts w:ascii="Times New Roman"/>
          <w:b w:val="false"/>
          <w:i w:val="false"/>
          <w:color w:val="000000"/>
          <w:sz w:val="28"/>
        </w:rPr>
        <w:t>
      2) тиісті уәкілетті органның білім беру ұйымының өзін-өзі бағалау материалдарын (білім беру сапасын ішкі бағалау) талдауды жүзеге асыруы, аттестаттау комиссиясын қалыптастыру, мемлекеттік аттестаттауды өткізу, мемлекеттік аттестаттаудың қорытындылары туралы тұжырым жасау;</w:t>
      </w:r>
    </w:p>
    <w:p>
      <w:pPr>
        <w:spacing w:after="0"/>
        <w:ind w:left="0"/>
        <w:jc w:val="both"/>
      </w:pPr>
      <w:r>
        <w:rPr>
          <w:rFonts w:ascii="Times New Roman"/>
          <w:b w:val="false"/>
          <w:i w:val="false"/>
          <w:color w:val="000000"/>
          <w:sz w:val="28"/>
        </w:rPr>
        <w:t>
      3) уәкілетті органның білім беру ұйымын аттестаттау немесе аттестаттамау туралы шешім қабылдауы.</w:t>
      </w:r>
    </w:p>
    <w:bookmarkStart w:name="z14" w:id="10"/>
    <w:p>
      <w:pPr>
        <w:spacing w:after="0"/>
        <w:ind w:left="0"/>
        <w:jc w:val="both"/>
      </w:pPr>
      <w:r>
        <w:rPr>
          <w:rFonts w:ascii="Times New Roman"/>
          <w:b w:val="false"/>
          <w:i w:val="false"/>
          <w:color w:val="000000"/>
          <w:sz w:val="28"/>
        </w:rPr>
        <w:t>
      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p>
    <w:bookmarkEnd w:id="10"/>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 үшін мемлекеттік аттестаттау мамандықтар бөлінісінде де жүзеге асырылады.</w:t>
      </w:r>
    </w:p>
    <w:bookmarkStart w:name="z15" w:id="11"/>
    <w:p>
      <w:pPr>
        <w:spacing w:after="0"/>
        <w:ind w:left="0"/>
        <w:jc w:val="both"/>
      </w:pPr>
      <w:r>
        <w:rPr>
          <w:rFonts w:ascii="Times New Roman"/>
          <w:b w:val="false"/>
          <w:i w:val="false"/>
          <w:color w:val="000000"/>
          <w:sz w:val="28"/>
        </w:rPr>
        <w:t>
      7. Білім беру ұйымын, сондай-ақ мамандықтар бөлінісінде мемлекеттік аттестаттауды жүргізу кезіндегі негізгі бағыттар мен зерделеу объектілері:</w:t>
      </w:r>
    </w:p>
    <w:bookmarkEnd w:id="11"/>
    <w:p>
      <w:pPr>
        <w:spacing w:after="0"/>
        <w:ind w:left="0"/>
        <w:jc w:val="both"/>
      </w:pPr>
      <w:r>
        <w:rPr>
          <w:rFonts w:ascii="Times New Roman"/>
          <w:b w:val="false"/>
          <w:i w:val="false"/>
          <w:color w:val="000000"/>
          <w:sz w:val="28"/>
        </w:rPr>
        <w:t>
      1) жалпы сипаттама;</w:t>
      </w:r>
    </w:p>
    <w:p>
      <w:pPr>
        <w:spacing w:after="0"/>
        <w:ind w:left="0"/>
        <w:jc w:val="both"/>
      </w:pPr>
      <w:r>
        <w:rPr>
          <w:rFonts w:ascii="Times New Roman"/>
          <w:b w:val="false"/>
          <w:i w:val="false"/>
          <w:color w:val="000000"/>
          <w:sz w:val="28"/>
        </w:rPr>
        <w:t>
      2) кадрлар құрамы, оның ішінде білім беру ұйымының басшыларына, педагог қызметкерлеріне және оларға теңестірілген адамдарға қойылатын біліктілік талаптарының сақталуы;</w:t>
      </w:r>
    </w:p>
    <w:p>
      <w:pPr>
        <w:spacing w:after="0"/>
        <w:ind w:left="0"/>
        <w:jc w:val="both"/>
      </w:pPr>
      <w:r>
        <w:rPr>
          <w:rFonts w:ascii="Times New Roman"/>
          <w:b w:val="false"/>
          <w:i w:val="false"/>
          <w:color w:val="000000"/>
          <w:sz w:val="28"/>
        </w:rPr>
        <w:t>
      3) білім алушылардың контингенті;</w:t>
      </w:r>
    </w:p>
    <w:p>
      <w:pPr>
        <w:spacing w:after="0"/>
        <w:ind w:left="0"/>
        <w:jc w:val="both"/>
      </w:pPr>
      <w:r>
        <w:rPr>
          <w:rFonts w:ascii="Times New Roman"/>
          <w:b w:val="false"/>
          <w:i w:val="false"/>
          <w:color w:val="000000"/>
          <w:sz w:val="28"/>
        </w:rPr>
        <w:t>
      4) оқу-әдістемелік жұмыс және педагогикалық жүктеме;</w:t>
      </w:r>
    </w:p>
    <w:p>
      <w:pPr>
        <w:spacing w:after="0"/>
        <w:ind w:left="0"/>
        <w:jc w:val="both"/>
      </w:pPr>
      <w:r>
        <w:rPr>
          <w:rFonts w:ascii="Times New Roman"/>
          <w:b w:val="false"/>
          <w:i w:val="false"/>
          <w:color w:val="000000"/>
          <w:sz w:val="28"/>
        </w:rPr>
        <w:t>
      5) оқу-тәрбие жұмысы;</w:t>
      </w:r>
    </w:p>
    <w:p>
      <w:pPr>
        <w:spacing w:after="0"/>
        <w:ind w:left="0"/>
        <w:jc w:val="both"/>
      </w:pPr>
      <w:r>
        <w:rPr>
          <w:rFonts w:ascii="Times New Roman"/>
          <w:b w:val="false"/>
          <w:i w:val="false"/>
          <w:color w:val="000000"/>
          <w:sz w:val="28"/>
        </w:rPr>
        <w:t>
      6) оқу-материалдық активтер;</w:t>
      </w:r>
    </w:p>
    <w:p>
      <w:pPr>
        <w:spacing w:after="0"/>
        <w:ind w:left="0"/>
        <w:jc w:val="both"/>
      </w:pPr>
      <w:r>
        <w:rPr>
          <w:rFonts w:ascii="Times New Roman"/>
          <w:b w:val="false"/>
          <w:i w:val="false"/>
          <w:color w:val="000000"/>
          <w:sz w:val="28"/>
        </w:rPr>
        <w:t>
      7) оқу және ғылыми зертханалар;</w:t>
      </w:r>
    </w:p>
    <w:p>
      <w:pPr>
        <w:spacing w:after="0"/>
        <w:ind w:left="0"/>
        <w:jc w:val="both"/>
      </w:pPr>
      <w:r>
        <w:rPr>
          <w:rFonts w:ascii="Times New Roman"/>
          <w:b w:val="false"/>
          <w:i w:val="false"/>
          <w:color w:val="000000"/>
          <w:sz w:val="28"/>
        </w:rPr>
        <w:t>
      8) ақпараттық ресурстар мен кітапхана қоры;</w:t>
      </w:r>
    </w:p>
    <w:p>
      <w:pPr>
        <w:spacing w:after="0"/>
        <w:ind w:left="0"/>
        <w:jc w:val="both"/>
      </w:pPr>
      <w:r>
        <w:rPr>
          <w:rFonts w:ascii="Times New Roman"/>
          <w:b w:val="false"/>
          <w:i w:val="false"/>
          <w:color w:val="000000"/>
          <w:sz w:val="28"/>
        </w:rPr>
        <w:t>
      9) білім алушылардың білім сапасын бағалау;</w:t>
      </w:r>
    </w:p>
    <w:p>
      <w:pPr>
        <w:spacing w:after="0"/>
        <w:ind w:left="0"/>
        <w:jc w:val="both"/>
      </w:pPr>
      <w:r>
        <w:rPr>
          <w:rFonts w:ascii="Times New Roman"/>
          <w:b w:val="false"/>
          <w:i w:val="false"/>
          <w:color w:val="000000"/>
          <w:sz w:val="28"/>
        </w:rPr>
        <w:t>
      10) ғылыми-зерттеу жұмысы не ғылыми қызмет;</w:t>
      </w:r>
    </w:p>
    <w:p>
      <w:pPr>
        <w:spacing w:after="0"/>
        <w:ind w:left="0"/>
        <w:jc w:val="both"/>
      </w:pPr>
      <w:r>
        <w:rPr>
          <w:rFonts w:ascii="Times New Roman"/>
          <w:b w:val="false"/>
          <w:i w:val="false"/>
          <w:color w:val="000000"/>
          <w:sz w:val="28"/>
        </w:rPr>
        <w:t>
      11) кәсіптік практика болып табылады.</w:t>
      </w:r>
    </w:p>
    <w:bookmarkStart w:name="z16" w:id="12"/>
    <w:p>
      <w:pPr>
        <w:spacing w:after="0"/>
        <w:ind w:left="0"/>
        <w:jc w:val="both"/>
      </w:pPr>
      <w:r>
        <w:rPr>
          <w:rFonts w:ascii="Times New Roman"/>
          <w:b w:val="false"/>
          <w:i w:val="false"/>
          <w:color w:val="000000"/>
          <w:sz w:val="28"/>
        </w:rPr>
        <w:t>
      8. Мемлекеттік аттестаттауды жүргізу кезінде ақпарат жинаудың негізгі әдістері:</w:t>
      </w:r>
    </w:p>
    <w:bookmarkEnd w:id="12"/>
    <w:p>
      <w:pPr>
        <w:spacing w:after="0"/>
        <w:ind w:left="0"/>
        <w:jc w:val="both"/>
      </w:pPr>
      <w:r>
        <w:rPr>
          <w:rFonts w:ascii="Times New Roman"/>
          <w:b w:val="false"/>
          <w:i w:val="false"/>
          <w:color w:val="000000"/>
          <w:sz w:val="28"/>
        </w:rPr>
        <w:t>
      1) білім беру ұйымының материалдық-техникалық базасын және әлеуметтік қамтамасыз ету объектілерін шолып қарау;</w:t>
      </w:r>
    </w:p>
    <w:p>
      <w:pPr>
        <w:spacing w:after="0"/>
        <w:ind w:left="0"/>
        <w:jc w:val="both"/>
      </w:pPr>
      <w:r>
        <w:rPr>
          <w:rFonts w:ascii="Times New Roman"/>
          <w:b w:val="false"/>
          <w:i w:val="false"/>
          <w:color w:val="000000"/>
          <w:sz w:val="28"/>
        </w:rPr>
        <w:t>
      2) мемлекеттік жалпыға міндетті стандарттар талаптарының сақталуын тексеру мақсатында білім беру ұйымдарының құжаттамасын зерделеу;</w:t>
      </w:r>
    </w:p>
    <w:p>
      <w:pPr>
        <w:spacing w:after="0"/>
        <w:ind w:left="0"/>
        <w:jc w:val="both"/>
      </w:pPr>
      <w:r>
        <w:rPr>
          <w:rFonts w:ascii="Times New Roman"/>
          <w:b w:val="false"/>
          <w:i w:val="false"/>
          <w:color w:val="000000"/>
          <w:sz w:val="28"/>
        </w:rPr>
        <w:t>
      3) оқу процесінің көрсеткіштерін талдау;</w:t>
      </w:r>
    </w:p>
    <w:p>
      <w:pPr>
        <w:spacing w:after="0"/>
        <w:ind w:left="0"/>
        <w:jc w:val="both"/>
      </w:pPr>
      <w:r>
        <w:rPr>
          <w:rFonts w:ascii="Times New Roman"/>
          <w:b w:val="false"/>
          <w:i w:val="false"/>
          <w:color w:val="000000"/>
          <w:sz w:val="28"/>
        </w:rPr>
        <w:t>
      4) оқу жетістіктерін бағалаудың, білім алушыларды қорытынды аттестаттаудың нәтижелерін талдау;</w:t>
      </w:r>
    </w:p>
    <w:p>
      <w:pPr>
        <w:spacing w:after="0"/>
        <w:ind w:left="0"/>
        <w:jc w:val="both"/>
      </w:pPr>
      <w:r>
        <w:rPr>
          <w:rFonts w:ascii="Times New Roman"/>
          <w:b w:val="false"/>
          <w:i w:val="false"/>
          <w:color w:val="000000"/>
          <w:sz w:val="28"/>
        </w:rPr>
        <w:t>
      5) білім алушыларды, педагогтар мен оларға теңестірілген адамдарды, қызметкерлерді және білім алушылар мен тәрбиеленушілердің ата-аналарын сауалнамадан өткізу;</w:t>
      </w:r>
    </w:p>
    <w:p>
      <w:pPr>
        <w:spacing w:after="0"/>
        <w:ind w:left="0"/>
        <w:jc w:val="both"/>
      </w:pPr>
      <w:r>
        <w:rPr>
          <w:rFonts w:ascii="Times New Roman"/>
          <w:b w:val="false"/>
          <w:i w:val="false"/>
          <w:color w:val="000000"/>
          <w:sz w:val="28"/>
        </w:rPr>
        <w:t>
      6) оқу сабақтарына қатысу;</w:t>
      </w:r>
    </w:p>
    <w:p>
      <w:pPr>
        <w:spacing w:after="0"/>
        <w:ind w:left="0"/>
        <w:jc w:val="both"/>
      </w:pPr>
      <w:r>
        <w:rPr>
          <w:rFonts w:ascii="Times New Roman"/>
          <w:b w:val="false"/>
          <w:i w:val="false"/>
          <w:color w:val="000000"/>
          <w:sz w:val="28"/>
        </w:rPr>
        <w:t>
      7) білім алушылармен, оқытушылармен және қызметкерлермен, білім алушылар мен тәрбиеленушілердің ата-аналарымен әңгімелесу;</w:t>
      </w:r>
    </w:p>
    <w:p>
      <w:pPr>
        <w:spacing w:after="0"/>
        <w:ind w:left="0"/>
        <w:jc w:val="both"/>
      </w:pPr>
      <w:r>
        <w:rPr>
          <w:rFonts w:ascii="Times New Roman"/>
          <w:b w:val="false"/>
          <w:i w:val="false"/>
          <w:color w:val="000000"/>
          <w:sz w:val="28"/>
        </w:rPr>
        <w:t>
      8) білім алушылардың білім сапасын кешенді тестілеу және білім кесінділерін бақылаудың басқа да түрлерін өткізу арқылы бағалау болып табылады.</w:t>
      </w:r>
    </w:p>
    <w:bookmarkStart w:name="z17" w:id="13"/>
    <w:p>
      <w:pPr>
        <w:spacing w:after="0"/>
        <w:ind w:left="0"/>
        <w:jc w:val="both"/>
      </w:pPr>
      <w:r>
        <w:rPr>
          <w:rFonts w:ascii="Times New Roman"/>
          <w:b w:val="false"/>
          <w:i w:val="false"/>
          <w:color w:val="000000"/>
          <w:sz w:val="28"/>
        </w:rPr>
        <w:t>
      9. Білім беру ұйымдарын мемлекеттік аттестаттауға арналған шығыстар бюджеттік қаражат есебінен жүзеге асырылады.</w:t>
      </w:r>
    </w:p>
    <w:bookmarkEnd w:id="13"/>
    <w:bookmarkStart w:name="z18" w:id="14"/>
    <w:p>
      <w:pPr>
        <w:spacing w:after="0"/>
        <w:ind w:left="0"/>
        <w:jc w:val="both"/>
      </w:pPr>
      <w:r>
        <w:rPr>
          <w:rFonts w:ascii="Times New Roman"/>
          <w:b w:val="false"/>
          <w:i w:val="false"/>
          <w:color w:val="000000"/>
          <w:sz w:val="28"/>
        </w:rPr>
        <w:t>
      10. Мемлекеттік аттестаттауды өткізу кезінде біртұтас тәсіл мен ашықтықты қамтамасыз ету үшін білім беру ұйымдарын мемлекеттік аттестаттауды және олардың өзін-өзі бағалауды ұйымдастыру мен өткізудің бағдарламалары және әдістемелік ұсынымдарын уәкілетті орган әзірлейді және бекітеді, олардың мәтіні тиісті уәкілетті органның ресми сайтында орналастырылады.</w:t>
      </w:r>
    </w:p>
    <w:bookmarkEnd w:id="14"/>
    <w:bookmarkStart w:name="z19" w:id="15"/>
    <w:p>
      <w:pPr>
        <w:spacing w:after="0"/>
        <w:ind w:left="0"/>
        <w:jc w:val="left"/>
      </w:pPr>
      <w:r>
        <w:rPr>
          <w:rFonts w:ascii="Times New Roman"/>
          <w:b/>
          <w:i w:val="false"/>
          <w:color w:val="000000"/>
        </w:rPr>
        <w:t xml:space="preserve"> 2. Мемлекеттік аттестаттауды өткізу тәртібі</w:t>
      </w:r>
    </w:p>
    <w:bookmarkEnd w:id="15"/>
    <w:bookmarkStart w:name="z20" w:id="16"/>
    <w:p>
      <w:pPr>
        <w:spacing w:after="0"/>
        <w:ind w:left="0"/>
        <w:jc w:val="both"/>
      </w:pPr>
      <w:r>
        <w:rPr>
          <w:rFonts w:ascii="Times New Roman"/>
          <w:b w:val="false"/>
          <w:i w:val="false"/>
          <w:color w:val="000000"/>
          <w:sz w:val="28"/>
        </w:rPr>
        <w:t>
      11. Мемлекеттік аттестаттау кестелерін уәкілетті орган жыл сайын, бірінші шілдеге дейін бекітеді. Өткізу мерзімі туралы ақпарат білім беру ұйымдарына мемлекеттік аттестаттау басталғанға дейін үш ай бұрын жазбаша түрде жеткізіледі.</w:t>
      </w:r>
    </w:p>
    <w:bookmarkEnd w:id="16"/>
    <w:bookmarkStart w:name="z21" w:id="17"/>
    <w:p>
      <w:pPr>
        <w:spacing w:after="0"/>
        <w:ind w:left="0"/>
        <w:jc w:val="both"/>
      </w:pPr>
      <w:r>
        <w:rPr>
          <w:rFonts w:ascii="Times New Roman"/>
          <w:b w:val="false"/>
          <w:i w:val="false"/>
          <w:color w:val="000000"/>
          <w:sz w:val="28"/>
        </w:rPr>
        <w:t>
      12. Мына:</w:t>
      </w:r>
    </w:p>
    <w:bookmarkEnd w:id="17"/>
    <w:p>
      <w:pPr>
        <w:spacing w:after="0"/>
        <w:ind w:left="0"/>
        <w:jc w:val="both"/>
      </w:pPr>
      <w:r>
        <w:rPr>
          <w:rFonts w:ascii="Times New Roman"/>
          <w:b w:val="false"/>
          <w:i w:val="false"/>
          <w:color w:val="000000"/>
          <w:sz w:val="28"/>
        </w:rPr>
        <w:t>
      1) білім беру ұйымдарының төтенше жағдайлардың зардаптарын жою қажеттілігіне байланысты дәлелді жазбаша өтініштерін;</w:t>
      </w:r>
    </w:p>
    <w:p>
      <w:pPr>
        <w:spacing w:after="0"/>
        <w:ind w:left="0"/>
        <w:jc w:val="both"/>
      </w:pPr>
      <w:r>
        <w:rPr>
          <w:rFonts w:ascii="Times New Roman"/>
          <w:b w:val="false"/>
          <w:i w:val="false"/>
          <w:color w:val="000000"/>
          <w:sz w:val="28"/>
        </w:rPr>
        <w:t>
      2) білім беру ұйымын қайта ұйымдастыру жағдайларын қоспағанда, бекітілген мемлекеттік аттестаттау кестелеріне өзгерістер және (немесе) толықтырулар енгізуге жол берілмейді.</w:t>
      </w:r>
    </w:p>
    <w:p>
      <w:pPr>
        <w:spacing w:after="0"/>
        <w:ind w:left="0"/>
        <w:jc w:val="both"/>
      </w:pPr>
      <w:r>
        <w:rPr>
          <w:rFonts w:ascii="Times New Roman"/>
          <w:b w:val="false"/>
          <w:i w:val="false"/>
          <w:color w:val="000000"/>
          <w:sz w:val="28"/>
        </w:rPr>
        <w:t>
      Заңды тұлғаның атауының өзгертілуі білім беру ұйымын мемлекеттік аттестаттау мерзімін өзгерту үшін негіздеме болмайды.</w:t>
      </w:r>
    </w:p>
    <w:bookmarkStart w:name="z22" w:id="18"/>
    <w:p>
      <w:pPr>
        <w:spacing w:after="0"/>
        <w:ind w:left="0"/>
        <w:jc w:val="both"/>
      </w:pPr>
      <w:r>
        <w:rPr>
          <w:rFonts w:ascii="Times New Roman"/>
          <w:b w:val="false"/>
          <w:i w:val="false"/>
          <w:color w:val="000000"/>
          <w:sz w:val="28"/>
        </w:rPr>
        <w:t xml:space="preserve">
      13. Білім беру ұйымдары мемлекеттік аттестаттау басталғанға дейін бір ай мерзімнен кешіктірмей уәкілетті органға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зерделеу объектілерінің әрқайсысы бойынша өзін-өзі бағалау материалдарын ұсынады.</w:t>
      </w:r>
    </w:p>
    <w:bookmarkEnd w:id="18"/>
    <w:bookmarkStart w:name="z23" w:id="19"/>
    <w:p>
      <w:pPr>
        <w:spacing w:after="0"/>
        <w:ind w:left="0"/>
        <w:jc w:val="both"/>
      </w:pPr>
      <w:r>
        <w:rPr>
          <w:rFonts w:ascii="Times New Roman"/>
          <w:b w:val="false"/>
          <w:i w:val="false"/>
          <w:color w:val="000000"/>
          <w:sz w:val="28"/>
        </w:rPr>
        <w:t>
      14. Білім беру ұйымдарын мемлекеттік аттестаттауды аттестаттау комиссиясы жеті жұмыс күнінен аспайтын мерзімде өткізеді.</w:t>
      </w:r>
    </w:p>
    <w:bookmarkEnd w:id="19"/>
    <w:bookmarkStart w:name="z24" w:id="20"/>
    <w:p>
      <w:pPr>
        <w:spacing w:after="0"/>
        <w:ind w:left="0"/>
        <w:jc w:val="both"/>
      </w:pPr>
      <w:r>
        <w:rPr>
          <w:rFonts w:ascii="Times New Roman"/>
          <w:b w:val="false"/>
          <w:i w:val="false"/>
          <w:color w:val="000000"/>
          <w:sz w:val="28"/>
        </w:rPr>
        <w:t>
      15. Аттестаттау комиссиясының құрамына:</w:t>
      </w:r>
    </w:p>
    <w:bookmarkEnd w:id="20"/>
    <w:p>
      <w:pPr>
        <w:spacing w:after="0"/>
        <w:ind w:left="0"/>
        <w:jc w:val="both"/>
      </w:pPr>
      <w:r>
        <w:rPr>
          <w:rFonts w:ascii="Times New Roman"/>
          <w:b w:val="false"/>
          <w:i w:val="false"/>
          <w:color w:val="000000"/>
          <w:sz w:val="28"/>
        </w:rPr>
        <w:t>
      1) тиісті уәкілетті органның;</w:t>
      </w:r>
    </w:p>
    <w:p>
      <w:pPr>
        <w:spacing w:after="0"/>
        <w:ind w:left="0"/>
        <w:jc w:val="both"/>
      </w:pPr>
      <w:r>
        <w:rPr>
          <w:rFonts w:ascii="Times New Roman"/>
          <w:b w:val="false"/>
          <w:i w:val="false"/>
          <w:color w:val="000000"/>
          <w:sz w:val="28"/>
        </w:rPr>
        <w:t>
      2) егер мемлекеттік аттестаттау мемлекеттік білім беру ұйымдарында өткізілген жағдайда, қарамағында білім беру ұйымдары бар мемлекеттік органдардың;</w:t>
      </w:r>
    </w:p>
    <w:p>
      <w:pPr>
        <w:spacing w:after="0"/>
        <w:ind w:left="0"/>
        <w:jc w:val="both"/>
      </w:pPr>
      <w:r>
        <w:rPr>
          <w:rFonts w:ascii="Times New Roman"/>
          <w:b w:val="false"/>
          <w:i w:val="false"/>
          <w:color w:val="000000"/>
          <w:sz w:val="28"/>
        </w:rPr>
        <w:t>
      3) мемлекеттік аттестатталуға тиіс білім беру ұйымы қызметінің бейіні бойынша білікті мамандар болып табылатын білім беру ұйымдары мен олардың бірлестіктерінің (қауымдастықтарының);</w:t>
      </w:r>
    </w:p>
    <w:p>
      <w:pPr>
        <w:spacing w:after="0"/>
        <w:ind w:left="0"/>
        <w:jc w:val="both"/>
      </w:pPr>
      <w:r>
        <w:rPr>
          <w:rFonts w:ascii="Times New Roman"/>
          <w:b w:val="false"/>
          <w:i w:val="false"/>
          <w:color w:val="000000"/>
          <w:sz w:val="28"/>
        </w:rPr>
        <w:t>
      4) білім беру саласындағы уәкілетті органның тестілеу мәселелері жөніндегі ұйымының;</w:t>
      </w:r>
    </w:p>
    <w:p>
      <w:pPr>
        <w:spacing w:after="0"/>
        <w:ind w:left="0"/>
        <w:jc w:val="both"/>
      </w:pPr>
      <w:r>
        <w:rPr>
          <w:rFonts w:ascii="Times New Roman"/>
          <w:b w:val="false"/>
          <w:i w:val="false"/>
          <w:color w:val="000000"/>
          <w:sz w:val="28"/>
        </w:rPr>
        <w:t>
      5) бейінді бағыттар бойынша кәсіпорындардың, мекемелердің немесе ұйымдардың өкілдері кіреді.</w:t>
      </w:r>
    </w:p>
    <w:bookmarkStart w:name="z25" w:id="21"/>
    <w:p>
      <w:pPr>
        <w:spacing w:after="0"/>
        <w:ind w:left="0"/>
        <w:jc w:val="both"/>
      </w:pPr>
      <w:r>
        <w:rPr>
          <w:rFonts w:ascii="Times New Roman"/>
          <w:b w:val="false"/>
          <w:i w:val="false"/>
          <w:color w:val="000000"/>
          <w:sz w:val="28"/>
        </w:rPr>
        <w:t>
      16. Уәкілетті органның лауазымды адамының бұйрығымен аттестаттау комиссиясының құрамы және оның төрағасы – уәкілетті органның қызметкері бекітіледі.</w:t>
      </w:r>
    </w:p>
    <w:bookmarkEnd w:id="21"/>
    <w:p>
      <w:pPr>
        <w:spacing w:after="0"/>
        <w:ind w:left="0"/>
        <w:jc w:val="both"/>
      </w:pPr>
      <w:r>
        <w:rPr>
          <w:rFonts w:ascii="Times New Roman"/>
          <w:b w:val="false"/>
          <w:i w:val="false"/>
          <w:color w:val="000000"/>
          <w:sz w:val="28"/>
        </w:rPr>
        <w:t>
      Аттестаттау комиссиясының төрағасы (бұдан әрі – төраға) аттестаттау комиссиясы мүшелерінің арасында білім беру ұйымы қызметінің бағыттарын зерделеу жөніндегі нақты тапсырмаларды бөледі. Төраға ғылыми немесе педагогикалық кеңестің кезектен тыс кеңейтілген отырысында аттестаттау комиссиясының мүшелерін таныстырады.</w:t>
      </w:r>
    </w:p>
    <w:bookmarkStart w:name="z26" w:id="22"/>
    <w:p>
      <w:pPr>
        <w:spacing w:after="0"/>
        <w:ind w:left="0"/>
        <w:jc w:val="both"/>
      </w:pPr>
      <w:r>
        <w:rPr>
          <w:rFonts w:ascii="Times New Roman"/>
          <w:b w:val="false"/>
          <w:i w:val="false"/>
          <w:color w:val="000000"/>
          <w:sz w:val="28"/>
        </w:rPr>
        <w:t>
      17. Аттестаттау комиссиясының жұмысы туралы хабарлау және тиісті жазбаша хабарландыруларды дайындау білім беру ұйымының басшысына жүктеледі.</w:t>
      </w:r>
    </w:p>
    <w:bookmarkEnd w:id="22"/>
    <w:bookmarkStart w:name="z27" w:id="23"/>
    <w:p>
      <w:pPr>
        <w:spacing w:after="0"/>
        <w:ind w:left="0"/>
        <w:jc w:val="both"/>
      </w:pPr>
      <w:r>
        <w:rPr>
          <w:rFonts w:ascii="Times New Roman"/>
          <w:b w:val="false"/>
          <w:i w:val="false"/>
          <w:color w:val="000000"/>
          <w:sz w:val="28"/>
        </w:rPr>
        <w:t>
      18. Аттестаттау комиссиясы өзінің қызметінде білім беру ұйымдарының қызметін регламенттейтін Қазақстан Республикасының заңнамасын және басқа да нормативтік құқықтық актілерді басшылыққа алады.</w:t>
      </w:r>
    </w:p>
    <w:bookmarkEnd w:id="23"/>
    <w:bookmarkStart w:name="z28" w:id="24"/>
    <w:p>
      <w:pPr>
        <w:spacing w:after="0"/>
        <w:ind w:left="0"/>
        <w:jc w:val="both"/>
      </w:pPr>
      <w:r>
        <w:rPr>
          <w:rFonts w:ascii="Times New Roman"/>
          <w:b w:val="false"/>
          <w:i w:val="false"/>
          <w:color w:val="000000"/>
          <w:sz w:val="28"/>
        </w:rPr>
        <w:t>
      19. Аттестаттау комиссиясының мүшелері төрағаға мемлекеттік аттестаттау мәселелерін зерделеу барысы туралы ақпарат береді және зерделеу объектілері бойынша, сондай-ақ мамандықтар бойынша анықтамаларды тапсырады.</w:t>
      </w:r>
    </w:p>
    <w:bookmarkEnd w:id="24"/>
    <w:bookmarkStart w:name="z29" w:id="25"/>
    <w:p>
      <w:pPr>
        <w:spacing w:after="0"/>
        <w:ind w:left="0"/>
        <w:jc w:val="both"/>
      </w:pPr>
      <w:r>
        <w:rPr>
          <w:rFonts w:ascii="Times New Roman"/>
          <w:b w:val="false"/>
          <w:i w:val="false"/>
          <w:color w:val="000000"/>
          <w:sz w:val="28"/>
        </w:rPr>
        <w:t>
      20. Білім алушылардың білім сапасының мемлекеттік жалпыға міндетті стандарт талаптарына сәйкестігін айқындау үшін аттестаттау комиссиясы 4, 9, 11-сыныптарда және бітіруші курстарда білім алушылардың білімін, дағдысын және іскерлігін бақылауды өткізеді. Бұл ретте кешенді тестілеу технологиясы немесе білім алушылардың білімі мен іскерлігін бақылаудың өзге де түрлері (бақылау жұмысы, эссе, жобалық тапсырмалар, шығармашылық тапсырмалар, шығармалар) пайдаланылады.</w:t>
      </w:r>
    </w:p>
    <w:bookmarkEnd w:id="25"/>
    <w:p>
      <w:pPr>
        <w:spacing w:after="0"/>
        <w:ind w:left="0"/>
        <w:jc w:val="both"/>
      </w:pPr>
      <w:r>
        <w:rPr>
          <w:rFonts w:ascii="Times New Roman"/>
          <w:b w:val="false"/>
          <w:i w:val="false"/>
          <w:color w:val="000000"/>
          <w:sz w:val="28"/>
        </w:rPr>
        <w:t>
      Білім беру ұйымында бітіруші сыныптар мен курстар болмаған жағдайда, білімді, дағдыны және іскерлікті бақылау жоғарғы сыныптар мен курстардағы білім алушылармен өткізіледі.</w:t>
      </w:r>
    </w:p>
    <w:p>
      <w:pPr>
        <w:spacing w:after="0"/>
        <w:ind w:left="0"/>
        <w:jc w:val="both"/>
      </w:pPr>
      <w:r>
        <w:rPr>
          <w:rFonts w:ascii="Times New Roman"/>
          <w:b w:val="false"/>
          <w:i w:val="false"/>
          <w:color w:val="000000"/>
          <w:sz w:val="28"/>
        </w:rPr>
        <w:t>
      Орта білімнен кейінгі және жоғары білім беру ұйымдарының бітіруші курстарында (олар болмаған жағдайда – жоғары курстарында) білім алушылардың білімі мен іскерлігін тексеру үшін мамандықтардың оқу-әдістемелік секциялары базалық және бейінді циклдерге кіретін пәндердің тізбесін уәкілетті органның тестілеу мәселелері жөніндегі ұйымына ұсынады. Аталған пәндердің тізбесін білім беру саласындағы уәкілетті орган бекітеді.</w:t>
      </w:r>
    </w:p>
    <w:bookmarkStart w:name="z30" w:id="26"/>
    <w:p>
      <w:pPr>
        <w:spacing w:after="0"/>
        <w:ind w:left="0"/>
        <w:jc w:val="both"/>
      </w:pPr>
      <w:r>
        <w:rPr>
          <w:rFonts w:ascii="Times New Roman"/>
          <w:b w:val="false"/>
          <w:i w:val="false"/>
          <w:color w:val="000000"/>
          <w:sz w:val="28"/>
        </w:rPr>
        <w:t>
      21. Тестілеу және білім мен іскерлікті бақылаудың өзге де түрлері білімі бақылануға тиіс білім алушылар контингентінің тізімдік құрамының кемінде 95 %-ы (бітірушілерінің жалпы саны 10 немесе одан да аз білім беру ұйымдарында – кемінде 80 %-ы) қатысқан жағдайда өткізіледі.</w:t>
      </w:r>
    </w:p>
    <w:bookmarkEnd w:id="26"/>
    <w:bookmarkStart w:name="z31" w:id="27"/>
    <w:p>
      <w:pPr>
        <w:spacing w:after="0"/>
        <w:ind w:left="0"/>
        <w:jc w:val="both"/>
      </w:pPr>
      <w:r>
        <w:rPr>
          <w:rFonts w:ascii="Times New Roman"/>
          <w:b w:val="false"/>
          <w:i w:val="false"/>
          <w:color w:val="000000"/>
          <w:sz w:val="28"/>
        </w:rPr>
        <w:t>
      22. Тестілеуге келген техникалық және кәсіптік, орта білімнен кейінгі және жоғары білім беру ұйымдарының білім алушысында өзімен бірге жеке басын куәландыратын құжаты, сондай-ақ сынақ кітапшасы болуы тиіс.</w:t>
      </w:r>
    </w:p>
    <w:bookmarkEnd w:id="27"/>
    <w:bookmarkStart w:name="z32" w:id="28"/>
    <w:p>
      <w:pPr>
        <w:spacing w:after="0"/>
        <w:ind w:left="0"/>
        <w:jc w:val="both"/>
      </w:pPr>
      <w:r>
        <w:rPr>
          <w:rFonts w:ascii="Times New Roman"/>
          <w:b w:val="false"/>
          <w:i w:val="false"/>
          <w:color w:val="000000"/>
          <w:sz w:val="28"/>
        </w:rPr>
        <w:t>
      23. Кешенді тестілеу кезіндегі бағалау шәкілі (пайыздық қатынаста) мынадай тәртіппен айқындалады:</w:t>
      </w:r>
    </w:p>
    <w:bookmarkEnd w:id="28"/>
    <w:p>
      <w:pPr>
        <w:spacing w:after="0"/>
        <w:ind w:left="0"/>
        <w:jc w:val="both"/>
      </w:pPr>
      <w:r>
        <w:rPr>
          <w:rFonts w:ascii="Times New Roman"/>
          <w:b w:val="false"/>
          <w:i w:val="false"/>
          <w:color w:val="000000"/>
          <w:sz w:val="28"/>
        </w:rPr>
        <w:t>
      "өте жақсы" – 90-100 %;</w:t>
      </w:r>
    </w:p>
    <w:p>
      <w:pPr>
        <w:spacing w:after="0"/>
        <w:ind w:left="0"/>
        <w:jc w:val="both"/>
      </w:pPr>
      <w:r>
        <w:rPr>
          <w:rFonts w:ascii="Times New Roman"/>
          <w:b w:val="false"/>
          <w:i w:val="false"/>
          <w:color w:val="000000"/>
          <w:sz w:val="28"/>
        </w:rPr>
        <w:t>
      "жақсы" – 75-89 %;</w:t>
      </w:r>
    </w:p>
    <w:p>
      <w:pPr>
        <w:spacing w:after="0"/>
        <w:ind w:left="0"/>
        <w:jc w:val="both"/>
      </w:pPr>
      <w:r>
        <w:rPr>
          <w:rFonts w:ascii="Times New Roman"/>
          <w:b w:val="false"/>
          <w:i w:val="false"/>
          <w:color w:val="000000"/>
          <w:sz w:val="28"/>
        </w:rPr>
        <w:t>
      "қанағаттанарлық" – 50-74 %;</w:t>
      </w:r>
    </w:p>
    <w:p>
      <w:pPr>
        <w:spacing w:after="0"/>
        <w:ind w:left="0"/>
        <w:jc w:val="both"/>
      </w:pPr>
      <w:r>
        <w:rPr>
          <w:rFonts w:ascii="Times New Roman"/>
          <w:b w:val="false"/>
          <w:i w:val="false"/>
          <w:color w:val="000000"/>
          <w:sz w:val="28"/>
        </w:rPr>
        <w:t>
      "қанағаттанғысыз" – дұрыс жауаптар емтихан материалдарындағы сұрақтар санының 50 %-ынан аз.</w:t>
      </w:r>
    </w:p>
    <w:bookmarkStart w:name="z33" w:id="29"/>
    <w:p>
      <w:pPr>
        <w:spacing w:after="0"/>
        <w:ind w:left="0"/>
        <w:jc w:val="both"/>
      </w:pPr>
      <w:r>
        <w:rPr>
          <w:rFonts w:ascii="Times New Roman"/>
          <w:b w:val="false"/>
          <w:i w:val="false"/>
          <w:color w:val="000000"/>
          <w:sz w:val="28"/>
        </w:rPr>
        <w:t>
      24. Бастауыш, негізгі орта, жалпы орта және жоғары оқу орнынан кейінгі білім алушылармен өткен бақылау жұмыстарын, эссені, жобалық тапсырмаларды, шығармашылық тапсырмаларды, шығармаларды тексеруді және төрт балдық жүйемен бағалауды төраға бекітетін бірлескен комиссия (бұдан әрі – бірлескен комиссия) жүзеге асырады.</w:t>
      </w:r>
    </w:p>
    <w:bookmarkEnd w:id="29"/>
    <w:p>
      <w:pPr>
        <w:spacing w:after="0"/>
        <w:ind w:left="0"/>
        <w:jc w:val="both"/>
      </w:pPr>
      <w:r>
        <w:rPr>
          <w:rFonts w:ascii="Times New Roman"/>
          <w:b w:val="false"/>
          <w:i w:val="false"/>
          <w:color w:val="000000"/>
          <w:sz w:val="28"/>
        </w:rPr>
        <w:t>
      Бірлескен комиссияның құрамына:</w:t>
      </w:r>
    </w:p>
    <w:p>
      <w:pPr>
        <w:spacing w:after="0"/>
        <w:ind w:left="0"/>
        <w:jc w:val="both"/>
      </w:pPr>
      <w:r>
        <w:rPr>
          <w:rFonts w:ascii="Times New Roman"/>
          <w:b w:val="false"/>
          <w:i w:val="false"/>
          <w:color w:val="000000"/>
          <w:sz w:val="28"/>
        </w:rPr>
        <w:t>
      1) төраға;</w:t>
      </w:r>
    </w:p>
    <w:p>
      <w:pPr>
        <w:spacing w:after="0"/>
        <w:ind w:left="0"/>
        <w:jc w:val="both"/>
      </w:pPr>
      <w:r>
        <w:rPr>
          <w:rFonts w:ascii="Times New Roman"/>
          <w:b w:val="false"/>
          <w:i w:val="false"/>
          <w:color w:val="000000"/>
          <w:sz w:val="28"/>
        </w:rPr>
        <w:t>
      2) аттестаттау комиссиясының мүшесі;</w:t>
      </w:r>
    </w:p>
    <w:p>
      <w:pPr>
        <w:spacing w:after="0"/>
        <w:ind w:left="0"/>
        <w:jc w:val="both"/>
      </w:pPr>
      <w:r>
        <w:rPr>
          <w:rFonts w:ascii="Times New Roman"/>
          <w:b w:val="false"/>
          <w:i w:val="false"/>
          <w:color w:val="000000"/>
          <w:sz w:val="28"/>
        </w:rPr>
        <w:t>
      3) аттестатталатын білім беру ұйымының бір өкілі кіреді.</w:t>
      </w:r>
    </w:p>
    <w:bookmarkStart w:name="z34" w:id="30"/>
    <w:p>
      <w:pPr>
        <w:spacing w:after="0"/>
        <w:ind w:left="0"/>
        <w:jc w:val="both"/>
      </w:pPr>
      <w:r>
        <w:rPr>
          <w:rFonts w:ascii="Times New Roman"/>
          <w:b w:val="false"/>
          <w:i w:val="false"/>
          <w:color w:val="000000"/>
          <w:sz w:val="28"/>
        </w:rPr>
        <w:t>
      25. Мектепке дейінгі ұйымдарда кешенді тестілеудің орнына қызметкерлер мен тәрбиеленушілердің ата-аналарын сауалнамадан өткізу жүргізіледі.</w:t>
      </w:r>
    </w:p>
    <w:bookmarkEnd w:id="30"/>
    <w:p>
      <w:pPr>
        <w:spacing w:after="0"/>
        <w:ind w:left="0"/>
        <w:jc w:val="both"/>
      </w:pPr>
      <w:r>
        <w:rPr>
          <w:rFonts w:ascii="Times New Roman"/>
          <w:b w:val="false"/>
          <w:i w:val="false"/>
          <w:color w:val="000000"/>
          <w:sz w:val="28"/>
        </w:rPr>
        <w:t>
      Арнайы және мамандандырылған білім беру ұйымдарында, қосымша білім беру ұйымдарында білімді бақылаудың бақылау жұмысы, тыңдау, байқау, спорттық өлшеулер сияқты нысандары қолданылады.</w:t>
      </w:r>
    </w:p>
    <w:bookmarkStart w:name="z35" w:id="31"/>
    <w:p>
      <w:pPr>
        <w:spacing w:after="0"/>
        <w:ind w:left="0"/>
        <w:jc w:val="both"/>
      </w:pPr>
      <w:r>
        <w:rPr>
          <w:rFonts w:ascii="Times New Roman"/>
          <w:b w:val="false"/>
          <w:i w:val="false"/>
          <w:color w:val="000000"/>
          <w:sz w:val="28"/>
        </w:rPr>
        <w:t>
      26. Кешенді тестілеудің және білім алушылар мен тәрбиеленушілердің білімдерін, дағдысы мен іскерліктерін бақылаудың басқа да нысандарының, қызметкерлер мен ата-аналарға сауалнама жүргізудің нәтижелерін талдауды аттестаттау комиссиясы жүзеге асырады.</w:t>
      </w:r>
    </w:p>
    <w:bookmarkEnd w:id="31"/>
    <w:bookmarkStart w:name="z36" w:id="32"/>
    <w:p>
      <w:pPr>
        <w:spacing w:after="0"/>
        <w:ind w:left="0"/>
        <w:jc w:val="both"/>
      </w:pPr>
      <w:r>
        <w:rPr>
          <w:rFonts w:ascii="Times New Roman"/>
          <w:b w:val="false"/>
          <w:i w:val="false"/>
          <w:color w:val="000000"/>
          <w:sz w:val="28"/>
        </w:rPr>
        <w:t>
      27. Сауалнама және басқа да сұраулар түрлерін жүргізу кезінде аттестаттау комиссиясы студенттік, жастар және қоғамдық ұйымдарды тартады.</w:t>
      </w:r>
    </w:p>
    <w:bookmarkEnd w:id="32"/>
    <w:bookmarkStart w:name="z37" w:id="33"/>
    <w:p>
      <w:pPr>
        <w:spacing w:after="0"/>
        <w:ind w:left="0"/>
        <w:jc w:val="both"/>
      </w:pPr>
      <w:r>
        <w:rPr>
          <w:rFonts w:ascii="Times New Roman"/>
          <w:b w:val="false"/>
          <w:i w:val="false"/>
          <w:color w:val="000000"/>
          <w:sz w:val="28"/>
        </w:rPr>
        <w:t>
      28. Төраға мемлекеттік аттестаттауды өткізу кезіндегі зерделеу объектілерінің барлығы бойынша бақылау нәтижелерін жинақтайды және аттестаттау комиссиясының қорытындысын (бұдан әрі – қорытынды) дайындайды.</w:t>
      </w:r>
    </w:p>
    <w:bookmarkEnd w:id="33"/>
    <w:p>
      <w:pPr>
        <w:spacing w:after="0"/>
        <w:ind w:left="0"/>
        <w:jc w:val="both"/>
      </w:pPr>
      <w:r>
        <w:rPr>
          <w:rFonts w:ascii="Times New Roman"/>
          <w:b w:val="false"/>
          <w:i w:val="false"/>
          <w:color w:val="000000"/>
          <w:sz w:val="28"/>
        </w:rPr>
        <w:t xml:space="preserve">
      Қорытынды осы Ереженің </w:t>
      </w:r>
      <w:r>
        <w:rPr>
          <w:rFonts w:ascii="Times New Roman"/>
          <w:b w:val="false"/>
          <w:i w:val="false"/>
          <w:color w:val="000000"/>
          <w:sz w:val="28"/>
        </w:rPr>
        <w:t>7-тармағында</w:t>
      </w:r>
      <w:r>
        <w:rPr>
          <w:rFonts w:ascii="Times New Roman"/>
          <w:b w:val="false"/>
          <w:i w:val="false"/>
          <w:color w:val="000000"/>
          <w:sz w:val="28"/>
        </w:rPr>
        <w:t xml:space="preserve"> келтірілген мемлекеттік аттестаттау кезіндегі зерделеу объектілері жөніндегі мәліметтерден құралады, сондай-ақ мынадай бөлімдерді қамтиды: шығармашылық қызмет (өнер саласындағы білім беру ұйымдары үшін); мамандықтарды (кәсіптерді) аттестаттау; сауалнама нәтижесі; кемшіліктер мен ескертулер (бұдан әрі – бұзушылықтар); тұжырымдар мен ұсыныстар.</w:t>
      </w:r>
    </w:p>
    <w:bookmarkStart w:name="z38" w:id="34"/>
    <w:p>
      <w:pPr>
        <w:spacing w:after="0"/>
        <w:ind w:left="0"/>
        <w:jc w:val="both"/>
      </w:pPr>
      <w:r>
        <w:rPr>
          <w:rFonts w:ascii="Times New Roman"/>
          <w:b w:val="false"/>
          <w:i w:val="false"/>
          <w:color w:val="000000"/>
          <w:sz w:val="28"/>
        </w:rPr>
        <w:t>
      29. Қорытындының екі данасына төраға мен аттестаттау комиссиясының барлық мүшелері қол қояды.</w:t>
      </w:r>
    </w:p>
    <w:bookmarkEnd w:id="34"/>
    <w:p>
      <w:pPr>
        <w:spacing w:after="0"/>
        <w:ind w:left="0"/>
        <w:jc w:val="both"/>
      </w:pPr>
      <w:r>
        <w:rPr>
          <w:rFonts w:ascii="Times New Roman"/>
          <w:b w:val="false"/>
          <w:i w:val="false"/>
          <w:color w:val="000000"/>
          <w:sz w:val="28"/>
        </w:rPr>
        <w:t>
      Қорытындының көрсетілген даналарына танысқаны және даналардың біреуін алғаны туралы белгімен білім беру ұйымының басшысы қол қояды және білім беру ұйымының мөрімен расталады.</w:t>
      </w:r>
    </w:p>
    <w:p>
      <w:pPr>
        <w:spacing w:after="0"/>
        <w:ind w:left="0"/>
        <w:jc w:val="both"/>
      </w:pPr>
      <w:r>
        <w:rPr>
          <w:rFonts w:ascii="Times New Roman"/>
          <w:b w:val="false"/>
          <w:i w:val="false"/>
          <w:color w:val="000000"/>
          <w:sz w:val="28"/>
        </w:rPr>
        <w:t>
      Білім беру ұйымының басшысы қорытындының даналарына қол қоюдан бас тартқан жағдайда Төраға мен аттестаттау комиссияның мүшелері тиісті акті жасайды және қорытындының бір данасы Қазақстан Республикасының заңнамасында белгіленген тәртіппен білім беру ұйымына енгізіледі.</w:t>
      </w:r>
    </w:p>
    <w:bookmarkStart w:name="z39" w:id="35"/>
    <w:p>
      <w:pPr>
        <w:spacing w:after="0"/>
        <w:ind w:left="0"/>
        <w:jc w:val="both"/>
      </w:pPr>
      <w:r>
        <w:rPr>
          <w:rFonts w:ascii="Times New Roman"/>
          <w:b w:val="false"/>
          <w:i w:val="false"/>
          <w:color w:val="000000"/>
          <w:sz w:val="28"/>
        </w:rPr>
        <w:t>
      30. Қорытындыға мынадай құжаттар қоса беріледі:</w:t>
      </w:r>
    </w:p>
    <w:bookmarkEnd w:id="35"/>
    <w:p>
      <w:pPr>
        <w:spacing w:after="0"/>
        <w:ind w:left="0"/>
        <w:jc w:val="both"/>
      </w:pPr>
      <w:r>
        <w:rPr>
          <w:rFonts w:ascii="Times New Roman"/>
          <w:b w:val="false"/>
          <w:i w:val="false"/>
          <w:color w:val="000000"/>
          <w:sz w:val="28"/>
        </w:rPr>
        <w:t>
      1) білім беру ұйымы қызметінің негізгі көрсеткіштері;</w:t>
      </w:r>
    </w:p>
    <w:p>
      <w:pPr>
        <w:spacing w:after="0"/>
        <w:ind w:left="0"/>
        <w:jc w:val="both"/>
      </w:pPr>
      <w:r>
        <w:rPr>
          <w:rFonts w:ascii="Times New Roman"/>
          <w:b w:val="false"/>
          <w:i w:val="false"/>
          <w:color w:val="000000"/>
          <w:sz w:val="28"/>
        </w:rPr>
        <w:t>
      2) білім беру ұйымының құрылымы;</w:t>
      </w:r>
    </w:p>
    <w:p>
      <w:pPr>
        <w:spacing w:after="0"/>
        <w:ind w:left="0"/>
        <w:jc w:val="both"/>
      </w:pPr>
      <w:r>
        <w:rPr>
          <w:rFonts w:ascii="Times New Roman"/>
          <w:b w:val="false"/>
          <w:i w:val="false"/>
          <w:color w:val="000000"/>
          <w:sz w:val="28"/>
        </w:rPr>
        <w:t>
      3) білім беру ұйымының контингенті, оның ішінде оқыту нысандары және мамандықтары (кәсіптері) бойынша оқитын білім алушылар туралы мәліметтер;</w:t>
      </w:r>
    </w:p>
    <w:p>
      <w:pPr>
        <w:spacing w:after="0"/>
        <w:ind w:left="0"/>
        <w:jc w:val="both"/>
      </w:pPr>
      <w:r>
        <w:rPr>
          <w:rFonts w:ascii="Times New Roman"/>
          <w:b w:val="false"/>
          <w:i w:val="false"/>
          <w:color w:val="000000"/>
          <w:sz w:val="28"/>
        </w:rPr>
        <w:t>
      4) білім беру ұйымының профессор-оқытушы, педагогикалық және қызмет көрсететін құрамының сандық және сапалық сипаттамасы;</w:t>
      </w:r>
    </w:p>
    <w:p>
      <w:pPr>
        <w:spacing w:after="0"/>
        <w:ind w:left="0"/>
        <w:jc w:val="both"/>
      </w:pPr>
      <w:r>
        <w:rPr>
          <w:rFonts w:ascii="Times New Roman"/>
          <w:b w:val="false"/>
          <w:i w:val="false"/>
          <w:color w:val="000000"/>
          <w:sz w:val="28"/>
        </w:rPr>
        <w:t>
      5) білім мен іскерлікті бақылау нәтижелері;</w:t>
      </w:r>
    </w:p>
    <w:p>
      <w:pPr>
        <w:spacing w:after="0"/>
        <w:ind w:left="0"/>
        <w:jc w:val="both"/>
      </w:pPr>
      <w:r>
        <w:rPr>
          <w:rFonts w:ascii="Times New Roman"/>
          <w:b w:val="false"/>
          <w:i w:val="false"/>
          <w:color w:val="000000"/>
          <w:sz w:val="28"/>
        </w:rPr>
        <w:t>
      6) мамандықтар (дайындау бағыттары) бөлінісінде аттестаттау нәтижелері туралы анықтамалар.</w:t>
      </w:r>
    </w:p>
    <w:bookmarkStart w:name="z40" w:id="36"/>
    <w:p>
      <w:pPr>
        <w:spacing w:after="0"/>
        <w:ind w:left="0"/>
        <w:jc w:val="both"/>
      </w:pPr>
      <w:r>
        <w:rPr>
          <w:rFonts w:ascii="Times New Roman"/>
          <w:b w:val="false"/>
          <w:i w:val="false"/>
          <w:color w:val="000000"/>
          <w:sz w:val="28"/>
        </w:rPr>
        <w:t>
      31. Мемлекеттік аттестаттаудың соңғы күні төраға ғылыми немесе педагогикалық кеңесте қорытынды туралы хабарлайды.</w:t>
      </w:r>
    </w:p>
    <w:bookmarkEnd w:id="36"/>
    <w:p>
      <w:pPr>
        <w:spacing w:after="0"/>
        <w:ind w:left="0"/>
        <w:jc w:val="both"/>
      </w:pPr>
      <w:r>
        <w:rPr>
          <w:rFonts w:ascii="Times New Roman"/>
          <w:b w:val="false"/>
          <w:i w:val="false"/>
          <w:color w:val="000000"/>
          <w:sz w:val="28"/>
        </w:rPr>
        <w:t>
      Білім беру ұйымының басшылығы аттестаттау комиссиясының қорытындысымен келіспеген жағдайда, қорытынды ресми жария етілгеннен кейін күнтізбелік үш күн ішінде жазбаша негіздемемен уәкілетті органға жүгінеді. Көрсетілген өтінішті уәкілетті орган Қазақстан Республикасының заңнамасында белгіленген тәртіппен қарайды.</w:t>
      </w:r>
    </w:p>
    <w:bookmarkStart w:name="z41" w:id="37"/>
    <w:p>
      <w:pPr>
        <w:spacing w:after="0"/>
        <w:ind w:left="0"/>
        <w:jc w:val="both"/>
      </w:pPr>
      <w:r>
        <w:rPr>
          <w:rFonts w:ascii="Times New Roman"/>
          <w:b w:val="false"/>
          <w:i w:val="false"/>
          <w:color w:val="000000"/>
          <w:sz w:val="28"/>
        </w:rPr>
        <w:t>
      32. Қорытындының негізінде уәкілетті орган күнтізбелік он күн ішінде білім беру ұйымын аттестаттау немесе аттестаттамау туралы шешім қабылдайды. Шешім тиісті уәкілетті органның лауазымды адамының бұйрығымен ресімделеді.</w:t>
      </w:r>
    </w:p>
    <w:bookmarkEnd w:id="37"/>
    <w:bookmarkStart w:name="z42" w:id="38"/>
    <w:p>
      <w:pPr>
        <w:spacing w:after="0"/>
        <w:ind w:left="0"/>
        <w:jc w:val="both"/>
      </w:pPr>
      <w:r>
        <w:rPr>
          <w:rFonts w:ascii="Times New Roman"/>
          <w:b w:val="false"/>
          <w:i w:val="false"/>
          <w:color w:val="000000"/>
          <w:sz w:val="28"/>
        </w:rPr>
        <w:t>
      33. Егер білім беру қызметі мемлекеттік жалпыға міндетті стандарттардың талаптарына толық сәйкес болса, оның ішінде аттестаттау комиссиясы білім алушылардың білімі мен іскерлігін бағалаудың нәтижелері бойынша білім алушылардың кемінде 70 %-ы дұрыс жауап бергендігін айқындаса, білім беру ұйымы "аттестатталсын" деген шешім қабылданады.</w:t>
      </w:r>
    </w:p>
    <w:bookmarkEnd w:id="38"/>
    <w:bookmarkStart w:name="z43" w:id="39"/>
    <w:p>
      <w:pPr>
        <w:spacing w:after="0"/>
        <w:ind w:left="0"/>
        <w:jc w:val="both"/>
      </w:pPr>
      <w:r>
        <w:rPr>
          <w:rFonts w:ascii="Times New Roman"/>
          <w:b w:val="false"/>
          <w:i w:val="false"/>
          <w:color w:val="000000"/>
          <w:sz w:val="28"/>
        </w:rPr>
        <w:t>
      34. "Аттестатталмасын" деген шешім (мектепке дейінгі ұйымдарды қоспағанда) лицензиясының қолданылуын тоқтата тұру арқылы білім беру ұйымын Қазақстан Республикасының заңнамасына сәйкес әкімшілік жауапкершілікке тартуға әкеліп соғады.</w:t>
      </w:r>
    </w:p>
    <w:bookmarkEnd w:id="39"/>
    <w:p>
      <w:pPr>
        <w:spacing w:after="0"/>
        <w:ind w:left="0"/>
        <w:jc w:val="both"/>
      </w:pPr>
      <w:r>
        <w:rPr>
          <w:rFonts w:ascii="Times New Roman"/>
          <w:b w:val="false"/>
          <w:i w:val="false"/>
          <w:color w:val="000000"/>
          <w:sz w:val="28"/>
        </w:rPr>
        <w:t>
      Білім беру ұйымы лицензиясының қолданылуын тоқтата тұру мерзімі өткен соң уәкілетті орган білім беру ұйымын мемлекеттік аттестаттау барысында анықталған бұзушылықтардың жойылғандығын айқындау жөнінде комиссия құрады.</w:t>
      </w:r>
    </w:p>
    <w:p>
      <w:pPr>
        <w:spacing w:after="0"/>
        <w:ind w:left="0"/>
        <w:jc w:val="both"/>
      </w:pPr>
      <w:r>
        <w:rPr>
          <w:rFonts w:ascii="Times New Roman"/>
          <w:b w:val="false"/>
          <w:i w:val="false"/>
          <w:color w:val="000000"/>
          <w:sz w:val="28"/>
        </w:rPr>
        <w:t>
      Бұзушылықтар жойылған жағдайда, уәкілетті органның бұйрығымен лицензияның қолданысы қайта жандандырылады.</w:t>
      </w:r>
    </w:p>
    <w:bookmarkStart w:name="z44" w:id="40"/>
    <w:p>
      <w:pPr>
        <w:spacing w:after="0"/>
        <w:ind w:left="0"/>
        <w:jc w:val="both"/>
      </w:pPr>
      <w:r>
        <w:rPr>
          <w:rFonts w:ascii="Times New Roman"/>
          <w:b w:val="false"/>
          <w:i w:val="false"/>
          <w:color w:val="000000"/>
          <w:sz w:val="28"/>
        </w:rPr>
        <w:t>
      35. Лицензияның қолданысын тоқтата тұру мерзімі ішінде бұзушылықтар жойылмаған жағдайда, білім беру ұйымын лицензиядан айыру Қазақстан Республикасының заңнамасында белгіленген тәртіппен жүргізіледі.</w:t>
      </w:r>
    </w:p>
    <w:bookmarkEnd w:id="40"/>
    <w:bookmarkStart w:name="z45" w:id="41"/>
    <w:p>
      <w:pPr>
        <w:spacing w:after="0"/>
        <w:ind w:left="0"/>
        <w:jc w:val="both"/>
      </w:pPr>
      <w:r>
        <w:rPr>
          <w:rFonts w:ascii="Times New Roman"/>
          <w:b w:val="false"/>
          <w:i w:val="false"/>
          <w:color w:val="000000"/>
          <w:sz w:val="28"/>
        </w:rPr>
        <w:t>
      36. Мектепке дейінгі ұйымның қызметінде анықталған бұзушылықтар жойылмаған жағдайда, көрсетілген ұйымның келешектегі қызметі туралы шешім сот тәртібімен қабылданады.</w:t>
      </w:r>
    </w:p>
    <w:bookmarkEnd w:id="41"/>
    <w:bookmarkStart w:name="z46" w:id="42"/>
    <w:p>
      <w:pPr>
        <w:spacing w:after="0"/>
        <w:ind w:left="0"/>
        <w:jc w:val="both"/>
      </w:pPr>
      <w:r>
        <w:rPr>
          <w:rFonts w:ascii="Times New Roman"/>
          <w:b w:val="false"/>
          <w:i w:val="false"/>
          <w:color w:val="000000"/>
          <w:sz w:val="28"/>
        </w:rPr>
        <w:t>
      37. Білім беру ұйымын аттестаттау немесе аттестаттамау туралы шешім туралы ақпарат тиісті уәкілетті органның ресми сайтына орналастырылады.</w:t>
      </w:r>
    </w:p>
    <w:bookmarkEnd w:id="42"/>
    <w:bookmarkStart w:name="z47" w:id="43"/>
    <w:p>
      <w:pPr>
        <w:spacing w:after="0"/>
        <w:ind w:left="0"/>
        <w:jc w:val="both"/>
      </w:pPr>
      <w:r>
        <w:rPr>
          <w:rFonts w:ascii="Times New Roman"/>
          <w:b w:val="false"/>
          <w:i w:val="false"/>
          <w:color w:val="000000"/>
          <w:sz w:val="28"/>
        </w:rPr>
        <w:t>
      38. Халықаралық білім беру ұйымдарын, шетелдік білім беру ұйымдарының филиалдарын мемлекеттік аттестаттау, егер Қазақстан Республикасы ратификациялаған халықаралық шарттарда өзгеше белгіленбесе, Қазақстан Республикасының заңнамасына сәйкес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