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b2540" w14:textId="abb25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даму институттарының және индустриялық-инновациялық қызметті мемлекеттік қолдау шараларын іске асыруға уәкілетті, дауыс беретін акцияларының (жарғылық капиталға қатысу үлестерінің) елу және одан да көп пайызы тікелей не жанама түрде мемлекетке тиесілі өзге де заңды тұлғалардың тізбесін бекіту туралы" Қазақстан Республикасы Үкіметінің 2012 жылғы 11 мамырдағы № 605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11 шілдедегі № 718 қаулысы. Күші жойылды - Қазақстан Республикасы Үкіметінің 2016 жылғы 30 шілдедегі № 450 қаулысымен</w:t>
      </w:r>
    </w:p>
    <w:p>
      <w:pPr>
        <w:spacing w:after="0"/>
        <w:ind w:left="0"/>
        <w:jc w:val="both"/>
      </w:pPr>
      <w:r>
        <w:rPr>
          <w:rFonts w:ascii="Times New Roman"/>
          <w:b w:val="false"/>
          <w:i w:val="false"/>
          <w:color w:val="ff0000"/>
          <w:sz w:val="28"/>
        </w:rPr>
        <w:t xml:space="preserve">      Ескерту. Күші жойылды - ҚР Үкіметінің 30.07.2016 </w:t>
      </w:r>
      <w:r>
        <w:rPr>
          <w:rFonts w:ascii="Times New Roman"/>
          <w:b w:val="false"/>
          <w:i w:val="false"/>
          <w:color w:val="ff0000"/>
          <w:sz w:val="28"/>
        </w:rPr>
        <w:t>№ 450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«Ұлттық даму институттарының және индустриялық-инновациялық қызметті мемлекеттік қолдау шараларын іске асыруға уәкілетті, дауыс беретін акцияларының (жарғылық капиталға қатысу үлестерінің) елу және одан да көп пайызы тікелей не жанама түрде мемлекетке тиесілі өзге де заңды тұлғалардың тізбесін бекіту туралы» Қазақстан Республикасы Үкіметінің 2012 жылғы 11 мамырдағы № 605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49, 669-құжат) мынадай толықтыру енгізілсін:</w:t>
      </w:r>
      <w:r>
        <w:br/>
      </w:r>
      <w:r>
        <w:rPr>
          <w:rFonts w:ascii="Times New Roman"/>
          <w:b w:val="false"/>
          <w:i w:val="false"/>
          <w:color w:val="000000"/>
          <w:sz w:val="28"/>
        </w:rPr>
        <w:t>
</w:t>
      </w:r>
      <w:r>
        <w:rPr>
          <w:rFonts w:ascii="Times New Roman"/>
          <w:b w:val="false"/>
          <w:i w:val="false"/>
          <w:color w:val="000000"/>
          <w:sz w:val="28"/>
        </w:rPr>
        <w:t>
      жоғарыда көрсетілген қаулымен бекітілген ұлттық даму институттарының және индустриялық-инновациялық қызметті мемлекеттік қолдау шараларын іске асыруға уәкілетті, дауыс беретін акцияларының (жарғылық капиталға қатысу үлестерінің) елу және одан да көп пайызы тікелей не жанама түрде мемлекетке тиесілі өзге де заңды тұлғалардың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үшінші абзацпен толықтырылсын:</w:t>
      </w:r>
      <w:r>
        <w:br/>
      </w:r>
      <w:r>
        <w:rPr>
          <w:rFonts w:ascii="Times New Roman"/>
          <w:b w:val="false"/>
          <w:i w:val="false"/>
          <w:color w:val="000000"/>
          <w:sz w:val="28"/>
        </w:rPr>
        <w:t>
</w:t>
      </w:r>
      <w:r>
        <w:rPr>
          <w:rFonts w:ascii="Times New Roman"/>
          <w:b w:val="false"/>
          <w:i w:val="false"/>
          <w:color w:val="000000"/>
          <w:sz w:val="28"/>
        </w:rPr>
        <w:t>
      «EXPO-2017 халықаралық мамандандырылған көрмесін дайындау және оны өткізу жөніндегі дирекция»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