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940b" w14:textId="9689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Қазақстан Республикасы Үкіметінің 2004 жылғы 23 сәуірдегі № 460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тамыздағы № 815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Қазақстан Республикасы Үкіметінің 2004 жылғы 23 сәуірдегі № 460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19, 239-құжат)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орман қоры учаскелеріндегі қылқан жапырақтылар екпелерінде басты мақсатта пайдалану үшін ағаш кесуге 2013 жылғы 31 желтоқсанға дейін;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орман қоры учаскелеріндегі сексеуіл екпелерінде ағаш кесудің барлық түріне 2018 жылғы 31 желтоқсанға дейін тыйым салынсын.»;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жыл сайын, 10 маусымға және 10 қаңтарға қарай Қазақстан Республикасы Қоршаған ортаны қорғау министрлiгiнiң Орман және аңшылық шаруашылығы комитетiне ормандарды заңсыз ағаш кесуден қорғау жөнiнде қабылданған шаралар және ағаш пен бұта тұқымдыларын плантацияда өсiру туралы ақпарат берсiн.»;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министрлiгiнiң Орман және аңшылық шаруашылығы комитетi:»;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Қоршаған ортаны қорғау министрі Н.Ж. Қаппаровқа жүктелсін.».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