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8c29" w14:textId="3488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және саламатты өмір салтын қалыптастыру әдістемелерін жетілдіру» деген 1.1.1-міндетте: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реттік нөмірі 8-жолдағы «69,5» деген сандар «70,1»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14-жолдағы «7»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«Ана мен баланың денсаулығын нығайту» деген 1.1.2-міндетте: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реттік нөмірі 29-жолдағы «21,0» деген сандар «17,0»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34-жолдағы «22,5» деген сандар «20,8» деген сандармен ауыстырылсын;</w:t>
      </w:r>
      <w:r>
        <w:br/>
      </w:r>
      <w:r>
        <w:rPr>
          <w:rFonts w:ascii="Times New Roman"/>
          <w:b w:val="false"/>
          <w:i w:val="false"/>
          <w:color w:val="000000"/>
          <w:sz w:val="28"/>
        </w:rPr>
        <w:t>
      «Негізгі әлеуметтік мәні бар ауруларды және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реттік нөмірі 41-жолдағы «290,5» деген сандар «251,9»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42-жолдағы «99,5» деген сандар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44-жолдағы «97,6» деген сандар «94,6»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45-жолдағы «7,6» деген сандар «7,1»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46-жолдағы «81,7» деген сандар «79,6»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47-жолдағы «0,4» деген сандар «0,3»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49-1-жолдағы «159,5» деген сандар «188,4»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беру және ғылым жүйесін жетілдіру және инновациялық технологияларды енгізу» деген 1.2-міндетте:</w:t>
      </w:r>
      <w:r>
        <w:br/>
      </w:r>
      <w:r>
        <w:rPr>
          <w:rFonts w:ascii="Times New Roman"/>
          <w:b w:val="false"/>
          <w:i w:val="false"/>
          <w:color w:val="000000"/>
          <w:sz w:val="28"/>
        </w:rPr>
        <w:t>
</w:t>
      </w:r>
      <w:r>
        <w:rPr>
          <w:rFonts w:ascii="Times New Roman"/>
          <w:b w:val="false"/>
          <w:i w:val="false"/>
          <w:color w:val="000000"/>
          <w:sz w:val="28"/>
        </w:rPr>
        <w:t>
      реттік нөмірі 73-жолдағы «4083» деген сандар «3479»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73-1-жолмен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4644"/>
        <w:gridCol w:w="1511"/>
        <w:gridCol w:w="1123"/>
        <w:gridCol w:w="765"/>
        <w:gridCol w:w="915"/>
        <w:gridCol w:w="825"/>
        <w:gridCol w:w="825"/>
        <w:gridCol w:w="825"/>
        <w:gridCol w:w="796"/>
        <w:gridCol w:w="82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ұйымдардың қатысуымен іске асырылатын ғылыми және инновациялық жобалардың саны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реттік нөмірлері 74, 75-жолдар алынып тасталсын;</w:t>
      </w:r>
      <w:r>
        <w:br/>
      </w:r>
      <w:r>
        <w:rPr>
          <w:rFonts w:ascii="Times New Roman"/>
          <w:b w:val="false"/>
          <w:i w:val="false"/>
          <w:color w:val="000000"/>
          <w:sz w:val="28"/>
        </w:rPr>
        <w:t>
</w:t>
      </w:r>
      <w:r>
        <w:rPr>
          <w:rFonts w:ascii="Times New Roman"/>
          <w:b w:val="false"/>
          <w:i w:val="false"/>
          <w:color w:val="000000"/>
          <w:sz w:val="28"/>
        </w:rPr>
        <w:t>
      «Кадр ресурстарын және медицина ғылымын дамыту» деген 1.2.1-міндетте: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76-1, 76-2-жолдармен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752"/>
        <w:gridCol w:w="1418"/>
        <w:gridCol w:w="1001"/>
        <w:gridCol w:w="823"/>
        <w:gridCol w:w="823"/>
        <w:gridCol w:w="1031"/>
        <w:gridCol w:w="883"/>
        <w:gridCol w:w="823"/>
        <w:gridCol w:w="764"/>
        <w:gridCol w:w="794"/>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рецензияланатын баспалардағы жарияланымдардың үлесін ұлғайту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 үлесін ұлғайту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80-жолдағы «32» деген сандар «40»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80-2-жолдағы «19530» деген сандар «17112»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82-жол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85-жол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9637"/>
        <w:gridCol w:w="813"/>
        <w:gridCol w:w="783"/>
        <w:gridCol w:w="783"/>
        <w:gridCol w:w="661"/>
        <w:gridCol w:w="7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 СММУ, БҚММУ, ҚММУ жанынан мемлекеттік медициналық ЖОО-ларға арналған 1000 орындық, АМУ үшін 2000 орындық (2 бірл.) және ОҚМФА үшін 500 орындық 7 студенттік жатақхана салу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92-2-жолмен толықтырылсын:</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9438"/>
        <w:gridCol w:w="769"/>
        <w:gridCol w:w="769"/>
        <w:gridCol w:w="769"/>
        <w:gridCol w:w="589"/>
        <w:gridCol w:w="771"/>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менеджменті мәселелері, оның ішінде іздену және халықаралық гранттарды тарту мәселелері бойынша мамандарды оқытуды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96-жолдағы «64» деген сандар «57,4»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бәсекеге қабілеттілігін арттыру»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 басқаруды және қаржыландыруды жетілдіру» деген 2.1.1-міндетте:</w:t>
      </w:r>
      <w:r>
        <w:br/>
      </w:r>
      <w:r>
        <w:rPr>
          <w:rFonts w:ascii="Times New Roman"/>
          <w:b w:val="false"/>
          <w:i w:val="false"/>
          <w:color w:val="000000"/>
          <w:sz w:val="28"/>
        </w:rPr>
        <w:t>
</w:t>
      </w:r>
      <w:r>
        <w:rPr>
          <w:rFonts w:ascii="Times New Roman"/>
          <w:b w:val="false"/>
          <w:i w:val="false"/>
          <w:color w:val="000000"/>
          <w:sz w:val="28"/>
        </w:rPr>
        <w:t>
      реттік нөмірі 100-жолдағы «16 000» деген сандар «22 000»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108, 109, 133-жолдар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мен мақсаттардың мемлекеттің стратегиялық мақсаттарына сәйкестігі» деген 3.2-кіші бөлімде:</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және мақсаттары»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Азаматтардың денсаулығын нығайту және өлім-жітім деңгейін төмендету:</w:t>
      </w:r>
      <w:r>
        <w:br/>
      </w:r>
      <w:r>
        <w:rPr>
          <w:rFonts w:ascii="Times New Roman"/>
          <w:b w:val="false"/>
          <w:i w:val="false"/>
          <w:color w:val="000000"/>
          <w:sz w:val="28"/>
        </w:rPr>
        <w:t>
</w:t>
      </w:r>
      <w:r>
        <w:rPr>
          <w:rFonts w:ascii="Times New Roman"/>
          <w:b w:val="false"/>
          <w:i w:val="false"/>
          <w:color w:val="000000"/>
          <w:sz w:val="28"/>
        </w:rPr>
        <w:t>
      1.1-мақсат. Аурулардың профилактикасы, емдеудің және оңалтудың тиімді жүйесі;</w:t>
      </w:r>
      <w:r>
        <w:br/>
      </w:r>
      <w:r>
        <w:rPr>
          <w:rFonts w:ascii="Times New Roman"/>
          <w:b w:val="false"/>
          <w:i w:val="false"/>
          <w:color w:val="000000"/>
          <w:sz w:val="28"/>
        </w:rPr>
        <w:t>
</w:t>
      </w:r>
      <w:r>
        <w:rPr>
          <w:rFonts w:ascii="Times New Roman"/>
          <w:b w:val="false"/>
          <w:i w:val="false"/>
          <w:color w:val="000000"/>
          <w:sz w:val="28"/>
        </w:rPr>
        <w:t>
      1.2-мақсат. Білім беру, ғылым жүйесін жетілдіру және инновациялық технологияларды енгізу.</w:t>
      </w:r>
    </w:p>
    <w:bookmarkEnd w:id="4"/>
    <w:bookmarkStart w:name="z45" w:id="5"/>
    <w:p>
      <w:pPr>
        <w:spacing w:after="0"/>
        <w:ind w:left="0"/>
        <w:jc w:val="left"/>
      </w:pPr>
      <w:r>
        <w:rPr>
          <w:rFonts w:ascii="Times New Roman"/>
          <w:b/>
          <w:i w:val="false"/>
          <w:color w:val="000000"/>
        </w:rPr>
        <w:t xml:space="preserve"> 
2-стратегиялық бағыт. Денсаулық сақтау жүйесінің тиімділігін арттыру:</w:t>
      </w:r>
    </w:p>
    <w:bookmarkEnd w:id="5"/>
    <w:bookmarkStart w:name="z46" w:id="6"/>
    <w:p>
      <w:pPr>
        <w:spacing w:after="0"/>
        <w:ind w:left="0"/>
        <w:jc w:val="both"/>
      </w:pPr>
      <w:r>
        <w:rPr>
          <w:rFonts w:ascii="Times New Roman"/>
          <w:b w:val="false"/>
          <w:i w:val="false"/>
          <w:color w:val="000000"/>
          <w:sz w:val="28"/>
        </w:rPr>
        <w:t>
      2.1-мақсат. Денсаулық сақтау ұйымдарының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6567"/>
        <w:gridCol w:w="2714"/>
      </w:tblGrid>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бағыттардың және мақсаттардың атаулары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мүмкіндіктерді дамыту бойынша ДСМ іске асыратын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Азаматтардың денсаулығын нығайту және өлім-жітім деңгейін төмендету:</w:t>
            </w:r>
            <w:r>
              <w:br/>
            </w:r>
            <w:r>
              <w:rPr>
                <w:rFonts w:ascii="Times New Roman"/>
                <w:b w:val="false"/>
                <w:i w:val="false"/>
                <w:color w:val="000000"/>
                <w:sz w:val="20"/>
              </w:rPr>
              <w:t>
1.1-мақсат. Аурулардың профилактикасы, емдеудің және оңалтудың тиімді жүйесі;</w:t>
            </w:r>
            <w:r>
              <w:br/>
            </w:r>
            <w:r>
              <w:rPr>
                <w:rFonts w:ascii="Times New Roman"/>
                <w:b w:val="false"/>
                <w:i w:val="false"/>
                <w:color w:val="000000"/>
                <w:sz w:val="20"/>
              </w:rPr>
              <w:t>
1.1.1-міндет. Аурулардың профилактикасына және саламатты өмір салтын қалыптастыруға тәсілдерді жетілдіру;</w:t>
            </w:r>
            <w:r>
              <w:br/>
            </w:r>
            <w:r>
              <w:rPr>
                <w:rFonts w:ascii="Times New Roman"/>
                <w:b w:val="false"/>
                <w:i w:val="false"/>
                <w:color w:val="000000"/>
                <w:sz w:val="20"/>
              </w:rPr>
              <w:t>
1.1.2-міндет. Ана мен баланың денсаулығын нығайту;</w:t>
            </w:r>
            <w:r>
              <w:br/>
            </w:r>
            <w:r>
              <w:rPr>
                <w:rFonts w:ascii="Times New Roman"/>
                <w:b w:val="false"/>
                <w:i w:val="false"/>
                <w:color w:val="000000"/>
                <w:sz w:val="20"/>
              </w:rPr>
              <w:t>
1.1.3-міндет. Негізгі әлеуметтік мәні бар аурулардың және жарақаттардың диагностикасын, оларды емдеуді және оңалтуды жетілдіру;</w:t>
            </w:r>
            <w:r>
              <w:br/>
            </w:r>
            <w:r>
              <w:rPr>
                <w:rFonts w:ascii="Times New Roman"/>
                <w:b w:val="false"/>
                <w:i w:val="false"/>
                <w:color w:val="000000"/>
                <w:sz w:val="20"/>
              </w:rPr>
              <w:t>
1.1.4-міндет.</w:t>
            </w:r>
            <w:r>
              <w:br/>
            </w:r>
            <w:r>
              <w:rPr>
                <w:rFonts w:ascii="Times New Roman"/>
                <w:b w:val="false"/>
                <w:i w:val="false"/>
                <w:color w:val="000000"/>
                <w:sz w:val="20"/>
              </w:rPr>
              <w:t>
Инфекциялық сырқаттанушылықтың өсуіне жол бермеу;</w:t>
            </w:r>
            <w:r>
              <w:br/>
            </w:r>
            <w:r>
              <w:rPr>
                <w:rFonts w:ascii="Times New Roman"/>
                <w:b w:val="false"/>
                <w:i w:val="false"/>
                <w:color w:val="000000"/>
                <w:sz w:val="20"/>
              </w:rPr>
              <w:t>
1.2-мақсат. Білім беру, ғылым жүйесін жетілдіру және инновациялық технологияларды енгізу;</w:t>
            </w:r>
            <w:r>
              <w:br/>
            </w:r>
            <w:r>
              <w:rPr>
                <w:rFonts w:ascii="Times New Roman"/>
                <w:b w:val="false"/>
                <w:i w:val="false"/>
                <w:color w:val="000000"/>
                <w:sz w:val="20"/>
              </w:rPr>
              <w:t>
1.2.1-міндет. Ғылымды және кадр ресурстарын дамыту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Денсаулық сақтау саласындағы қызметті регламенттейтін нормативтік құқықтық базаны жетілдіру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Денсаулық сақтау жүйесінің тиімділігін арттыру:</w:t>
            </w:r>
            <w:r>
              <w:br/>
            </w:r>
            <w:r>
              <w:rPr>
                <w:rFonts w:ascii="Times New Roman"/>
                <w:b w:val="false"/>
                <w:i w:val="false"/>
                <w:color w:val="000000"/>
                <w:sz w:val="20"/>
              </w:rPr>
              <w:t>
2.1-мақсат. Денсаулық сақтау ұйымдарының бәсекеге қабілеттілігін арттыру</w:t>
            </w:r>
            <w:r>
              <w:br/>
            </w:r>
            <w:r>
              <w:rPr>
                <w:rFonts w:ascii="Times New Roman"/>
                <w:b w:val="false"/>
                <w:i w:val="false"/>
                <w:color w:val="000000"/>
                <w:sz w:val="20"/>
              </w:rPr>
              <w:t>
2.1.1-міндет. Денсаулық сақтау ұйымдарын басқаруды және қаржыландыруды жетілдіру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саласындағы мемлекеттік көрсетілетін қызметтердің стандарттары мен регламенттерін әзірлеу, көрсетілетін медициналық қызметтерді электрондық форматқа ауыстыру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Денсаулық сақтау саласындағы орталық аппарат және жергілікті атқарушы органдар қызметкерлерін стратегиялық жоспарлау мен талдау қағидаттарына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p>
      <w:pPr>
        <w:spacing w:after="0"/>
        <w:ind w:left="0"/>
        <w:jc w:val="both"/>
      </w:pPr>
      <w:r>
        <w:rPr>
          <w:rFonts w:ascii="Times New Roman"/>
          <w:b w:val="false"/>
          <w:i w:val="false"/>
          <w:color w:val="000000"/>
          <w:sz w:val="28"/>
        </w:rPr>
        <w:t>»;</w:t>
      </w:r>
    </w:p>
    <w:bookmarkStart w:name="z48" w:id="7"/>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325"/>
        <w:gridCol w:w="3933"/>
        <w:gridCol w:w="511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тәуекелдердің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жағдайдағы ықтимал салдарлар</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жөнінде жергілікті атқарушы органдардың жеткіліксіз жұмысы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мақсаттарының индикаторлары мен міндеттер көрсеткіштеріне қол жеткізбеу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жоспарының негізгі индикаторларын міндетті түрде көрсете отырып, денсаулық сақтау басқармаларының стратегиялық жоспарларының жобаларын келісу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жөніндегі мемлекеттік органдардың жеткіліксіз жұмысы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мақсаттарының индикаторлары мен міндеттері көрсеткіштеріне қол жеткізбеу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мемлекеттік орган үшін нақты индикаторларды көрсете отырып, қоғамдық денсаулықты сақтау бойынша бөлінетін бюджеттік бағдарламаның бірыңғай бюджеттік жіктемесін енгізу. Азаматтардың денсаулығын сақтау жөніндегі ұлттық үйлестіру кеңесінің рөлін күшейту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басталу қаупі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басталуы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қауіпсіз ауыз су, азық-түлік өнімдерімен, инфекциялық сырқаттанушылықты, басқарушылық шешімді қабылдай отырып, қоршаған ортаны санитариялық фонмен қамтамасыз ету үшін санитариялық-эпидемиологиялық қадағалауды күшейту. Халық арасында ақпараттық-түсіндіру жұмысы.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апаттар (зілзала) салдарынан әр түрлі жарақаттардың және аурулардың (оның ішінде инфекциялық) жаппай дамуы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шиеленісуінің дамуы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ақпараттық-түсіндіру жұмысы. Төтенше жағдайлар кезінде уақтылы медициналық көмек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жалақысының төмен деңгейіне байланысты медицина кадрларының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кадрлардың азаюы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еңбегіне ақы төлеудің түпкілікті нәтижеге бағдарланған, сараланған жүйесін одан әрі жетілдіру. Басқару әдістерін жетілдіру</w:t>
            </w:r>
          </w:p>
        </w:tc>
      </w:tr>
    </w:tbl>
    <w:bookmarkStart w:name="z4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«12 973 445» деген сандар «12 784 101»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денсаулық сақтау жобаларының саны» деген жолдағы «52» деген сандар «47»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«оның ішінде 100 аурухана жобасы шеңберінде» деген жолдағы «8»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«оның ішінде 350 дәрігерлік амбулатория, емхана және фельдшерлік-акушерлік пункт шеңберінде» деген жолдағы «14»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жолдағы «7346,8» деген сандар «5967,3»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жолдағы «1443,6» деген сандар «1420,9»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сейсмокүшейтілген объектінің орташа құны» деген жолдағы «300,6» деген сандар «106,6»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объектінің орташа құны (басқа да денсаулық сақтау объектілері)» деген жолдағы «1939,5» деген сандар «2023,8»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«56 184 698» деген сандар «51 279 581»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«Республикалық деңгейде халықтың санитариялық-эпидемиологиялық саламаттылығын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«11 190 432» деген сандар «11 190 306»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бюджеттік кіші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«Халықты қан айналым жүйесі ауруларын ерте анықтаудың скринингтік тексеріп-қараумен қамту» деген жолдағы «2 499 642» деген сандар «2 269 515»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қант диабетін ерте анықтаудың скринингтік тексеріп-қараумен қамту» деген жолдағы «2 499 642» деген сандар «940 717»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еркек безінің қатерлі ісігін ерте анықтаудың скринингтік тексеріп-қараумен қамту» деген жолдағы «117 610» деген сандар «79 553»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ересектерді скринингілік тексеріп-қараумен қамту» деген жолдағы «256 230» деген сандар «125 947»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«БМСК ұйымдарында әлеуметтік қызметкерлерді және психологтарды енгізу» деген жолдағы «2147,75/481,5» деген сандар «2125,25/475,5»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«Қанайналым жүйесі ауруларынан өлім-жітім» деген жолдағы «290,5» деген сандар «251,9»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 деген жолдағы «99,5» деген сандар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«Денсаулықты сақтау және нығайту мәселелерінде халықтың нысаналы топтарының хабардар болу деңгейін ұлғайту» деген жолдағы «90» деген сандар «65»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адамға қанайналым жүйесі ауруларын ерте анықтаудың скринингтік тексеріп-қараудың орташа құны» деген жолдағы «275,0» деген сандар «252,5»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адамға қант диабетін ерте анықтаудың скринингтік тексеріп-қараудың орташа құны</w:t>
      </w:r>
      <w:r>
        <w:rPr>
          <w:rFonts w:ascii="Times New Roman"/>
          <w:b w:val="false"/>
          <w:i/>
          <w:color w:val="000000"/>
          <w:sz w:val="28"/>
        </w:rPr>
        <w:t xml:space="preserve">» </w:t>
      </w:r>
      <w:r>
        <w:rPr>
          <w:rFonts w:ascii="Times New Roman"/>
          <w:b w:val="false"/>
          <w:i w:val="false"/>
          <w:color w:val="000000"/>
          <w:sz w:val="28"/>
        </w:rPr>
        <w:t>деген жолдағы «76,4» деген сандар «89,9»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адамға еркек безінің ерте табылған қатерлі ісігін скринингтік тексеріп-қараудың орташа құны» деген жолдағы «4439» деген сандар «3489,7»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ересек адамға вирусты гепатитті анықтау үшін скринингтік тексеріп-қараудың орташа құны» деген жолдағы «6,0»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«107931 914» деген сандар «104312 908»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«157 295 872» деген сандар «153 676 866»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«Қазақстан Республикасы Денсаулық сақтау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«346 551» деген сандар «348 410»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«Шетелде біліктілікті арттыруға және қайта даярлауға жіберілген мамандардың саны» деген жолдағы «108» деген сандар «86»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жолдағы «15 338» деген сандар «17 026»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«Шетелден тартылған мамандардың саны» деген жолдағы «26» деген сандар «76»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«Шетелде 1 маманның біліктілігін арттырудың және қайта даярлаудың орташа құны» деген жолдағы «2186» деген сандар «1885»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1 маманның біліктілігін арттыру және қайта даярлаудың орташа құны» деген жолдағы «69» деген сандар «63»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 елден 1 маманды тартудың орташа құны» деген жолдағы «1502» деген сандар «830»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«1 339 268» деген сандар «1 289 268»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оның ішінде жобаланатын денсаулық сақтау объектілерінің саны» деген жолдағы «5» сан деген «7»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аяқталған құрылыс объектісінің орташа құны» деген жолдағы «61,5» деген сандар «81,9»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аяқталған жобалау объектісінің орташа құны» деген жолдағы «61,5» деген сандар «13,2»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аяқталған жобалау объектісінің орташа құны» деген жолдағы «2 422 110» деген сандар «572 367»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«3 002 944» деген сандар «3 031 444»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жолдағы «46»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«6 488 196» деген сандар «5 027 302»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«1 500 000» деген сандар «34 585»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«Астана қаласының бюджетіне жаңадан іске қосылатын денсаулық сақтау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объектілер саны» деген жолдағы «1»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«Жұмыс істейтін объектілер саны» деген жолдағы «1»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«Іске қосылатын бір объектіні ұстауға арналған орташа шығыстар» деген жолдағы «84 300» деген сандар «156 574»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«84 300» деген сандар «313 148»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004 «Сыртқы қарыздар есебінен» кіші бағдарламасы бойынша бюджет шығыстарының көлемі» деген жолдағы «843 041» деген сандар «2 022 401»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«6 373 025» деген сандар «7 552 385»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«Ауруханалық әкімшілендіру саласында ХДА бағдарламасы бойынша білім алушы мамандардың саны» деген жолдағы «40» деген сандар «33»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«Тестілік аккредиттеуден өткен Холдинг клиникаларының саны» деген жолдағы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1320"/>
        <w:gridCol w:w="1048"/>
        <w:gridCol w:w="806"/>
        <w:gridCol w:w="1048"/>
        <w:gridCol w:w="1048"/>
        <w:gridCol w:w="1048"/>
        <w:gridCol w:w="776"/>
        <w:gridCol w:w="868"/>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 бағдарламаларының саны (менеджерлер)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6"/>
        <w:gridCol w:w="1289"/>
        <w:gridCol w:w="1023"/>
        <w:gridCol w:w="787"/>
        <w:gridCol w:w="1201"/>
        <w:gridCol w:w="1024"/>
        <w:gridCol w:w="1024"/>
        <w:gridCol w:w="758"/>
        <w:gridCol w:w="848"/>
      </w:tblGrid>
      <w:tr>
        <w:trPr>
          <w:trHeight w:val="30" w:hRule="atLeast"/>
        </w:trPr>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алушы денсаулық сақтау менеджерлерінің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1522"/>
        <w:gridCol w:w="1041"/>
        <w:gridCol w:w="771"/>
        <w:gridCol w:w="1071"/>
        <w:gridCol w:w="1071"/>
        <w:gridCol w:w="1042"/>
        <w:gridCol w:w="771"/>
        <w:gridCol w:w="892"/>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тәжірибеге оқытылған мамандар саны (GLP)</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тәжірибеге оқытылған мамандар саны (GCP)</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тәжірибеге оқытылған мамандар саны (GSP)</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биомедицина инженер-инструкторларының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пациент қауіпсіздігінің халықаралық стандарттарын енгізу бойынша дайындалған жаттықтырушылар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пациент қауіпсіздігінің халықаралық стандарттарын енгізуін бағалау бойынша дайындалған жаттықтырушылар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алынып тасталсын;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1625"/>
        <w:gridCol w:w="1090"/>
        <w:gridCol w:w="807"/>
        <w:gridCol w:w="1122"/>
        <w:gridCol w:w="839"/>
        <w:gridCol w:w="1091"/>
        <w:gridCol w:w="807"/>
        <w:gridCol w:w="903"/>
      </w:tblGrid>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ұйымдарының қызметін мониторингілеудің теңгерімді көрсеткіштері жүйесін енгізу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«3 096 954» деген сандар «2 676 712»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«Республикалық бюджеттен ТМККК шеңберінде бір науқасқа стационарлық медициналық көмек көрсетудің орташа құны» деген жолдағы «95 000» деген сандар «105 000»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«200 317 660» деген сандар «205 273 925»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жолдағы «620» деген сандар «125»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жолдағы «1388» деген сандар «511»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«Медициналық ұйымдардың жарақтануының деңгейі» деген жолдағы «71»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ұйымды жарақтандырудың орташа құны» деген жолдағы «26 588,9» деген сандар «29 726,7»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«16 485 164» деген сандар «15 190 354»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«Күтілетін өмір сүру ұзақтығы» деген жолдағы «69,5» деген сандар «70,1»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«АИТВ инфекциясын 15-49 жас топтарында таратылуын ұстау» деген жолдағы «0,4» деген сандар «0,3»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«16 451 741» деген сандар «16 546 197»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104 «Нашақорлыққа және есірткі бизнесіне қарсы күрес»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«Енгізілген бағдарламалардың орташа құны» деген жолдағы «30,1»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«42 800» деген сандар «13 600»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«526 382 020» деген сандар «519 087 411»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«456 364 862» деген сандар «454 582 668»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«70 017 158» деген сандар «64 504 743»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