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ce496" w14:textId="6cce4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Бірыңғай жинақтаушы зейнетақы қорының уәкілетті ұйыммен салымшылардың (алушылардың) жеке зейнетақы шоттары туралы ақпарат алмасуы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26 тамыздағы № 839 қаулысы. Күші жойылды - Қазақстан Республикасы Үкіметінің 2015 жылғы 26 ақпандағы № 91 қаулысымен.</w:t>
      </w:r>
    </w:p>
    <w:p>
      <w:pPr>
        <w:spacing w:after="0"/>
        <w:ind w:left="0"/>
        <w:jc w:val="both"/>
      </w:pPr>
      <w:r>
        <w:rPr>
          <w:rFonts w:ascii="Times New Roman"/>
          <w:b w:val="false"/>
          <w:i w:val="false"/>
          <w:color w:val="ff0000"/>
          <w:sz w:val="28"/>
        </w:rPr>
        <w:t xml:space="preserve">
      Ескерту. Күші жойылды - ҚР Үкіметінің 26.02.2015 </w:t>
      </w:r>
      <w:r>
        <w:rPr>
          <w:rFonts w:ascii="Times New Roman"/>
          <w:b w:val="false"/>
          <w:i w:val="false"/>
          <w:color w:val="ff0000"/>
          <w:sz w:val="28"/>
        </w:rPr>
        <w:t>№ 91</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xml:space="preserve">
      1. "Қазақстан Республикасында зейнетақымен қамсыздандыру туралы" 2013 жылғы 21 маусымдағы Қазақстан Республикасы Заңының 34-бабы 9-тармағының </w:t>
      </w:r>
      <w:r>
        <w:rPr>
          <w:rFonts w:ascii="Times New Roman"/>
          <w:b w:val="false"/>
          <w:i w:val="false"/>
          <w:color w:val="000000"/>
          <w:sz w:val="28"/>
        </w:rPr>
        <w:t>15)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i w:val="false"/>
          <w:color w:val="000000"/>
          <w:sz w:val="28"/>
        </w:rPr>
        <w:t>:</w:t>
      </w:r>
    </w:p>
    <w:bookmarkStart w:name="z2" w:id="0"/>
    <w:p>
      <w:pPr>
        <w:spacing w:after="0"/>
        <w:ind w:left="0"/>
        <w:jc w:val="both"/>
      </w:pPr>
      <w:r>
        <w:rPr>
          <w:rFonts w:ascii="Times New Roman"/>
          <w:b w:val="false"/>
          <w:i w:val="false"/>
          <w:color w:val="000000"/>
          <w:sz w:val="28"/>
        </w:rPr>
        <w:t>
      1. Қоса беріліп отырған Бірыңғай жинақтаушы зейнетақы қорының</w:t>
      </w:r>
    </w:p>
    <w:bookmarkEnd w:id="0"/>
    <w:p>
      <w:pPr>
        <w:spacing w:after="0"/>
        <w:ind w:left="0"/>
        <w:jc w:val="both"/>
      </w:pPr>
      <w:r>
        <w:rPr>
          <w:rFonts w:ascii="Times New Roman"/>
          <w:b w:val="false"/>
          <w:i w:val="false"/>
          <w:color w:val="000000"/>
          <w:sz w:val="28"/>
        </w:rPr>
        <w:t>
      уәкілетті ұйыммен салымшылардың (алушылардың) жеке зейнетақы шоттары</w:t>
      </w:r>
    </w:p>
    <w:p>
      <w:pPr>
        <w:spacing w:after="0"/>
        <w:ind w:left="0"/>
        <w:jc w:val="both"/>
      </w:pPr>
      <w:r>
        <w:rPr>
          <w:rFonts w:ascii="Times New Roman"/>
          <w:b w:val="false"/>
          <w:i w:val="false"/>
          <w:color w:val="000000"/>
          <w:sz w:val="28"/>
        </w:rPr>
        <w:t xml:space="preserve">
      туралы ақпарат алмасуы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Start w:name="z3" w:id="1"/>
    <w:p>
      <w:pPr>
        <w:spacing w:after="0"/>
        <w:ind w:left="0"/>
        <w:jc w:val="both"/>
      </w:pPr>
      <w:r>
        <w:rPr>
          <w:rFonts w:ascii="Times New Roman"/>
          <w:b w:val="false"/>
          <w:i w:val="false"/>
          <w:color w:val="000000"/>
          <w:sz w:val="28"/>
        </w:rPr>
        <w:t>
      2. Осы қаулы алғашқы ресми жарияланғанынан кейін күнтізбелік он күн өткен соң қолданысқа енгізіледі.</w:t>
      </w:r>
    </w:p>
    <w:bookmarkEnd w:id="1"/>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Ахметов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2013 жылғы 26 тамыздағы</w:t>
            </w:r>
            <w:r>
              <w:br/>
            </w:r>
            <w:r>
              <w:rPr>
                <w:rFonts w:ascii="Times New Roman"/>
                <w:b w:val="false"/>
                <w:i w:val="false"/>
                <w:color w:val="000000"/>
                <w:sz w:val="20"/>
              </w:rPr>
              <w:t>№ 839 қаулысымен</w:t>
            </w:r>
            <w:r>
              <w:br/>
            </w:r>
            <w:r>
              <w:rPr>
                <w:rFonts w:ascii="Times New Roman"/>
                <w:b w:val="false"/>
                <w:i w:val="false"/>
                <w:color w:val="000000"/>
                <w:sz w:val="20"/>
              </w:rPr>
              <w:t>бекітілген</w:t>
            </w:r>
          </w:p>
        </w:tc>
      </w:tr>
    </w:tbl>
    <w:bookmarkStart w:name="z5" w:id="2"/>
    <w:p>
      <w:pPr>
        <w:spacing w:after="0"/>
        <w:ind w:left="0"/>
        <w:jc w:val="left"/>
      </w:pPr>
      <w:r>
        <w:rPr>
          <w:rFonts w:ascii="Times New Roman"/>
          <w:b/>
          <w:i w:val="false"/>
          <w:color w:val="000000"/>
        </w:rPr>
        <w:t xml:space="preserve"> Бірыңғай жинақтаушы зейнетақы қорының уәкілетті ұйыммен салымшылардың (алушылардың) жеке зейнетақы шоттары туралы ақпарат алмасуы қағидалары</w:t>
      </w:r>
    </w:p>
    <w:bookmarkEnd w:id="2"/>
    <w:bookmarkStart w:name="z6" w:id="3"/>
    <w:p>
      <w:pPr>
        <w:spacing w:after="0"/>
        <w:ind w:left="0"/>
        <w:jc w:val="both"/>
      </w:pPr>
      <w:r>
        <w:rPr>
          <w:rFonts w:ascii="Times New Roman"/>
          <w:b w:val="false"/>
          <w:i w:val="false"/>
          <w:color w:val="000000"/>
          <w:sz w:val="28"/>
        </w:rPr>
        <w:t xml:space="preserve">
      1. Осы Бірыңғай жинақтаушы зейнетақы қорының уәкілетті ұйыммен (бұдан әрі - Орталық) салымшылардың (алушылардың) жеке зейнетақы шоттары туралы ақпарат алмасуы қағидалары (бұдан әрі - Қағидалар) "Қазақстан Республикасында зейнетақымен қамсыздандыру туралы" 2013 жылғы 21 маусымдағы Қазақстан Республикасы Заңының (бұдан әрі - Заң) 34-бабы 9-тармағының </w:t>
      </w:r>
      <w:r>
        <w:rPr>
          <w:rFonts w:ascii="Times New Roman"/>
          <w:b w:val="false"/>
          <w:i w:val="false"/>
          <w:color w:val="000000"/>
          <w:sz w:val="28"/>
        </w:rPr>
        <w:t>15) тармақшасына</w:t>
      </w:r>
      <w:r>
        <w:rPr>
          <w:rFonts w:ascii="Times New Roman"/>
          <w:b w:val="false"/>
          <w:i w:val="false"/>
          <w:color w:val="000000"/>
          <w:sz w:val="28"/>
        </w:rPr>
        <w:t xml:space="preserve"> сәйкес әзірленді және бірыңғай жинақтаушы зейнетақы қорының Орталыққа салымшылардың (алушылардың) жеке зейнетақы шоттары туралы ақпарат ұсыну тәртібін айқындайды.</w:t>
      </w:r>
    </w:p>
    <w:bookmarkEnd w:id="3"/>
    <w:bookmarkStart w:name="z7" w:id="4"/>
    <w:p>
      <w:pPr>
        <w:spacing w:after="0"/>
        <w:ind w:left="0"/>
        <w:jc w:val="both"/>
      </w:pPr>
      <w:r>
        <w:rPr>
          <w:rFonts w:ascii="Times New Roman"/>
          <w:b w:val="false"/>
          <w:i w:val="false"/>
          <w:color w:val="000000"/>
          <w:sz w:val="28"/>
        </w:rPr>
        <w:t>
      2. Бірыңғай жинақтаушы зейнетақы қоры мен Орталық арасында</w:t>
      </w:r>
    </w:p>
    <w:bookmarkEnd w:id="4"/>
    <w:p>
      <w:pPr>
        <w:spacing w:after="0"/>
        <w:ind w:left="0"/>
        <w:jc w:val="both"/>
      </w:pPr>
      <w:r>
        <w:rPr>
          <w:rFonts w:ascii="Times New Roman"/>
          <w:b w:val="false"/>
          <w:i w:val="false"/>
          <w:color w:val="000000"/>
          <w:sz w:val="28"/>
        </w:rPr>
        <w:t>
      алмасуға жататын:</w:t>
      </w:r>
    </w:p>
    <w:p>
      <w:pPr>
        <w:spacing w:after="0"/>
        <w:ind w:left="0"/>
        <w:jc w:val="both"/>
      </w:pPr>
      <w:r>
        <w:rPr>
          <w:rFonts w:ascii="Times New Roman"/>
          <w:b w:val="false"/>
          <w:i w:val="false"/>
          <w:color w:val="000000"/>
          <w:sz w:val="28"/>
        </w:rPr>
        <w:t>
      1) салымшылардың (алушылардың) міндетті зейнетақы жарналары, міндетті кәсіптік зейнетақы жарналары есебінен зейнетақымен қамсыздандыру туралы шарттар бойынша ашылған жеке зейнетақы шоттары;</w:t>
      </w:r>
    </w:p>
    <w:p>
      <w:pPr>
        <w:spacing w:after="0"/>
        <w:ind w:left="0"/>
        <w:jc w:val="both"/>
      </w:pPr>
      <w:r>
        <w:rPr>
          <w:rFonts w:ascii="Times New Roman"/>
          <w:b w:val="false"/>
          <w:i w:val="false"/>
          <w:color w:val="000000"/>
          <w:sz w:val="28"/>
        </w:rPr>
        <w:t>
      2) салымшылармен (алушылармен) міндетті зейнетақы жарналары, міндетті кәсіптік зейнетақы жарналары есебінен зейнетақымен қамсыздандыру туралы жасалған және қолданысы тоқтатылған шарттар;</w:t>
      </w:r>
    </w:p>
    <w:p>
      <w:pPr>
        <w:spacing w:after="0"/>
        <w:ind w:left="0"/>
        <w:jc w:val="both"/>
      </w:pPr>
      <w:r>
        <w:rPr>
          <w:rFonts w:ascii="Times New Roman"/>
          <w:b w:val="false"/>
          <w:i w:val="false"/>
          <w:color w:val="000000"/>
          <w:sz w:val="28"/>
        </w:rPr>
        <w:t>
      3) міндетті зейнетақы жарналары, міндетті кәсіптік зейнетақы жарналары есебінен зейнетақымен қамсыздандыру туралы шарттар жөніндегі мәліметтерді міндетті зейнетақы жарналары, міндетті кәсіптік зейнетақы жарналары есебінен зейнетақымен қамсыздандыру туралы шарт жасасқан жеке тұлғалардың бірыңғай тізіміне енгізу немесе енгізбеу туралы ақпарат.</w:t>
      </w:r>
    </w:p>
    <w:bookmarkStart w:name="z8" w:id="5"/>
    <w:p>
      <w:pPr>
        <w:spacing w:after="0"/>
        <w:ind w:left="0"/>
        <w:jc w:val="both"/>
      </w:pPr>
      <w:r>
        <w:rPr>
          <w:rFonts w:ascii="Times New Roman"/>
          <w:b w:val="false"/>
          <w:i w:val="false"/>
          <w:color w:val="000000"/>
          <w:sz w:val="28"/>
        </w:rPr>
        <w:t xml:space="preserve">
      3. Бірыңғай жинақтаушы зейнетақы қоры жылына бір рет, есепті жылдан кейінгі айдың 15-күнінен кешіктірмей Орталыққа 1 қаңтардағы жағдай бойынша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осы Қағидалардың </w:t>
      </w:r>
      <w:r>
        <w:rPr>
          <w:rFonts w:ascii="Times New Roman"/>
          <w:b w:val="false"/>
          <w:i w:val="false"/>
          <w:color w:val="000000"/>
          <w:sz w:val="28"/>
        </w:rPr>
        <w:t>2-тармағының</w:t>
      </w:r>
      <w:r>
        <w:rPr>
          <w:rFonts w:ascii="Times New Roman"/>
          <w:b w:val="false"/>
          <w:i w:val="false"/>
          <w:color w:val="000000"/>
          <w:sz w:val="28"/>
        </w:rPr>
        <w:t xml:space="preserve"> 1) тармақшасында көрсетілген ақпаратты береді.</w:t>
      </w:r>
    </w:p>
    <w:bookmarkEnd w:id="5"/>
    <w:bookmarkStart w:name="z9" w:id="6"/>
    <w:p>
      <w:pPr>
        <w:spacing w:after="0"/>
        <w:ind w:left="0"/>
        <w:jc w:val="both"/>
      </w:pPr>
      <w:r>
        <w:rPr>
          <w:rFonts w:ascii="Times New Roman"/>
          <w:b w:val="false"/>
          <w:i w:val="false"/>
          <w:color w:val="000000"/>
          <w:sz w:val="28"/>
        </w:rPr>
        <w:t xml:space="preserve">
      4. Бірыңғай жинақтаушы зейнетақы қоры күн сайын Орталыққа халықты әлеуметтік қорғау саласындағы орталық атқарушы орган </w:t>
      </w:r>
      <w:r>
        <w:rPr>
          <w:rFonts w:ascii="Times New Roman"/>
          <w:b w:val="false"/>
          <w:i w:val="false"/>
          <w:color w:val="000000"/>
          <w:sz w:val="28"/>
        </w:rPr>
        <w:t>айқындайтын</w:t>
      </w:r>
      <w:r>
        <w:rPr>
          <w:rFonts w:ascii="Times New Roman"/>
          <w:b w:val="false"/>
          <w:i w:val="false"/>
          <w:color w:val="000000"/>
          <w:sz w:val="28"/>
        </w:rPr>
        <w:t xml:space="preserve"> тәртіппен осы Қағидалардың </w:t>
      </w:r>
      <w:r>
        <w:rPr>
          <w:rFonts w:ascii="Times New Roman"/>
          <w:b w:val="false"/>
          <w:i w:val="false"/>
          <w:color w:val="000000"/>
          <w:sz w:val="28"/>
        </w:rPr>
        <w:t>2-тармағының</w:t>
      </w:r>
      <w:r>
        <w:rPr>
          <w:rFonts w:ascii="Times New Roman"/>
          <w:b w:val="false"/>
          <w:i w:val="false"/>
          <w:color w:val="000000"/>
          <w:sz w:val="28"/>
        </w:rPr>
        <w:t xml:space="preserve"> 2) тармақшасында көрсетілген ақпаратты береді.</w:t>
      </w:r>
    </w:p>
    <w:bookmarkEnd w:id="6"/>
    <w:bookmarkStart w:name="z10" w:id="7"/>
    <w:p>
      <w:pPr>
        <w:spacing w:after="0"/>
        <w:ind w:left="0"/>
        <w:jc w:val="both"/>
      </w:pPr>
      <w:r>
        <w:rPr>
          <w:rFonts w:ascii="Times New Roman"/>
          <w:b w:val="false"/>
          <w:i w:val="false"/>
          <w:color w:val="000000"/>
          <w:sz w:val="28"/>
        </w:rPr>
        <w:t>
      5. Орталық ұсынылған ақпарат негізінде:</w:t>
      </w:r>
    </w:p>
    <w:bookmarkEnd w:id="7"/>
    <w:p>
      <w:pPr>
        <w:spacing w:after="0"/>
        <w:ind w:left="0"/>
        <w:jc w:val="both"/>
      </w:pPr>
      <w:r>
        <w:rPr>
          <w:rFonts w:ascii="Times New Roman"/>
          <w:b w:val="false"/>
          <w:i w:val="false"/>
          <w:color w:val="000000"/>
          <w:sz w:val="28"/>
        </w:rPr>
        <w:t xml:space="preserve">
      1) инфляция деңгейін ескере отырып, нақты енгізілген міндетті зейнетақы жарналарының, міндетті кәсіптік зейнетақы жарналарының сомасы мен есепті жылдан кейінгі жылдың 1 қаңтарына бірыңғай жинақтаушы зейнетақы қорындағы зейнетақы жинақтарының сомасы арасындағы айырма туралы деректерді, оның ішінде Заңның 11-бабының </w:t>
      </w:r>
      <w:r>
        <w:rPr>
          <w:rFonts w:ascii="Times New Roman"/>
          <w:b w:val="false"/>
          <w:i w:val="false"/>
          <w:color w:val="000000"/>
          <w:sz w:val="28"/>
        </w:rPr>
        <w:t>1-тармағына</w:t>
      </w:r>
      <w:r>
        <w:rPr>
          <w:rFonts w:ascii="Times New Roman"/>
          <w:b w:val="false"/>
          <w:i w:val="false"/>
          <w:color w:val="000000"/>
          <w:sz w:val="28"/>
        </w:rPr>
        <w:t xml:space="preserve"> сәйкес зейнеткерлік жасқа жеткен міндетті зейнетақы жарналары, міндетті кәсіптік зейнетақы жарналары есебінен қалыптастырылған бірыңғай жинақтаушы зейнетақы қорында зейнетақы жинақтары бар адамдар бойынша ақпаратты;</w:t>
      </w:r>
    </w:p>
    <w:p>
      <w:pPr>
        <w:spacing w:after="0"/>
        <w:ind w:left="0"/>
        <w:jc w:val="both"/>
      </w:pPr>
      <w:r>
        <w:rPr>
          <w:rFonts w:ascii="Times New Roman"/>
          <w:b w:val="false"/>
          <w:i w:val="false"/>
          <w:color w:val="000000"/>
          <w:sz w:val="28"/>
        </w:rPr>
        <w:t xml:space="preserve">
      2) міндетті зейнетақы жарналары, міндетті кәсіптік зейнетақы жарналары бойынша салымшылардың (алушылардың) деректер базасын және халықты әлеуметтік қорғау саласындағы уәкілетті орган </w:t>
      </w:r>
      <w:r>
        <w:rPr>
          <w:rFonts w:ascii="Times New Roman"/>
          <w:b w:val="false"/>
          <w:i w:val="false"/>
          <w:color w:val="000000"/>
          <w:sz w:val="28"/>
        </w:rPr>
        <w:t>айқындайтын</w:t>
      </w:r>
      <w:r>
        <w:rPr>
          <w:rFonts w:ascii="Times New Roman"/>
          <w:b w:val="false"/>
          <w:i w:val="false"/>
          <w:color w:val="000000"/>
          <w:sz w:val="28"/>
        </w:rPr>
        <w:t xml:space="preserve"> тәртіппен міндетті зейнетақы жарналары, міндетті кәсіптік зейнетақы жарналары есебінен зейнетақымен қамсыздандыру туралы шарт жасасқан жеке тұлғалардың бірыңғай тізімін қалыптастырады.</w:t>
      </w:r>
    </w:p>
    <w:p>
      <w:pPr>
        <w:spacing w:after="0"/>
        <w:ind w:left="0"/>
        <w:jc w:val="both"/>
      </w:pPr>
      <w:r>
        <w:rPr>
          <w:rFonts w:ascii="Times New Roman"/>
          <w:b w:val="false"/>
          <w:i w:val="false"/>
          <w:color w:val="000000"/>
          <w:sz w:val="28"/>
        </w:rPr>
        <w:t xml:space="preserve">
      6. Орталық күн сайын бірыңғай жинақтаушы зейнетақы қорына осы Қағидалардың </w:t>
      </w:r>
      <w:r>
        <w:rPr>
          <w:rFonts w:ascii="Times New Roman"/>
          <w:b w:val="false"/>
          <w:i w:val="false"/>
          <w:color w:val="000000"/>
          <w:sz w:val="28"/>
        </w:rPr>
        <w:t>2-тармағының</w:t>
      </w:r>
      <w:r>
        <w:rPr>
          <w:rFonts w:ascii="Times New Roman"/>
          <w:b w:val="false"/>
          <w:i w:val="false"/>
          <w:color w:val="000000"/>
          <w:sz w:val="28"/>
        </w:rPr>
        <w:t xml:space="preserve"> 3) тармақшасында көрсетілген ақпаратты береді.</w:t>
      </w:r>
    </w:p>
    <w:bookmarkStart w:name="z11" w:id="8"/>
    <w:p>
      <w:pPr>
        <w:spacing w:after="0"/>
        <w:ind w:left="0"/>
        <w:jc w:val="both"/>
      </w:pPr>
      <w:r>
        <w:rPr>
          <w:rFonts w:ascii="Times New Roman"/>
          <w:b w:val="false"/>
          <w:i w:val="false"/>
          <w:color w:val="000000"/>
          <w:sz w:val="28"/>
        </w:rPr>
        <w:t>
      7. Ақпарат алмасу ақпаратты жеткізудің автоматтандырылған қаржылық жүйесін пайдалана отырып, электронды тәсілмен жүзеге асырылады.</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Бірыңғай жинақтаушы зейнетақы қорының</w:t>
            </w:r>
            <w:r>
              <w:br/>
            </w:r>
            <w:r>
              <w:rPr>
                <w:rFonts w:ascii="Times New Roman"/>
                <w:b w:val="false"/>
                <w:i w:val="false"/>
                <w:color w:val="000000"/>
                <w:sz w:val="20"/>
              </w:rPr>
              <w:t>Орталықпен салымшылардың</w:t>
            </w:r>
            <w:r>
              <w:br/>
            </w:r>
            <w:r>
              <w:rPr>
                <w:rFonts w:ascii="Times New Roman"/>
                <w:b w:val="false"/>
                <w:i w:val="false"/>
                <w:color w:val="000000"/>
                <w:sz w:val="20"/>
              </w:rPr>
              <w:t>(алушылардың) жеке зейнетақы</w:t>
            </w:r>
            <w:r>
              <w:br/>
            </w:r>
            <w:r>
              <w:rPr>
                <w:rFonts w:ascii="Times New Roman"/>
                <w:b w:val="false"/>
                <w:i w:val="false"/>
                <w:color w:val="000000"/>
                <w:sz w:val="20"/>
              </w:rPr>
              <w:t>шоттары туралы ақпарат</w:t>
            </w:r>
            <w:r>
              <w:br/>
            </w:r>
            <w:r>
              <w:rPr>
                <w:rFonts w:ascii="Times New Roman"/>
                <w:b w:val="false"/>
                <w:i w:val="false"/>
                <w:color w:val="000000"/>
                <w:sz w:val="20"/>
              </w:rPr>
              <w:t>алмасуы қағидаларына</w:t>
            </w:r>
            <w:r>
              <w:br/>
            </w:r>
            <w:r>
              <w:rPr>
                <w:rFonts w:ascii="Times New Roman"/>
                <w:b w:val="false"/>
                <w:i w:val="false"/>
                <w:color w:val="000000"/>
                <w:sz w:val="20"/>
              </w:rPr>
              <w:t>қосымша</w:t>
            </w:r>
          </w:p>
        </w:tc>
      </w:tr>
    </w:tbl>
    <w:bookmarkStart w:name="z13" w:id="9"/>
    <w:p>
      <w:pPr>
        <w:spacing w:after="0"/>
        <w:ind w:left="0"/>
        <w:jc w:val="left"/>
      </w:pPr>
      <w:r>
        <w:rPr>
          <w:rFonts w:ascii="Times New Roman"/>
          <w:b/>
          <w:i w:val="false"/>
          <w:color w:val="000000"/>
        </w:rPr>
        <w:t xml:space="preserve"> Салымшылардың (алушылардың) жеке зейнетақы шоттары туралы ақпарат ______________________________________________________________</w:t>
      </w:r>
    </w:p>
    <w:bookmarkEnd w:id="9"/>
    <w:p>
      <w:pPr>
        <w:spacing w:after="0"/>
        <w:ind w:left="0"/>
        <w:jc w:val="both"/>
      </w:pPr>
      <w:r>
        <w:rPr>
          <w:rFonts w:ascii="Times New Roman"/>
          <w:b w:val="false"/>
          <w:i w:val="false"/>
          <w:color w:val="000000"/>
          <w:sz w:val="28"/>
        </w:rPr>
        <w:t>
      (зейнетақы жарналарының түрі көрсетіледі: міндетті зейнетақы жарналары/міндетті кәсіптік зейнетақы жарналары)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718"/>
        <w:gridCol w:w="718"/>
        <w:gridCol w:w="1448"/>
        <w:gridCol w:w="718"/>
        <w:gridCol w:w="718"/>
        <w:gridCol w:w="718"/>
        <w:gridCol w:w="1917"/>
        <w:gridCol w:w="1142"/>
        <w:gridCol w:w="1342"/>
        <w:gridCol w:w="1943"/>
      </w:tblGrid>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зейнетақы шотының нөмірі</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(болған кезде)</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1 қаңтарына зейнетақы жинақтарының сомасы</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жинақтарын төлеу/аудару сомасы</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жинақтарын төлеу/ аудару күні</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жинақтарын төлеу/ аудару себебі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9-11-бағандар әрбір зейнетақы жинақтарын төлеу/аудару бойынша жеке толтырылады;</w:t>
      </w:r>
    </w:p>
    <w:p>
      <w:pPr>
        <w:spacing w:after="0"/>
        <w:ind w:left="0"/>
        <w:jc w:val="both"/>
      </w:pPr>
      <w:r>
        <w:rPr>
          <w:rFonts w:ascii="Times New Roman"/>
          <w:b w:val="false"/>
          <w:i w:val="false"/>
          <w:color w:val="000000"/>
          <w:sz w:val="28"/>
        </w:rPr>
        <w:t>
      * - оның ішінде салымшының (алушының) зейнетақы жинақтарын сақтандыру ұйымына аудару.</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