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818e" w14:textId="c7b8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«Жинақтаушы зейнетақы қорлары зейнетақы қаржыларының кейбір мәселелері туралы» Қазақстан Республикасы Үкіметінің 1999 жылғы 24 маусымдағы № 844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«Міндетті зейнетақы жарналары бойынша салымшылардың (алушылардың) дерекқорын және міндетті зейнетақы жарналары есебінен зейнетақымен қамсыздандыру туралы шарт жасасқан жеке тұлғалардың бірыңғай тізімін қалыптастыру қағидаларын және Жинақтаушы зейнетақы қорларының электронды құжат айналымын пайдалана отырып, Зейнетақы төлеу жөніндегі мемлекеттік орталыққа салымшылармен міндетті зейнетақы жарналары есебінен зейнетақымен қамсыздандыру туралы жасалған және қолданылуы тоқтатылған шарттар туралы мәліметтерді ұсыну қағидаларын бекіту туралы» Қазақстан Республикасы Үкіметінің 2006 жылғы 21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7, 52-құжат).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2006 жылғы 6 тамыздағы № 736 қаулысымен (Қазақстан Республикасының ПҮАЖ-ы, 2006 ж., № 29, 311-құжат)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(Қазақстан Республикасының ПҮАЖ-ы, 2007 ж., № 13, 157-құжат)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ережесін бекіту туралы» Қазақстан Республикасы Үкіметінің 2009 жылғы 26 қаңтардағы № 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8, 23-құжат).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w:t>
      </w:r>
      <w:r>
        <w:br/>
      </w:r>
      <w:r>
        <w:rPr>
          <w:rFonts w:ascii="Times New Roman"/>
          <w:b w:val="false"/>
          <w:i w:val="false"/>
          <w:color w:val="000000"/>
          <w:sz w:val="28"/>
        </w:rPr>
        <w:t>
толықтырулар мен өзгерістер енгізу туралы» Қазақстан Республикасы</w:t>
      </w:r>
      <w:r>
        <w:br/>
      </w:r>
      <w:r>
        <w:rPr>
          <w:rFonts w:ascii="Times New Roman"/>
          <w:b w:val="false"/>
          <w:i w:val="false"/>
          <w:color w:val="000000"/>
          <w:sz w:val="28"/>
        </w:rPr>
        <w:t>
Үкіметінің 2009 жылғы 28 қаңтардағы № 72 қаулысымен (Қазақстан Республикасының ПҮАЖ-ы, 2009 ж., № 8, 29-құжат) бекітілген Қазақстан Республикасы Үкіметінің кейбір шешімдеріне енгізілетін толықтырулар мен өзгерістердің 1-тармағының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«Салымшылардың (алушылардың) зейнетақы жинақтарын аудару кезінде туындаған жинақтаушы зейнетақы қорларының міндеттемелері бойынша өзара есеп айырысу ережесін бекіту туралы» Қазақстан Республикасы Үкіметінің 2009 жылғы 24 шілдедегі № 1134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324-құжат).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2011 жылғы 6 маусымдағы № 648 қаулысымен (Қазақстан Республикасының ПҮАЖ-ы, 2011 ж., № 41, 534-құжат)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«Міндетті зейнетақы жарналары бойынша салымшылардың (алушылардың) дерекқорын, міндетті зейнетақы жарналары есебінен зейнетақымен қамсыздандыру туралы шарт жасасқан жеке тұлғалардың бірыңғай тізімін қалыптастыру ережесін және Жинақтаушы зейнетақы қорларының электронды құжат айналымын пайдалана отырып, Зейнетақы төлеу жөніндегі мемлекеттік орталыққа салымшылармен (алушылармен) міндетті зейнетақы жарналары есебінен зейнетақымен қамсыздандыру туралы жасалған және қолданылуы тоқтатылған шарттар туралы мәліметтерді ұсыну ережесін бекіту туралы» Қазақстан Республикасы Үкіметінің 2006 жылғы 21 ақпандағы № 111 қаулысына өзгерістер мен толықтыру енгізу туралы» Қазақстан Республикасы Үкіметінің 2012 жылғы 20 наурыздағы № 344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501-құжат).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(Қазақстан Республикасының ПҮАЖ-ы, 2012 ж., № 71, 1028-құжат)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кейбір шешімдеріне өзгерістер мен толықтырулар енгізу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