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ff9f" w14:textId="abaf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қызметті ұйымдастыру және халыққа қызметтер көрсету саласын дамыту үшін меншікке кейіннен өтеусіз бере отырып мемлекеттік меншіктің пайдаланылмайтын объектілерін шағын кәсіпкерлік субъектілеріне мүліктік жалға (жалдауға) немесе сенімгерлік басқаруға беру ережесін бекіту туралы" Қазақстан Республикасы Үкіметінің 2010 жылғы 30 наурыздағы № 243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тамыздағы № 884 қаулысы. Күші жойылды - Қазақстан Республикасы Үкіметінің 2015 жылғы 30 желтоқсандағы № 1140 қаулысымен</w:t>
      </w:r>
    </w:p>
    <w:p>
      <w:pPr>
        <w:spacing w:after="0"/>
        <w:ind w:left="0"/>
        <w:jc w:val="both"/>
      </w:pPr>
      <w:r>
        <w:rPr>
          <w:rFonts w:ascii="Times New Roman"/>
          <w:b w:val="false"/>
          <w:i w:val="false"/>
          <w:color w:val="ff0000"/>
          <w:sz w:val="28"/>
        </w:rPr>
        <w:t xml:space="preserve">      Ескерту. Күші жойылды - ҚР Үкіметінің 30.12.2015 </w:t>
      </w:r>
      <w:r>
        <w:rPr>
          <w:rFonts w:ascii="Times New Roman"/>
          <w:b w:val="false"/>
          <w:i w:val="false"/>
          <w:color w:val="ff0000"/>
          <w:sz w:val="28"/>
        </w:rPr>
        <w:t>№ 1140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«Өндірістік қызметті ұйымдастыру және халыққа қызметтер көрсету саласын дамыту үшін меншікке кейіннен өтеусіз бере отырып мемлекеттік меншіктің пайдаланылмайтын объектілерін шағын кәсіпкерлік субъектілеріне мүліктік жалға (жалдауға) немесе сенімгерлік басқаруға беру ережесін бекіту туралы» Қазақстан Республикасы Үкіметінің 2010 жылғы 30 наурыздағы № 243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25-26, 195-құжат)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«Өндірістік қызметті ұйымдастыру және халыққа қызметтер көрсету саласын дамыту үшін меншікке кейіннен өтеусіз бере отырып, мемлекеттік меншіктің пайдаланылмайтын объектілерін және олардың алып отырған жер учаскелерін шағын кәсіпкерлік субъектілеріне мүліктік жалға (жалдауға) немесе сенімгерлік басқаруға беру ережесін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Өндірістік қызметті ұйымдастыру және халыққа қызметтер көрсету саласын дамыту үшін меншікке кейіннен өтеусіз бере отырып, мемлекеттік меншіктің пайдаланылмайтын объектілерін және олардың алып отырған жер учаскелерін шағын кәсіпкерлік субъектілеріне мүліктік жалға (жалдауға) немесе сенімгерлік басқаруға беру ережесі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Өндірістік қызметті ұйымдастыру және халыққа қызметтер көрсету саласын дамыту үшін меншікке кейіннен өтеусіз бере отырып мемлекеттік меншіктің пайдаланылмайтын объектілерін шағын кәсіпкерлік объектілеріне мүліктік жалға (жалдауға) немесе сенімгерлік басқаруға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«Өндірістік қызметті ұйымдастыру және халыққа қызметтер көрсету саласын дамыту үшін меншікке кейіннен өтеусіз бере отырып, мемлекеттік меншіктің пайдаланылмайтын объектілерін және олардың алып отырған жер учаскелерін шағын кәсіпкерлік субъектілеріне мүліктік жалға (жалдауға) немесе сенімгерлік басқаруға беру ережесі»;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Ереже Қазақстан Республикасының </w:t>
      </w:r>
      <w:r>
        <w:rPr>
          <w:rFonts w:ascii="Times New Roman"/>
          <w:b w:val="false"/>
          <w:i w:val="false"/>
          <w:color w:val="000000"/>
          <w:sz w:val="28"/>
        </w:rPr>
        <w:t>«Жеке кәсіпкерлік туралы»</w:t>
      </w:r>
      <w:r>
        <w:rPr>
          <w:rFonts w:ascii="Times New Roman"/>
          <w:b w:val="false"/>
          <w:i w:val="false"/>
          <w:color w:val="000000"/>
          <w:sz w:val="28"/>
        </w:rPr>
        <w:t xml:space="preserve"> 2006 жылғы 31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заңдарына сәйкес әзірленген және сауда-делдалдық қызметті қоспағанда, өндірістік қызметті ұйымдастыру және халыққа қызметтер көрсету саласын дамыту үшін шағын кәсіпкерлік субъектілеріне мемлекеттік меншіктегі пайдаланылмайтын ғимараттарды, құрылыстарды, көлік құралдары мен жабдықтарды (бұдан әрі – объектілер) және ғимараттар мен құрылыстар алып отырған жер учаскелерін меншікке кейіннен өтеусіз бере отырып, мүліктік жалға (жалдауға) немесе сенімгерлік басқаруға беру тәртібін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33-1-тармақпен толықтырылсын:</w:t>
      </w:r>
      <w:r>
        <w:br/>
      </w:r>
      <w:r>
        <w:rPr>
          <w:rFonts w:ascii="Times New Roman"/>
          <w:b w:val="false"/>
          <w:i w:val="false"/>
          <w:color w:val="000000"/>
          <w:sz w:val="28"/>
        </w:rPr>
        <w:t>
</w:t>
      </w:r>
      <w:r>
        <w:rPr>
          <w:rFonts w:ascii="Times New Roman"/>
          <w:b w:val="false"/>
          <w:i w:val="false"/>
          <w:color w:val="000000"/>
          <w:sz w:val="28"/>
        </w:rPr>
        <w:t>
      «33-1. Белгіленген тәртіппен үйлер (құрылыстар, ғимараттар) мүліктік жалға (жалдауға) немесе сенімгерлік басқаруға тапсырылған жағдайда, 52-бапта белгіленген ережелер бойынша және 2003 жылғы 20 маусымдағы Қазақстан Республикасы Жер кодексінің </w:t>
      </w:r>
      <w:r>
        <w:rPr>
          <w:rFonts w:ascii="Times New Roman"/>
          <w:b w:val="false"/>
          <w:i w:val="false"/>
          <w:color w:val="000000"/>
          <w:sz w:val="28"/>
        </w:rPr>
        <w:t>43-бабында</w:t>
      </w:r>
      <w:r>
        <w:rPr>
          <w:rFonts w:ascii="Times New Roman"/>
          <w:b w:val="false"/>
          <w:i w:val="false"/>
          <w:color w:val="000000"/>
          <w:sz w:val="28"/>
        </w:rPr>
        <w:t xml:space="preserve"> белгіленген тәртіппен олармен бірге көрсетілген мүлік алып отырған және белгіленген нормаларға сәйкес оны пайдалану үшін қажет жер учаскесі жалға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 Шарттың мерзімі аяқталғанда және оның талаптары толық орындалған кезде аумақтық бөлімше (атқарушы орган) объектінің шағын кәсіпкерлік субъектісінің тіркеу есебінде тұрғанын салық органына хабарлай отырып, оны шағын кәсіпкерлік субъектісінің меншігіне өтеусіз беру туралы шешім қабылдайды.</w:t>
      </w:r>
      <w:r>
        <w:br/>
      </w:r>
      <w:r>
        <w:rPr>
          <w:rFonts w:ascii="Times New Roman"/>
          <w:b w:val="false"/>
          <w:i w:val="false"/>
          <w:color w:val="000000"/>
          <w:sz w:val="28"/>
        </w:rPr>
        <w:t>
</w:t>
      </w:r>
      <w:r>
        <w:rPr>
          <w:rFonts w:ascii="Times New Roman"/>
          <w:b w:val="false"/>
          <w:i w:val="false"/>
          <w:color w:val="000000"/>
          <w:sz w:val="28"/>
        </w:rPr>
        <w:t>
      Объект алып отырған жер учаскелерін өтеусіз беру жөнінде шешім қабылдау 2003 жылғы 20 маусымдағы Қазақстан Республикасының Жер </w:t>
      </w:r>
      <w:r>
        <w:rPr>
          <w:rFonts w:ascii="Times New Roman"/>
          <w:b w:val="false"/>
          <w:i w:val="false"/>
          <w:color w:val="000000"/>
          <w:sz w:val="28"/>
        </w:rPr>
        <w:t>кодексiне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