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1866" w14:textId="7be1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1016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28.04.2014 </w:t>
      </w:r>
      <w:r>
        <w:rPr>
          <w:rFonts w:ascii="Times New Roman"/>
          <w:b w:val="false"/>
          <w:i w:val="false"/>
          <w:color w:val="ff0000"/>
          <w:sz w:val="28"/>
        </w:rPr>
        <w:t>N 408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лотерея және лотерея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г., № 1, 2, 3-құжаттар; № 2, 10, 11, 13-құжаттар; № 4, 21-құжат; № 7, 36-құжат; № 10-11, 54, 56-құжаттар; № 13, 62-құжат; № 14, 72, 74, 75-құжаттар; № 15, 77, 78, 49, 81, 82-құжаттар, № 16, 83-құжат):</w:t>
      </w:r>
      <w:r>
        <w:br/>
      </w:r>
      <w:r>
        <w:rPr>
          <w:rFonts w:ascii="Times New Roman"/>
          <w:b w:val="false"/>
          <w:i w:val="false"/>
          <w:color w:val="000000"/>
          <w:sz w:val="28"/>
        </w:rPr>
        <w:t>
      1) мынадай мазмұндағы 338-2-баппен толықтырылсын:</w:t>
      </w:r>
      <w:r>
        <w:br/>
      </w:r>
      <w:r>
        <w:rPr>
          <w:rFonts w:ascii="Times New Roman"/>
          <w:b w:val="false"/>
          <w:i w:val="false"/>
          <w:color w:val="000000"/>
          <w:sz w:val="28"/>
        </w:rPr>
        <w:t>
      «338-2-бап. Қазақстан Республикасының лотерея қызметі туралы заңнамасын бұзу</w:t>
      </w:r>
      <w:r>
        <w:br/>
      </w:r>
      <w:r>
        <w:rPr>
          <w:rFonts w:ascii="Times New Roman"/>
          <w:b w:val="false"/>
          <w:i w:val="false"/>
          <w:color w:val="000000"/>
          <w:sz w:val="28"/>
        </w:rPr>
        <w:t>
      1. Ұтыс жүлде қорының мөлшері бойынша немесе меншік құқығындағы лотереяларда ұтыстарды төлеу үшін лотерея билеттерін сатуға арналған жабдықтардың тиістігі бойынша талаптарды сақтамау – лицензияның қолданылуын тоқтата тұрып, орта кәсіпкерлік субъектілері болып табылатын заңды тұлғаларға – бес жүз, ірі кәсіпкерлік субъектілері болып табылатын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2. Тираж нәтижелері және тираждық лотереяның лотерея билеттері бойынша ұтыстар туралы, сондай-ақ бір сәттік лотерея ұтысының нәтижелері туралы мәліметтерді Қазақстан Республикасының бүкіл аумағына таралатын мерзімдік баспа басылымдарында және интернет-ресурста жарияламау және (немесе) уақытылы жарияламау – лицензияның қолданылуын тоқтата тұрып, орта кәсіпкерлік субъектілері болып табылатын заңды тұлғаларға – бес жүз, ірі кәсіпкерлік субъектілері болып табылатын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3. Лотереяны ұйымдастырушының лотереяның жүлде қорын лотереяға қатысушыларға лотереялар және лотерея қызметі саласындағы заңнаманың талаптарына сәйкес ұтыстарды төлеу, беру немесе ұсынудан басқа мақсаттарға пайдалануы – лицензияның қолданылуын тоқтата тұрып, орта кәсіпкерлік субъектілері болып табылатын заңды тұлғаларға – бес жүз, ірі кәсіпкерлік субъектілері болып табылатын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4. «Ұлттық лотерея», «Қазақстандық лотерея», «мемлекеттік лотерея»,  «Қазақстан Республикасының лотереясы» сөз тіркестерін әр түрлі септіктерде және сөз құрамында пайдалану – шағын және орта кәсіпкерлік субъектілері болып табылатын заңды тұлғаларға – бес жүз, ірі кәсіпкерлік субъектілері болып табылатын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5. Осы баптың бірінші бөлігінде көзделген әрекеттерді әкімшілік жаза қолданылғаннан кейін бір жыл ішінде қайта жасау – лотерея жабдығын және әкімшілік құқық бұзушылық жасау салдарынан алынған өзге де кірістер тәркілене отырып, лицензиядан айыра отырып, орта кәсіпкерлік субъектілері болып табылатын заңды тұлғаларға – бір мың, ірі кәсіпкерлік субъектілері болып табылатын заңды тұлғаларға – екі мың айлық есептік көрсеткіш мөлшерінде айыппұл салуға әкеп соғады.»;</w:t>
      </w:r>
      <w:r>
        <w:br/>
      </w:r>
      <w:r>
        <w:rPr>
          <w:rFonts w:ascii="Times New Roman"/>
          <w:b w:val="false"/>
          <w:i w:val="false"/>
          <w:color w:val="000000"/>
          <w:sz w:val="28"/>
        </w:rPr>
        <w:t>
      6. Осы баптың екінші, үшінші және төртінші бөліктерінде көзделген әрекеттерді әкімшілік жаза қолданылғаннан кейін бір жыл ішінде қайта жасау – лицензиядан айыра отырып, орта кәсіпкерлік субъектілері болып табылатын заңды тұлғаларға – бір мың, ірі кәсіпкерлік субъектілері болып табылатын заңды тұлғаларға – екі мың айлық есептік көрсеткіш мөлшерінде айыппұл салуға әкеп соғады.»;</w:t>
      </w:r>
      <w:r>
        <w:br/>
      </w:r>
      <w:r>
        <w:rPr>
          <w:rFonts w:ascii="Times New Roman"/>
          <w:b w:val="false"/>
          <w:i w:val="false"/>
          <w:color w:val="000000"/>
          <w:sz w:val="28"/>
        </w:rPr>
        <w:t>
      2) 541-баптың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79-1, 79-3, 79-4, 79-5, 79-6, 80 - 84, 85 (төртiншi және бесiншi бөлiктерiнде), 85-1 (екiншi бөлiгiнде), 85-2 (екiншi бөлiгiнде), 85-3, 86, 86-1, 87-2, 87-3, 87-4, 87-5, 95 - 110-1, 124 (бiрiншi бөлiгiнде), 127, 129, 130, 135-1, 136 - 136-2, 140 (екiншi бөлiгiнде), 141-1, 143, 143-1, 143-2, 144-1, 145, 146-1, 147, 147-1 (екiншi бөлiгiнде), 147-6 (2-1-бөлігінде), 147-10 (екінші, төртінші, бесінші, алтыншы, жетінші, оныншы, он бірінші, он екінші, он үшінші, он төртінші бөліктерінде), 147-11, 147-12, 147-13, 151, 151-1, 153, 154, 154-1, 155, 155-1 (төртiншi бөлiгiнде), 155-2, 156, 157, 157-1, 158, 158-3, 158-4, 158-5, 159, 161 (бiрiншi, төртiншi және бесiншi бөлiктерiнде), 162, 163 (үшінші, төртінші, алтыншы, жетінші және тоғызыншы бөліктерінде), 163-2, 163-3, 163-4, 163-6, 167-1 (екiншi және үшiншi бөлiктерiнде), 168-1, 168-3, 168-5, 168-8, 175 (екiншi бөлiгiнде) (жекеше нотариустар, жеке сот орындаушылары, аудиторлар және аудиторлық ұйымдар жасаған құқық бұзушылықтар бөлiгiнде), 176 (бiрiншi және үшінші бөлiктерiнде), 177-3, 177-4, 177-5, 179 (бірінші және екінші бөліктерінде), 179-1, 183, 184, 184-1, 185, 187, 188 (екiншi бөлiгiнде), 190, 192, 200, 202, 203, 208-1, 209, 213 (төртінші - алтыншы бөліктерінде), 214, 218-1 (жетінші бөлігінде), 219-6, 219-8 (екінші және үшінші бөліктерінде), 222 - 226, 228 - 229, 230-1, 230-2, 231 (екiншi бөлiгiнде), 232, 233, 234-1, 235 (екiншi бөлiгiнде), 235-1 (төртінші бөлігінде), 237, 237-1, 240-2, 246 (екiншi бөлiгiнде), 275-1, 278 (бiрiншi бөлiгiнде), 283 (бiрiншi, үшiншi бөлiктерiнде), 298 (екiншi, үшiншi бөлiктерiнде), 298-1 (екiншi бөлiгiнде), 302 (үшiншi бөлiгiнде), 303 (екiншi бөлiгiнде), 304 (екiншi бөлiгiнде), 305 (екiншi бөлiгiнде), 306 (екiншi бөлiгiнде), 306-1 (үшiншi бөлiгiнде), 306-2, 306-3 (екiншi және үшiншi бөлiктерiнде), 308, 309-1 (жетiншi, сегiзiншi бөлiктерiнде), 309-2 (төртiншi бөлiгiнде), 309-4 (сегізінші, тоғызыншы бөліктерінде), 309-5, 310-1 (1-1 және екінші бөліктерінде), 311-1 (жетiншi бөлiгiнде), 312-1, 314, 315, 316, 317 (екiншi және үшiншi бөлiктерiнде), 317-1, 317-2, 317-4 (екінші және үшінші бөліктерінде), 318, 319, 319-1, 320 (бiрiншi және 1-1-бөлiктерiнде), 321, 322 (үшiншi, төртiншi және бесiншi бөлiктерiнде), 323 (екiншi бөлiгiнде), 324 (екiншi және үшiншi бөлiктерiнде), 324-1, 324-2, 326, 327 (бiрiншi бөлiгiнде), 328, 330, 330-1 (екiншi бөлiгiнде), 332 (бiрiншi, екiншi, төртiншi бөлiктерiнде), 335, 336 (үшiншi бөлiгiнде), 336-1 (үшiншi бөлiгiнде), 336-2 (үшiншi бөлiгiнде), 338 (бiрiншi бөлiгiнде), 338-1, 338-2, 339, 340, 342 - 344, 346 - 357, 357-1, 357-2 (екiншi бөлiгiнде), 357-3, 357-4, 357-5, 357-6, 357-7 (екiншi бөлiгiнде), 359, 361, 362, 362-1, 363, 365, 366, 367, 368, 368-1, 369 (екiншi бөлiгiнде), 370 (екiншi бөлiгiнде), 371 (екiншi бөлiгiнде), 372 - 376, 380 (екiншi бөлiгiнде), 380-2, 381-1, 386 (үшiншi бөлiгiнде), 388, 389-1, 390 (екiншi бөлiгiнде), 391 (екiншi бөлiгiнде), 391-1 (екiншi және үшiншi бөлiктерiнде), 393, 394 (екiншi, үшінші және төртінші бөлiктерiнде), 394-1, 396 (төртiншi бөлiгiнде), 400-1, 400-2, 405 (бiрiншi бөлiгiнде), 409, 410, 413, 413-1, 413-2, 414, 415, 417, 417-1, 418, 421, 423, 424, 425-1, 426 - 430, 433, 442, 443 (бесiншi бөлiгiнде), 445, 446 (екiншi бөлiгiнде), 446-1, 453 (екiншi бөлiгiнде), 454 (бiрiншi - үшiншi бөлiктерiнде), 461 (3-1-бөлiгiнде), 463-3 (бесiншi бөлiгiнде), 464-1 (бiрiншi және екiншi бөлiктерiнде), 465 (екiншi бөлiгiнде), 466 (екiншi бөлiгiнде), 467, 468 (бiрiншi және екiншi бөлiктерiнде), 468-1, 468-2, 469, 471 (1-1, 1-2 және екiншi бөлiктерiнде), 473 (үшiншi бөлiгiнде), 474-1, 477 (үшiншi бөлiгiнде), 484, 492 (екiншi бөлiгiнде), 494 (екiншi бөлiгiнде), 494-1 (үшiншi және бесiншi бөлiктерiнде), 496 (екiншi бөлiгiнде), 501, 512-1 - 512-5, 513 - 518, 520 - 537-1-баптарында көзделген әкiмшiлiк құқық бұзушылық туралы iстердi қарайды.</w:t>
      </w:r>
      <w:r>
        <w:br/>
      </w:r>
      <w:r>
        <w:rPr>
          <w:rFonts w:ascii="Times New Roman"/>
          <w:b w:val="false"/>
          <w:i w:val="false"/>
          <w:color w:val="000000"/>
          <w:sz w:val="28"/>
        </w:rPr>
        <w:t>
      3) 636-баптың 1-тармағының 1) тармақшасындағы он алтыншы абзац мынадай редакцияда жазылсын:</w:t>
      </w:r>
      <w:r>
        <w:br/>
      </w:r>
      <w:r>
        <w:rPr>
          <w:rFonts w:ascii="Times New Roman"/>
          <w:b w:val="false"/>
          <w:i w:val="false"/>
          <w:color w:val="000000"/>
          <w:sz w:val="28"/>
        </w:rPr>
        <w:t>
      «ойын бизнесі және лотерея қызметі саласындағы уәкілетті орган (168-3, 338 (бірінші бөлік), 338-1, 338-2-баптар).»;</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 № 5, 36, 41-құжаттар; № 8, 64-құжат; № 13, 91-құжат; № 14, 94-құжат; № 18-19, 119-құжат; № 23-24, 125 құжат, 2013 ж., № 2, 13-құжат; № 5-6, 30-құжат; № 8, 50-құжат; № 9, 51-құжат; № 14, 72-құжат; № 15, 81, 82-құжаттар, № 16, 83-құжат):</w:t>
      </w:r>
      <w:r>
        <w:br/>
      </w:r>
      <w:r>
        <w:rPr>
          <w:rFonts w:ascii="Times New Roman"/>
          <w:b w:val="false"/>
          <w:i w:val="false"/>
          <w:color w:val="000000"/>
          <w:sz w:val="28"/>
        </w:rPr>
        <w:t>
      51-баптың 2-тармағы 1) тармақшасының бесінші абзацы алып тасталсын.</w:t>
      </w:r>
      <w:r>
        <w:br/>
      </w:r>
      <w:r>
        <w:rPr>
          <w:rFonts w:ascii="Times New Roman"/>
          <w:b w:val="false"/>
          <w:i w:val="false"/>
          <w:color w:val="000000"/>
          <w:sz w:val="28"/>
        </w:rPr>
        <w:t>
      3.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w:t>
      </w:r>
      <w:r>
        <w:br/>
      </w:r>
      <w:r>
        <w:rPr>
          <w:rFonts w:ascii="Times New Roman"/>
          <w:b w:val="false"/>
          <w:i w:val="false"/>
          <w:color w:val="000000"/>
          <w:sz w:val="28"/>
        </w:rPr>
        <w:t>
      913-баптың 1-тармағы мынадай редакцияда жазылсын:</w:t>
      </w:r>
      <w:r>
        <w:br/>
      </w:r>
      <w:r>
        <w:rPr>
          <w:rFonts w:ascii="Times New Roman"/>
          <w:b w:val="false"/>
          <w:i w:val="false"/>
          <w:color w:val="000000"/>
          <w:sz w:val="28"/>
        </w:rPr>
        <w:t>
      «1. Мемлекет пен уәкiлеттi мемлекеттік органнан лотереялар, тотализаторлар мен тәуекелге негiзделген басқа да ойындар өткізуге лицензия алған тұлғаның осы ойындарға қатысушылармен арасындағы қатынастары шартқа негiзделген. Мұндай шарт лотерея билетін, түбiртекті немесе өзге құжатты берумен ресiмделедi және ойындарға қатысушы лотерея билетінiң құнын немесе ойындарға қатысудың өзге төлемiн төлеген кезден бастап жасалған болып танылады.»;</w:t>
      </w:r>
      <w:r>
        <w:br/>
      </w:r>
      <w:r>
        <w:rPr>
          <w:rFonts w:ascii="Times New Roman"/>
          <w:b w:val="false"/>
          <w:i w:val="false"/>
          <w:color w:val="000000"/>
          <w:sz w:val="28"/>
        </w:rPr>
        <w:t>
      4. «Кәсіптік одақтар туралы» 1993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Сотының Жаршысы, 1993 ж., № 8, 200-құжат; 1995 ж., № 20, 121-құжат; Қазақстан Республикасы Парламентінің Жаршысы, 2002 ж., № 15, 147-құжат; 2007 ж., № 9, 67-құжат; 2009 ж., № 8, 44-құжат; 2013 ж., № 15, 75-құжат):</w:t>
      </w:r>
      <w:r>
        <w:br/>
      </w:r>
      <w:r>
        <w:rPr>
          <w:rFonts w:ascii="Times New Roman"/>
          <w:b w:val="false"/>
          <w:i w:val="false"/>
          <w:color w:val="000000"/>
          <w:sz w:val="28"/>
        </w:rPr>
        <w:t>
      24-баптың екінші бөлігіндегі «лотереялар,» деген сөз алып тасталсын.</w:t>
      </w:r>
      <w:r>
        <w:br/>
      </w:r>
      <w:r>
        <w:rPr>
          <w:rFonts w:ascii="Times New Roman"/>
          <w:b w:val="false"/>
          <w:i w:val="false"/>
          <w:color w:val="000000"/>
          <w:sz w:val="28"/>
        </w:rPr>
        <w:t>
      5.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w:t>
      </w:r>
      <w:r>
        <w:br/>
      </w:r>
      <w:r>
        <w:rPr>
          <w:rFonts w:ascii="Times New Roman"/>
          <w:b w:val="false"/>
          <w:i w:val="false"/>
          <w:color w:val="000000"/>
          <w:sz w:val="28"/>
        </w:rPr>
        <w:t>
      21-баптың екінші бөлігіндегі «, лотереялар» деген сөз алып тасталсын.</w:t>
      </w:r>
      <w:r>
        <w:br/>
      </w:r>
      <w:r>
        <w:rPr>
          <w:rFonts w:ascii="Times New Roman"/>
          <w:b w:val="false"/>
          <w:i w:val="false"/>
          <w:color w:val="000000"/>
          <w:sz w:val="28"/>
        </w:rPr>
        <w:t>
      6.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w:t>
      </w:r>
      <w:r>
        <w:br/>
      </w:r>
      <w:r>
        <w:rPr>
          <w:rFonts w:ascii="Times New Roman"/>
          <w:b w:val="false"/>
          <w:i w:val="false"/>
          <w:color w:val="000000"/>
          <w:sz w:val="28"/>
        </w:rPr>
        <w:t>
      3-баптың 6) тармақшасы мынадай редакцияда жазылсын:</w:t>
      </w:r>
      <w:r>
        <w:br/>
      </w:r>
      <w:r>
        <w:rPr>
          <w:rFonts w:ascii="Times New Roman"/>
          <w:b w:val="false"/>
          <w:i w:val="false"/>
          <w:color w:val="000000"/>
          <w:sz w:val="28"/>
        </w:rPr>
        <w:t>
      «6) жергілікті атқарушы органның Қазақстан Республикасының бюджет заңдарына сәйкес қарыздар тарту қажеттілігі мен шарттары туралы шешім қабылдауға;».</w:t>
      </w:r>
      <w:r>
        <w:br/>
      </w:r>
      <w:r>
        <w:rPr>
          <w:rFonts w:ascii="Times New Roman"/>
          <w:b w:val="false"/>
          <w:i w:val="false"/>
          <w:color w:val="000000"/>
          <w:sz w:val="28"/>
        </w:rPr>
        <w:t>
      7.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14, 75-құжат):</w:t>
      </w:r>
      <w:r>
        <w:br/>
      </w:r>
      <w:r>
        <w:rPr>
          <w:rFonts w:ascii="Times New Roman"/>
          <w:b w:val="false"/>
          <w:i w:val="false"/>
          <w:color w:val="000000"/>
          <w:sz w:val="28"/>
        </w:rPr>
        <w:t>
      4-баптың 3-тармағының 14) тармақшасы алып тасталсын.</w:t>
      </w:r>
      <w:r>
        <w:br/>
      </w:r>
      <w:r>
        <w:rPr>
          <w:rFonts w:ascii="Times New Roman"/>
          <w:b w:val="false"/>
          <w:i w:val="false"/>
          <w:color w:val="000000"/>
          <w:sz w:val="28"/>
        </w:rPr>
        <w:t>
      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r>
        <w:br/>
      </w:r>
      <w:r>
        <w:rPr>
          <w:rFonts w:ascii="Times New Roman"/>
          <w:b w:val="false"/>
          <w:i w:val="false"/>
          <w:color w:val="000000"/>
          <w:sz w:val="28"/>
        </w:rPr>
        <w:t>
      1) 6-баптың 3) тармақшасы мынадай редакцияда жазылсын:</w:t>
      </w:r>
      <w:r>
        <w:br/>
      </w:r>
      <w:r>
        <w:rPr>
          <w:rFonts w:ascii="Times New Roman"/>
          <w:b w:val="false"/>
          <w:i w:val="false"/>
          <w:color w:val="000000"/>
          <w:sz w:val="28"/>
        </w:rPr>
        <w:t>
      «3) Қазақстан Республикасы Ұлттық банкі Қазақстан Республикасының заңдарына сәйкес бекітетін біліктілік талаптарын, сондай-ақ ойын бизнесі және лотереяны ұйымдастыру және өткізу саласындағы қызмет түрлеріне қойылатын біліктілік талаптарын қоспағанда, біліктілік талаптарын және оларға сәйкестікті растайтын құжаттар тізбесін бекіту;»;</w:t>
      </w:r>
      <w:r>
        <w:br/>
      </w:r>
      <w:r>
        <w:rPr>
          <w:rFonts w:ascii="Times New Roman"/>
          <w:b w:val="false"/>
          <w:i w:val="false"/>
          <w:color w:val="000000"/>
          <w:sz w:val="28"/>
        </w:rPr>
        <w:t>
      2) 9-баптың 1-тармағының 2) тармақшасы мынадай редакцияда жазылсын:</w:t>
      </w:r>
      <w:r>
        <w:br/>
      </w:r>
      <w:r>
        <w:rPr>
          <w:rFonts w:ascii="Times New Roman"/>
          <w:b w:val="false"/>
          <w:i w:val="false"/>
          <w:color w:val="000000"/>
          <w:sz w:val="28"/>
        </w:rPr>
        <w:t>
      «2) біржолғы лицензия - рұқсат етілген мерзім, көлем, салмақ немесе саны шегінде (заттай не ақшалай алғанда) жекелеген қызмет түрімен айналысуға, сондай-ақ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шегінде ойын бизнесі саласында, «Лотереялар және лотерея қызметі туралы» Қазақстан Республикасының Заңында белгіленген мерзім шегінде лотерея қызметі саласында қызмет түрлерімен айналысуға және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көлем шегінде үлескерлердің ақшасын тарту есебінен тұрғын ғимараттар құрылысын ұйымдастыру жөніндегі қызметпен айналысуға»;</w:t>
      </w:r>
      <w:r>
        <w:br/>
      </w:r>
      <w:r>
        <w:rPr>
          <w:rFonts w:ascii="Times New Roman"/>
          <w:b w:val="false"/>
          <w:i w:val="false"/>
          <w:color w:val="000000"/>
          <w:sz w:val="28"/>
        </w:rPr>
        <w:t>
      3) 27-баптың 7) тармақшасы мынадай редакцияда жазылсын:</w:t>
      </w:r>
      <w:r>
        <w:br/>
      </w:r>
      <w:r>
        <w:rPr>
          <w:rFonts w:ascii="Times New Roman"/>
          <w:b w:val="false"/>
          <w:i w:val="false"/>
          <w:color w:val="000000"/>
          <w:sz w:val="28"/>
        </w:rPr>
        <w:t>
      «7) лотереяны ұйымдастыру және өткізу (ұлттық лотерея оператормен жүзеге асыратын ұлттық лотереялардан басқа).</w:t>
      </w:r>
      <w:r>
        <w:br/>
      </w:r>
      <w:r>
        <w:rPr>
          <w:rFonts w:ascii="Times New Roman"/>
          <w:b w:val="false"/>
          <w:i w:val="false"/>
          <w:color w:val="000000"/>
          <w:sz w:val="28"/>
        </w:rPr>
        <w:t>
      Қызметтің осы түрі қызметтің мынадай кіші түрлерін:</w:t>
      </w:r>
      <w:r>
        <w:br/>
      </w:r>
      <w:r>
        <w:rPr>
          <w:rFonts w:ascii="Times New Roman"/>
          <w:b w:val="false"/>
          <w:i w:val="false"/>
          <w:color w:val="000000"/>
          <w:sz w:val="28"/>
        </w:rPr>
        <w:t xml:space="preserve">
      тираждық лотереяны; </w:t>
      </w:r>
      <w:r>
        <w:br/>
      </w:r>
      <w:r>
        <w:rPr>
          <w:rFonts w:ascii="Times New Roman"/>
          <w:b w:val="false"/>
          <w:i w:val="false"/>
          <w:color w:val="000000"/>
          <w:sz w:val="28"/>
        </w:rPr>
        <w:t>
      бір сәттік лотереяны;</w:t>
      </w:r>
      <w:r>
        <w:br/>
      </w:r>
      <w:r>
        <w:rPr>
          <w:rFonts w:ascii="Times New Roman"/>
          <w:b w:val="false"/>
          <w:i w:val="false"/>
          <w:color w:val="000000"/>
          <w:sz w:val="28"/>
        </w:rPr>
        <w:t>
      бинго-лотереяны қамтиды;»;</w:t>
      </w:r>
      <w:r>
        <w:br/>
      </w:r>
      <w:r>
        <w:rPr>
          <w:rFonts w:ascii="Times New Roman"/>
          <w:b w:val="false"/>
          <w:i w:val="false"/>
          <w:color w:val="000000"/>
          <w:sz w:val="28"/>
        </w:rPr>
        <w:t>
      4) 42-баптың 6-тармағы мынадай мазмұндағы үшінші бөлікпен толықтырылсын:</w:t>
      </w:r>
      <w:r>
        <w:br/>
      </w:r>
      <w:r>
        <w:rPr>
          <w:rFonts w:ascii="Times New Roman"/>
          <w:b w:val="false"/>
          <w:i w:val="false"/>
          <w:color w:val="000000"/>
          <w:sz w:val="28"/>
        </w:rPr>
        <w:t>
      «Лотереяны ұйымдастыру және өткізу жөніндегі қызметпен айналысу құқығына лицензиялар берудің шарттары мен тәртібі «Лотереялар және лотерея қызметі туралы» Қазақстан Республикасының Заңында айқындалады.»;</w:t>
      </w:r>
      <w:r>
        <w:br/>
      </w:r>
      <w:r>
        <w:rPr>
          <w:rFonts w:ascii="Times New Roman"/>
          <w:b w:val="false"/>
          <w:i w:val="false"/>
          <w:color w:val="000000"/>
          <w:sz w:val="28"/>
        </w:rPr>
        <w:t>
      5) 47-баптың 2-тармағының бірінші бөлігі мынадай мазмұндағы</w:t>
      </w:r>
      <w:r>
        <w:br/>
      </w:r>
      <w:r>
        <w:rPr>
          <w:rFonts w:ascii="Times New Roman"/>
          <w:b w:val="false"/>
          <w:i w:val="false"/>
          <w:color w:val="000000"/>
          <w:sz w:val="28"/>
        </w:rPr>
        <w:t>
      5) тармақшамен толықтырылсын:</w:t>
      </w:r>
      <w:r>
        <w:br/>
      </w:r>
      <w:r>
        <w:rPr>
          <w:rFonts w:ascii="Times New Roman"/>
          <w:b w:val="false"/>
          <w:i w:val="false"/>
          <w:color w:val="000000"/>
          <w:sz w:val="28"/>
        </w:rPr>
        <w:t>
      «5) Қазақстан Республикасының заңдарымен көзделген өзге де жағдайларда қайта ресімдеуге жатады.»;</w:t>
      </w:r>
      <w:r>
        <w:br/>
      </w:r>
      <w:r>
        <w:rPr>
          <w:rFonts w:ascii="Times New Roman"/>
          <w:b w:val="false"/>
          <w:i w:val="false"/>
          <w:color w:val="000000"/>
          <w:sz w:val="28"/>
        </w:rPr>
        <w:t>
      9.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2012 ж., № 3, 25, 27-құжаттар; № 11, 80-құжат, № 15, 97-құжат; № 20, 121-құжат; 2013 ж., № 2, 11-құжат; № 10-11, 56-құжат; № 14, 72-құжат; № 16, 83-құжат):</w:t>
      </w:r>
      <w:r>
        <w:br/>
      </w:r>
      <w:r>
        <w:rPr>
          <w:rFonts w:ascii="Times New Roman"/>
          <w:b w:val="false"/>
          <w:i w:val="false"/>
          <w:color w:val="000000"/>
          <w:sz w:val="28"/>
        </w:rPr>
        <w:t>
      көрсетілген Заңға қосымшаның 1-тармағының 108) тармақшасындағы «сақталуына жүзеге асырылады.» деген сөздер «сақталуына;» деген сөзбен ауыстырылып, мынадай мазмұндағы 108) тармақшамен толықтырылсын:</w:t>
      </w:r>
      <w:r>
        <w:br/>
      </w:r>
      <w:r>
        <w:rPr>
          <w:rFonts w:ascii="Times New Roman"/>
          <w:b w:val="false"/>
          <w:i w:val="false"/>
          <w:color w:val="000000"/>
          <w:sz w:val="28"/>
        </w:rPr>
        <w:t>
      «108) Қазақстан Республикасының лотереялар және лотерея қызметі туралы заңнамасының сақталуына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