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cdce" w14:textId="e42cd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 қазандағы № 1048 қаулысы. Күші жойылды - Қазақстан Республикасы Үкіметінің 2015 жылғы 12 қазандағы № 821 қаулысымен</w:t>
      </w:r>
    </w:p>
    <w:p>
      <w:pPr>
        <w:spacing w:after="0"/>
        <w:ind w:left="0"/>
        <w:jc w:val="both"/>
      </w:pPr>
      <w:r>
        <w:rPr>
          <w:rFonts w:ascii="Times New Roman"/>
          <w:b w:val="false"/>
          <w:i w:val="false"/>
          <w:color w:val="ff0000"/>
          <w:sz w:val="28"/>
        </w:rPr>
        <w:t xml:space="preserve">      Ескерту. Күші жойылды - ҚР Үкіметінің 12.10.2015 </w:t>
      </w:r>
      <w:r>
        <w:rPr>
          <w:rFonts w:ascii="Times New Roman"/>
          <w:b w:val="false"/>
          <w:i w:val="false"/>
          <w:color w:val="ff0000"/>
          <w:sz w:val="28"/>
        </w:rPr>
        <w:t>№ 821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 2013 жылғы 13 маусымдағы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 қазандағы</w:t>
      </w:r>
      <w:r>
        <w:br/>
      </w:r>
      <w:r>
        <w:rPr>
          <w:rFonts w:ascii="Times New Roman"/>
          <w:b w:val="false"/>
          <w:i w:val="false"/>
          <w:color w:val="000000"/>
          <w:sz w:val="28"/>
        </w:rPr>
        <w:t xml:space="preserve">
№ 1048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толықтырулар</w:t>
      </w:r>
    </w:p>
    <w:bookmarkEnd w:id="2"/>
    <w:bookmarkStart w:name="z6" w:id="3"/>
    <w:p>
      <w:pPr>
        <w:spacing w:after="0"/>
        <w:ind w:left="0"/>
        <w:jc w:val="both"/>
      </w:pPr>
      <w:r>
        <w:rPr>
          <w:rFonts w:ascii="Times New Roman"/>
          <w:b w:val="false"/>
          <w:i w:val="false"/>
          <w:color w:val="000000"/>
          <w:sz w:val="28"/>
        </w:rPr>
        <w:t>
      1. «Төтенше жағдайлардың алдын алудың және жоюдың мемлекеттік жүйесі туралы» Қазақстан Республикасы Үкіметінің 1997 жылғы 28 тамыздағы № 1298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Төтенше жағдайлардың алдын алудың және жоюдың мемлекеттік жүйесі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12-тармақтың</w:t>
      </w:r>
      <w:r>
        <w:rPr>
          <w:rFonts w:ascii="Times New Roman"/>
          <w:b w:val="false"/>
          <w:i w:val="false"/>
          <w:color w:val="000000"/>
          <w:sz w:val="28"/>
        </w:rPr>
        <w:t xml:space="preserve"> он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«Төтенше жағдайлардың алдын алу және жою жөніндегі ведомствоаралық мемлекеттік комиссияны Қазақстан Республикасының Төтенше жағдайлар министрі, ал төтенше жағдайлар жөніндегі аумақтық және салалық комиссияларды тиісінше облыстардың (республикалық маңызы бар қаланың, астананың) және аудандардың (облыстық маңызы бар қалалардың) әкімдері, орталық атқарушы органдар басшыларының орынбасарлары басқарады.».</w:t>
      </w:r>
      <w:r>
        <w:br/>
      </w:r>
      <w:r>
        <w:rPr>
          <w:rFonts w:ascii="Times New Roman"/>
          <w:b w:val="false"/>
          <w:i w:val="false"/>
          <w:color w:val="000000"/>
          <w:sz w:val="28"/>
        </w:rPr>
        <w:t>
</w:t>
      </w:r>
      <w:r>
        <w:rPr>
          <w:rFonts w:ascii="Times New Roman"/>
          <w:b w:val="false"/>
          <w:i w:val="false"/>
          <w:color w:val="000000"/>
          <w:sz w:val="28"/>
        </w:rPr>
        <w:t>
      2. «Халықты және өрт қауіпсіздігі саласындағы мамандарды хабарландыру, білімді насихаттау, оқыту ережесін бекіту туралы» Қазақстан Республикасы Үкіметінің 2002 жылғы 19 желтоқсандағы № 1327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2002 ж., № 45, 452-құжат):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Халықты және өрт қауіпсіздігі саласындағы мамандарды хабарландыру, білімді насихаттау, оқыту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Өрт қауіпсіздігі ережелерін насихаттау жөніндегі материалдарды бұқаралық ақпарат құралдарында жариялауға байланысты шығыстарды қаржыландыру республикалық бюджетте осы мақсаттарға көзделген қаражат шегінде жүргізіледі.».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15.08.2014 </w:t>
      </w:r>
      <w:r>
        <w:rPr>
          <w:rFonts w:ascii="Times New Roman"/>
          <w:b w:val="false"/>
          <w:i w:val="false"/>
          <w:color w:val="000000"/>
          <w:sz w:val="28"/>
        </w:rPr>
        <w:t>N 938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02.04.2015 </w:t>
      </w:r>
      <w:r>
        <w:rPr>
          <w:rFonts w:ascii="Times New Roman"/>
          <w:b w:val="false"/>
          <w:i w:val="false"/>
          <w:color w:val="00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