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76e2" w14:textId="8d47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қағидаларын, сондай-ақ оның мөлшерлемелерін бекіту туралы</w:t>
      </w:r>
    </w:p>
    <w:p>
      <w:pPr>
        <w:spacing w:after="0"/>
        <w:ind w:left="0"/>
        <w:jc w:val="both"/>
      </w:pPr>
      <w:r>
        <w:rPr>
          <w:rFonts w:ascii="Times New Roman"/>
          <w:b w:val="false"/>
          <w:i w:val="false"/>
          <w:color w:val="000000"/>
          <w:sz w:val="28"/>
        </w:rPr>
        <w:t>Қазақстан Республикасы Үкіметінің 2013 жылғы 4 қазандағы № 1055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19.04.2019 </w:t>
      </w:r>
      <w:r>
        <w:rPr>
          <w:rFonts w:ascii="Times New Roman"/>
          <w:b w:val="false"/>
          <w:i w:val="false"/>
          <w:color w:val="ff0000"/>
          <w:sz w:val="28"/>
        </w:rPr>
        <w:t>№ 213</w:t>
      </w:r>
      <w:r>
        <w:rPr>
          <w:rFonts w:ascii="Times New Roman"/>
          <w:b w:val="false"/>
          <w:i w:val="false"/>
          <w:color w:val="ff0000"/>
          <w:sz w:val="28"/>
        </w:rPr>
        <w:t xml:space="preserve"> (халық саны екі мың адам және одан аз аудандық маңызы бар қалалар, ауылдар, кенттер, ауылдық округтер үшін 11.04.2019 бастап қолданысқа енгізіледі және 01.01.2020 дейін қолданыста болады)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"Жарнама туралы" 2003 жылғы 19 желтоқсандағы Қазақстан Республикасының Заңы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23" w:id="2"/>
    <w:p>
      <w:pPr>
        <w:spacing w:after="0"/>
        <w:ind w:left="0"/>
        <w:jc w:val="both"/>
      </w:pPr>
      <w:r>
        <w:rPr>
          <w:rFonts w:ascii="Times New Roman"/>
          <w:b w:val="false"/>
          <w:i w:val="false"/>
          <w:color w:val="000000"/>
          <w:sz w:val="28"/>
        </w:rPr>
        <w:t xml:space="preserve">
      1)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24" w:id="3"/>
    <w:p>
      <w:pPr>
        <w:spacing w:after="0"/>
        <w:ind w:left="0"/>
        <w:jc w:val="both"/>
      </w:pPr>
      <w:r>
        <w:rPr>
          <w:rFonts w:ascii="Times New Roman"/>
          <w:b w:val="false"/>
          <w:i w:val="false"/>
          <w:color w:val="000000"/>
          <w:sz w:val="28"/>
        </w:rPr>
        <w:t xml:space="preserve">
      2)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w:t>
      </w:r>
      <w:r>
        <w:rPr>
          <w:rFonts w:ascii="Times New Roman"/>
          <w:b w:val="false"/>
          <w:i w:val="false"/>
          <w:color w:val="000000"/>
          <w:sz w:val="28"/>
        </w:rPr>
        <w:t>төлемақы мөлшерлемелері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19.04.2019 </w:t>
      </w:r>
      <w:r>
        <w:rPr>
          <w:rFonts w:ascii="Times New Roman"/>
          <w:b w:val="false"/>
          <w:i w:val="false"/>
          <w:color w:val="000000"/>
          <w:sz w:val="28"/>
        </w:rPr>
        <w:t>№ 213</w:t>
      </w:r>
      <w:r>
        <w:rPr>
          <w:rFonts w:ascii="Times New Roman"/>
          <w:b w:val="false"/>
          <w:i w:val="false"/>
          <w:color w:val="ff0000"/>
          <w:sz w:val="28"/>
        </w:rPr>
        <w:t xml:space="preserve"> (халық саны екі мың адам және одан аз аудандық маңызы бар қалалар, ауылдар, кенттер, ауылдық округтер үшін 11.04.2019 бастап қолданысқа енгізіледі және 01.01.2020 дейін қолданыста болады) қаулысымен.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қазандағы</w:t>
            </w:r>
            <w:r>
              <w:br/>
            </w:r>
            <w:r>
              <w:rPr>
                <w:rFonts w:ascii="Times New Roman"/>
                <w:b w:val="false"/>
                <w:i w:val="false"/>
                <w:color w:val="000000"/>
                <w:sz w:val="20"/>
              </w:rPr>
              <w:t>№ 1055 қаулысымен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19.04.2019 </w:t>
      </w:r>
      <w:r>
        <w:rPr>
          <w:rFonts w:ascii="Times New Roman"/>
          <w:b w:val="false"/>
          <w:i w:val="false"/>
          <w:color w:val="ff0000"/>
          <w:sz w:val="28"/>
        </w:rPr>
        <w:t>№ 213</w:t>
      </w:r>
      <w:r>
        <w:rPr>
          <w:rFonts w:ascii="Times New Roman"/>
          <w:b w:val="false"/>
          <w:i w:val="false"/>
          <w:color w:val="ff0000"/>
          <w:sz w:val="28"/>
        </w:rPr>
        <w:t xml:space="preserve"> (халық саны екі мың адам және одан аз аудандық маңызы бар қалалар, ауылдар, кенттер, ауылдық округтер үшін 11.04.2019 бастап қолданысқа енгізіледі және 01.01.2020 дейін қолданыста болады) қаулысымен.</w:t>
      </w:r>
    </w:p>
    <w:bookmarkStart w:name="z25" w:id="6"/>
    <w:p>
      <w:pPr>
        <w:spacing w:after="0"/>
        <w:ind w:left="0"/>
        <w:jc w:val="left"/>
      </w:pPr>
      <w:r>
        <w:rPr>
          <w:rFonts w:ascii="Times New Roman"/>
          <w:b/>
          <w:i w:val="false"/>
          <w:color w:val="000000"/>
        </w:rPr>
        <w:t xml:space="preserve"> 1-тарау. Жалпы ережелер</w:t>
      </w:r>
    </w:p>
    <w:bookmarkEnd w:id="6"/>
    <w:bookmarkStart w:name="z26" w:id="7"/>
    <w:p>
      <w:pPr>
        <w:spacing w:after="0"/>
        <w:ind w:left="0"/>
        <w:jc w:val="both"/>
      </w:pPr>
      <w:r>
        <w:rPr>
          <w:rFonts w:ascii="Times New Roman"/>
          <w:b w:val="false"/>
          <w:i w:val="false"/>
          <w:color w:val="000000"/>
          <w:sz w:val="28"/>
        </w:rPr>
        <w:t xml:space="preserve">
      1. Осы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3-тармағына және "Жарнама туралы" 2003 жылғы 19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3-тармағына сәйкес әзірленді.</w:t>
      </w:r>
    </w:p>
    <w:bookmarkEnd w:id="7"/>
    <w:bookmarkStart w:name="z27" w:id="8"/>
    <w:p>
      <w:pPr>
        <w:spacing w:after="0"/>
        <w:ind w:left="0"/>
        <w:jc w:val="both"/>
      </w:pPr>
      <w:r>
        <w:rPr>
          <w:rFonts w:ascii="Times New Roman"/>
          <w:b w:val="false"/>
          <w:i w:val="false"/>
          <w:color w:val="000000"/>
          <w:sz w:val="28"/>
        </w:rPr>
        <w:t>
      2. Қағидалар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тәртібін (бұдан әрі – төлемақы) белгілейді.</w:t>
      </w:r>
    </w:p>
    <w:bookmarkEnd w:id="8"/>
    <w:bookmarkStart w:name="z28" w:id="9"/>
    <w:p>
      <w:pPr>
        <w:spacing w:after="0"/>
        <w:ind w:left="0"/>
        <w:jc w:val="left"/>
      </w:pPr>
      <w:r>
        <w:rPr>
          <w:rFonts w:ascii="Times New Roman"/>
          <w:b/>
          <w:i w:val="false"/>
          <w:color w:val="000000"/>
        </w:rPr>
        <w:t xml:space="preserve"> 2-тарау.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төлемақыны есептеу және төлеу тәртібі</w:t>
      </w:r>
    </w:p>
    <w:bookmarkEnd w:id="9"/>
    <w:bookmarkStart w:name="z29" w:id="10"/>
    <w:p>
      <w:pPr>
        <w:spacing w:after="0"/>
        <w:ind w:left="0"/>
        <w:jc w:val="both"/>
      </w:pPr>
      <w:r>
        <w:rPr>
          <w:rFonts w:ascii="Times New Roman"/>
          <w:b w:val="false"/>
          <w:i w:val="false"/>
          <w:color w:val="000000"/>
          <w:sz w:val="28"/>
        </w:rPr>
        <w:t>
      3. Төлемақы мөлшері төлемақы мөлшерлемелері және сыртқы (көрнекі) жарнаманы орналастырудың:</w:t>
      </w:r>
    </w:p>
    <w:bookmarkEnd w:id="10"/>
    <w:bookmarkStart w:name="z30" w:id="11"/>
    <w:p>
      <w:pPr>
        <w:spacing w:after="0"/>
        <w:ind w:left="0"/>
        <w:jc w:val="both"/>
      </w:pPr>
      <w:r>
        <w:rPr>
          <w:rFonts w:ascii="Times New Roman"/>
          <w:b w:val="false"/>
          <w:i w:val="false"/>
          <w:color w:val="000000"/>
          <w:sz w:val="28"/>
        </w:rPr>
        <w:t>
      1) хабарламада көрсетілген;</w:t>
      </w:r>
    </w:p>
    <w:bookmarkEnd w:id="11"/>
    <w:bookmarkStart w:name="z31" w:id="12"/>
    <w:p>
      <w:pPr>
        <w:spacing w:after="0"/>
        <w:ind w:left="0"/>
        <w:jc w:val="both"/>
      </w:pPr>
      <w:r>
        <w:rPr>
          <w:rFonts w:ascii="Times New Roman"/>
          <w:b w:val="false"/>
          <w:i w:val="false"/>
          <w:color w:val="000000"/>
          <w:sz w:val="28"/>
        </w:rPr>
        <w:t>
      2) сыртқы (көрнекі) жарнама хабарлама жіберілмей орналастырылған жағдайда, 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w:t>
      </w:r>
    </w:p>
    <w:bookmarkEnd w:id="12"/>
    <w:p>
      <w:pPr>
        <w:spacing w:after="0"/>
        <w:ind w:left="0"/>
        <w:jc w:val="both"/>
      </w:pPr>
      <w:r>
        <w:rPr>
          <w:rFonts w:ascii="Times New Roman"/>
          <w:b w:val="false"/>
          <w:i w:val="false"/>
          <w:color w:val="000000"/>
          <w:sz w:val="28"/>
        </w:rPr>
        <w:t>
      Сыртқы (көрнекі) жарнама күнтізбелік бір айдан аз мерзімге орналастырылған кезде төлемақы мөлшері күнтізбелік бір ай үшін айқындалады.</w:t>
      </w:r>
    </w:p>
    <w:bookmarkStart w:name="z32" w:id="13"/>
    <w:p>
      <w:pPr>
        <w:spacing w:after="0"/>
        <w:ind w:left="0"/>
        <w:jc w:val="both"/>
      </w:pPr>
      <w:r>
        <w:rPr>
          <w:rFonts w:ascii="Times New Roman"/>
          <w:b w:val="false"/>
          <w:i w:val="false"/>
          <w:color w:val="000000"/>
          <w:sz w:val="28"/>
        </w:rPr>
        <w:t>
      4. Төлемақыны төлеу сыртқы (көрнекі) жарнаманы ауылдардағы, кенттердегі үй-жайлардың шегінен тыс ашық кеңістікте,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 кезде республикалық маңызы бар қаланың, астананың, ал сыртқы (көрнекі) жарнама хабарлама жіберілмей орналастырылған жағдайда облыстық маңызы бар қаланың және ауданның жергiлiктi атқарушы органдарының сыртқы (көрнекі) жарнаманы орналастыру туралы хабарламасы немесе мәліметі орналасқан кезде жүргізіледі.</w:t>
      </w:r>
    </w:p>
    <w:bookmarkEnd w:id="13"/>
    <w:bookmarkStart w:name="z33" w:id="14"/>
    <w:p>
      <w:pPr>
        <w:spacing w:after="0"/>
        <w:ind w:left="0"/>
        <w:jc w:val="both"/>
      </w:pPr>
      <w:r>
        <w:rPr>
          <w:rFonts w:ascii="Times New Roman"/>
          <w:b w:val="false"/>
          <w:i w:val="false"/>
          <w:color w:val="000000"/>
          <w:sz w:val="28"/>
        </w:rPr>
        <w:t>
      5. Төлемақы сомасы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орналастыру орны бойынша жергілікті өзін-өзі басқарудың қолма-қол ақшаны бақылау шотына есепке алынады.</w:t>
      </w:r>
    </w:p>
    <w:bookmarkEnd w:id="14"/>
    <w:bookmarkStart w:name="z34" w:id="15"/>
    <w:p>
      <w:pPr>
        <w:spacing w:after="0"/>
        <w:ind w:left="0"/>
        <w:jc w:val="both"/>
      </w:pPr>
      <w:r>
        <w:rPr>
          <w:rFonts w:ascii="Times New Roman"/>
          <w:b w:val="false"/>
          <w:i w:val="false"/>
          <w:color w:val="000000"/>
          <w:sz w:val="28"/>
        </w:rPr>
        <w:t>
      6. Жергілікті өзін-өзі басқарудың қолма-қол ақшаны бақылау шотына енгізілуге жататын төлемақы сомасы ай сайын, ағымдағы айдың 25-күнінен кешіктірілмейтін мерзімде төленеді.</w:t>
      </w:r>
    </w:p>
    <w:bookmarkEnd w:id="15"/>
    <w:p>
      <w:pPr>
        <w:spacing w:after="0"/>
        <w:ind w:left="0"/>
        <w:jc w:val="both"/>
      </w:pPr>
      <w:r>
        <w:rPr>
          <w:rFonts w:ascii="Times New Roman"/>
          <w:b w:val="false"/>
          <w:i w:val="false"/>
          <w:color w:val="000000"/>
          <w:sz w:val="28"/>
        </w:rPr>
        <w:t>
      Төленген төлемақы сомалары қайтаруға жатпайды.</w:t>
      </w:r>
    </w:p>
    <w:p>
      <w:pPr>
        <w:spacing w:after="0"/>
        <w:ind w:left="0"/>
        <w:jc w:val="both"/>
      </w:pPr>
      <w:r>
        <w:rPr>
          <w:rFonts w:ascii="Times New Roman"/>
          <w:b w:val="false"/>
          <w:i w:val="false"/>
          <w:color w:val="000000"/>
          <w:sz w:val="28"/>
        </w:rPr>
        <w:t>
      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bookmarkStart w:name="z35" w:id="16"/>
    <w:p>
      <w:pPr>
        <w:spacing w:after="0"/>
        <w:ind w:left="0"/>
        <w:jc w:val="both"/>
      </w:pPr>
      <w:r>
        <w:rPr>
          <w:rFonts w:ascii="Times New Roman"/>
          <w:b w:val="false"/>
          <w:i w:val="false"/>
          <w:color w:val="000000"/>
          <w:sz w:val="28"/>
        </w:rPr>
        <w:t>
      7. Тиісті хабарлама болмаған жағдайда жергілікті өзін-өзі басқарудың қолма-қол ақшаны бақылау шотына төлемақы сомасын өндіру және есепке салу үшін сыртқы (көрнекі) жарнаманы нақты орналастыруы негіз болып табылады.</w:t>
      </w:r>
    </w:p>
    <w:bookmarkEnd w:id="16"/>
    <w:p>
      <w:pPr>
        <w:spacing w:after="0"/>
        <w:ind w:left="0"/>
        <w:jc w:val="both"/>
      </w:pPr>
      <w:r>
        <w:rPr>
          <w:rFonts w:ascii="Times New Roman"/>
          <w:b w:val="false"/>
          <w:i w:val="false"/>
          <w:color w:val="000000"/>
          <w:sz w:val="28"/>
        </w:rPr>
        <w:t>
      Бұл ретте төлемақы төлеушілер сыртқы (көрнекі) жарнаманы орналастыру фактісі анықталған кезден бастап 5 жұмыс күні ішінде хабарламасыз Қазақстан Республикасының Үкіметі анықтаған мөлшерлемелер бойынша бір күнтізбелік ай ішінде төлемақы төлейді.</w:t>
      </w:r>
    </w:p>
    <w:bookmarkStart w:name="z36" w:id="17"/>
    <w:p>
      <w:pPr>
        <w:spacing w:after="0"/>
        <w:ind w:left="0"/>
        <w:jc w:val="both"/>
      </w:pPr>
      <w:r>
        <w:rPr>
          <w:rFonts w:ascii="Times New Roman"/>
          <w:b w:val="false"/>
          <w:i w:val="false"/>
          <w:color w:val="000000"/>
          <w:sz w:val="28"/>
        </w:rPr>
        <w:t>
      8.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сомасының жергілікті өзін-өзі басқарудың қолма-қол ақшаны бақылау шотына енгізілгенін растайтын құжатты қоса береді.</w:t>
      </w:r>
    </w:p>
    <w:bookmarkEnd w:id="17"/>
    <w:p>
      <w:pPr>
        <w:spacing w:after="0"/>
        <w:ind w:left="0"/>
        <w:jc w:val="both"/>
      </w:pPr>
      <w:r>
        <w:rPr>
          <w:rFonts w:ascii="Times New Roman"/>
          <w:b w:val="false"/>
          <w:i w:val="false"/>
          <w:color w:val="000000"/>
          <w:sz w:val="28"/>
        </w:rPr>
        <w:t>
      Төлемақы сомасы сыртқы (көрнекі) жарнаманың орналасқан жері бойынша жергілікті өзін-өзі басқарудың қолма-қол ақшаны бақылау шотына төленеді.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қазандағы</w:t>
            </w:r>
            <w:r>
              <w:br/>
            </w:r>
            <w:r>
              <w:rPr>
                <w:rFonts w:ascii="Times New Roman"/>
                <w:b w:val="false"/>
                <w:i w:val="false"/>
                <w:color w:val="000000"/>
                <w:sz w:val="20"/>
              </w:rPr>
              <w:t>№ 1055 қаулысымен</w:t>
            </w:r>
            <w:r>
              <w:br/>
            </w:r>
            <w:r>
              <w:rPr>
                <w:rFonts w:ascii="Times New Roman"/>
                <w:b w:val="false"/>
                <w:i w:val="false"/>
                <w:color w:val="000000"/>
                <w:sz w:val="20"/>
              </w:rPr>
              <w:t>бекітілген</w:t>
            </w:r>
          </w:p>
        </w:tc>
      </w:tr>
    </w:tbl>
    <w:bookmarkStart w:name="z16" w:id="18"/>
    <w:p>
      <w:pPr>
        <w:spacing w:after="0"/>
        <w:ind w:left="0"/>
        <w:jc w:val="left"/>
      </w:pPr>
      <w:r>
        <w:rPr>
          <w:rFonts w:ascii="Times New Roman"/>
          <w:b/>
          <w:i w:val="false"/>
          <w:color w:val="000000"/>
        </w:rPr>
        <w:t xml:space="preserve">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 ауылдар, кенттер, ауылдық округтер аумағы арқылы өтетін жалпыға ортақ пайдаланылатын автомобиль жолдарының бөлiнген белдеуiнде, елді мекендерден тыс үй-жайлардың шегінен тыс ашық кеңістікте және жалпыға ортақ пайдаланылатын автомобиль жолдарының бөлiнген белдеуiнен тыс жерлерде орналастырғаны үшін төлемақы мөлшерлемелері</w:t>
      </w:r>
    </w:p>
    <w:bookmarkEnd w:id="18"/>
    <w:p>
      <w:pPr>
        <w:spacing w:after="0"/>
        <w:ind w:left="0"/>
        <w:jc w:val="both"/>
      </w:pPr>
      <w:r>
        <w:rPr>
          <w:rFonts w:ascii="Times New Roman"/>
          <w:b w:val="false"/>
          <w:i w:val="false"/>
          <w:color w:val="ff0000"/>
          <w:sz w:val="28"/>
        </w:rPr>
        <w:t xml:space="preserve">
      Ескерту. Мөлшерлеме жаңа редакцияда - ҚР Үкіметінің 19.04.2019 </w:t>
      </w:r>
      <w:r>
        <w:rPr>
          <w:rFonts w:ascii="Times New Roman"/>
          <w:b w:val="false"/>
          <w:i w:val="false"/>
          <w:color w:val="ff0000"/>
          <w:sz w:val="28"/>
        </w:rPr>
        <w:t>№ 213</w:t>
      </w:r>
      <w:r>
        <w:rPr>
          <w:rFonts w:ascii="Times New Roman"/>
          <w:b w:val="false"/>
          <w:i w:val="false"/>
          <w:color w:val="ff0000"/>
          <w:sz w:val="28"/>
        </w:rPr>
        <w:t xml:space="preserve"> (халық саны екі мың адам және одан аз аудандық маңызы бар қалалар, ауылдар, кенттер, ауылдық округтер үшін 11.04.2019 бастап қолданысқа енгізіледі және 01.01.2020 дейін қолданыста болады)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 қолданыста болған айлық есептік көрсеткіш (бұдан әрі – АЕК) мөлшеріне қарай айқындалады.</w:t>
      </w:r>
    </w:p>
    <w:bookmarkStart w:name="z38" w:id="19"/>
    <w:p>
      <w:pPr>
        <w:spacing w:after="0"/>
        <w:ind w:left="0"/>
        <w:jc w:val="both"/>
      </w:pPr>
      <w:r>
        <w:rPr>
          <w:rFonts w:ascii="Times New Roman"/>
          <w:b w:val="false"/>
          <w:i w:val="false"/>
          <w:color w:val="000000"/>
          <w:sz w:val="28"/>
        </w:rPr>
        <w:t>
      2.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үй-жайлардың сыртында ашық кеңістікте және жалпыға ортақ пайдаланылатын автомобиль жолдарының бөлінген белдеуінен тыс жерлерде орналастырғаны үшін базалық ай сайынғы төлемақы мөлшерлемелері сыртқы (көрнекі) жарнаманың орналасқан жері және оны орналастыру жағының ауданына қарай белгіленеді: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аудандық маңызы бар жалпыға ортақ пайдаланылатын автомобиль жолдарының бөлінген белдеуінде, елді мекендерден тыс жерлерде және жалпыға ортақ пайдаланылатын автомобиль жолдарының бөлінген белдеуінен тыс жерлерде сыртқы (көрнекі) жарнаманы орналастырудың бір тарапы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ш.м-ге дейінгі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ауданы мынадай болатын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ш.м-ден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жалаушалардағы, штандарттардағы, көше жиһаздарындағы (жабдықтарындағы)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