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bdd9" w14:textId="55fb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"Меланж" акционерлік қоғамының салық берешегін өтеуді кейінге қалдыру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10 қазандағы № 1081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Қазақстан Республикасының кодексін (Салық кодексі) қолданысқа енгізу туралы» 2008 жылғы 10 желтоқсандағы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48-2-бабына және «Дағдарыстан кейін қалпына келтіру бағдарламасын (бәсекеге қабілетті кәсіпорындарды сауықтыру) бекіту туралы» Қазақстан Республикасы Үкіметінің 2011 жылғы 4 наурыздағы № 225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заңнамасында белгіленген тәртіппен дағдарыстан кейін қалпына келтіру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(бәсекеге қабілетті кәсіпорындарды сауықтыру) қатысушы ретінде «Меланж» акционерлік қоғамына (бизнес-сәйкестендіру нөмірі 040540000183) салық берешегін өтеуді 2016 жылғы 1 сәуірге дейінгі мерзімге кейінге қалдыру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