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1dc" w14:textId="aeee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пен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қарашадағы № 1225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Республикасындағы кәсіптік және өзге де мерекелер туралы» Қазақстан Республикасы Президентінің 1998 жылғы 20 қаңтардағы № 3827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мерекелер туралы» 2001 жылғы 13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822-құжат; 2012 ж., № 68, 977-құжат; 2013 ж., № 19, 316-құжат)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 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Мәдениет және өнер қызметкерлерінің күні - 21 мамыр»;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25-тармақ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Еңбек күні - қыркүйектің соңғы жексенбісі».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