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281fd" w14:textId="fd281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4 желтоқсандағы № 1305 қаулысы. Күші жойылды - Қазақстан Республикасы Үкіметінің 2023 жылғы 27 қазандағы № 950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27.10.2023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24.06.2015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bookmarkStart w:name="z1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24.09.2014 </w:t>
      </w:r>
      <w:r>
        <w:rPr>
          <w:rFonts w:ascii="Times New Roman"/>
          <w:b w:val="false"/>
          <w:i w:val="false"/>
          <w:color w:val="000000"/>
          <w:sz w:val="28"/>
        </w:rPr>
        <w:t>№ 1011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15.10.2015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25.04.2015 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7"/>
    <w:bookmarkStart w:name="z2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bookmarkEnd w:id="8"/>
    <w:bookmarkStart w:name="z2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"Мемлекеттік ғылыми-техникалық сараптаманы ұйымдастыру және жүргізу қағидасын бекіту туралы" Қазақстан Республикасы Үкіметінің 2011 жылғы 1 тамыздағы № 891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51, 691-құжат):</w:t>
      </w:r>
    </w:p>
    <w:bookmarkEnd w:id="9"/>
    <w:bookmarkStart w:name="z2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Мемлекеттік ғылыми-техникалық сараптаманы ұйымдастыру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2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Ұйымдастырушы мемлекеттік бюджеттен қаржыландыруға ұсынылатын ғылыми, ғылыми-техникалық жобалар мен бағдарламаларға, сондай-ақ тапсырыс берушінің өтініші бойынша МҒТС өзге де объектілерін МҒТС жүргізу бойынша жұмыстарды ұйымдастырады.</w:t>
      </w:r>
    </w:p>
    <w:bookmarkEnd w:id="11"/>
    <w:bookmarkStart w:name="z2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бюджеттен қаржыландыруға жататын ғылыми, ғылыми-техникалық жобалар мен бағдарламалардың МҒТС құзыретті шетелдік және қазақстандық сарапшылар жүргізеді.".</w:t>
      </w:r>
    </w:p>
    <w:bookmarkEnd w:id="12"/>
    <w:bookmarkStart w:name="z2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1326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5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Экономиканың түрлі саласындағы (аясындағы) концессияның үлгі</w:t>
      </w:r>
      <w:r>
        <w:br/>
      </w:r>
      <w:r>
        <w:rPr>
          <w:rFonts w:ascii="Times New Roman"/>
          <w:b/>
          <w:i w:val="false"/>
          <w:color w:val="000000"/>
        </w:rPr>
        <w:t>шарты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15.10.2015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1305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16.07.2015 </w:t>
      </w:r>
      <w:r>
        <w:rPr>
          <w:rFonts w:ascii="Times New Roman"/>
          <w:b w:val="false"/>
          <w:i w:val="false"/>
          <w:color w:val="ff0000"/>
          <w:sz w:val="28"/>
        </w:rPr>
        <w:t>№ 542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енгiзiледi)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