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5a3e6" w14:textId="145a3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Теміржол вокзалдары қызметінің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5 желтоқсандағы № 1320 қаулысы. Күші жойылды - Қазақстан Республикасы Үкіметінің 2015 жылғы 10 тамыздағы № 624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10.08.2015 </w:t>
      </w:r>
      <w:r>
        <w:rPr>
          <w:rFonts w:ascii="Times New Roman"/>
          <w:b w:val="false"/>
          <w:i w:val="false"/>
          <w:color w:val="ff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«Теміржол көлігі туралы» 2001 жылғы 8 желтоқсандағы Қазақстан Республикасы Заңының 14-бабы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22-2)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теміржол вокзалдарының класын айқындау </w:t>
      </w:r>
      <w:r>
        <w:rPr>
          <w:rFonts w:ascii="Times New Roman"/>
          <w:b w:val="false"/>
          <w:i w:val="false"/>
          <w:color w:val="000000"/>
          <w:sz w:val="28"/>
        </w:rPr>
        <w:t>әдістемесі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«Темір жол вокзалдары қызметін ұйымдастыру қағидасын бекіту туралы» Қазақстан Республикасы Үкіметінің 2011 жылғы 2 шілдедегі № 759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45, 605-құжат)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Темір жол вокзалдары қызметін ұйымдастыру 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«3) темір жол вокзалының класы – орындалатын жұмыстардың (көрсетілетін қызметтердің) көлеміне және техникалық жабдықталуына байланысты айқындалған теміржол вокзалының мәртебесі;»;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6-тармақтар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Теміржол вокзалдары орындалатын жұмыстардың (көрсетілетін қызметтердің) көлеміне, жолаушылар ағыны мен техникалық жабдықталуына байланысты кластарға бөлінеді. Теміржол вокзалдарының тізбесін олардың кластарына сәйкес теміржол вокзалдарының класын айқындау әдістемесіне сәйкес уәкілетті орган бекітеді.»;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Теміржол вокзалының билет кассалары, күтуге арналған үй-жайлары, санитарлық–тұрмыстық үй-жайлары, соның ішінде мүгедектер мен тұрғындардың ұтқырлығы жоқ топтарына арнайы әлеуметтік жабдықталған үй-жайлары, ана мен бала бөлмесі, ақпараттық қызмет көрсету объектілері (соның ішінде жолаушыларды бірыңғай анықтамалық-ақпараттық орталықпен байланыстыратын объектілер), медициналық пункт, қоғамдық тәртіпті күзету пункті болуға тиіс.»;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«8. Кластан тыс және 1-ші кластағы теміржол вокзалдарында қосымша қол жүгін сақтау камерасы, транзиттік жолаушылардың ұзақ демалатын бөлмелері, тамақтану орындары, шаштараз, дүкендер, сауда дүңгіршіктері, пошта бөлімі, ақша айырбастау орны, дәріхана, банкомат, төлем терминалдары, интернет (WI-FI) болуға тиіс.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Барлық қызмет көрсету орындары тәулік бойы жұмыс істеуге және мүгедектерге оңай қолжетімді болуға тиіс.»;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екінші бөлікпен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«Ақпаратты ұсыну тілдерді, мәтіндерді, Брайл шрифтін, түйсіну қатынасын, ірі шрифтті, қолжетімді мультимедиялық құралдарды пайдалану арқылы мүгедектер үшін де қамтамасыз етіледі.».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1320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2"/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Теміржол вокзалдарының класын айқындау</w:t>
      </w:r>
      <w:r>
        <w:br/>
      </w:r>
      <w:r>
        <w:rPr>
          <w:rFonts w:ascii="Times New Roman"/>
          <w:b/>
          <w:i w:val="false"/>
          <w:color w:val="000000"/>
        </w:rPr>
        <w:t>
әдістемесі</w:t>
      </w:r>
    </w:p>
    <w:bookmarkEnd w:id="3"/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теміржол вокзалдарының класын айқындау әдістемесі (бұдан әрі - әдістеме) «Темір жол көлігі туралы» 2001 жылғы 8 желтоқсандағы Қазақстан Республикасы Заңының 14-бабы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22-2)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әдістемені қолдану мақсатында мынадай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теміржол вокзалы – класына қарай халыққа теміржол көлігімен тасымалдау және багажды, жүк-багажды қабылдау-беру жөніндегі қызметтерді көрсетуге арналған үйлердің, ғимараттардың (жолаушы платформаларын, вокзал өтпелерін және вокзал маңындағы аумақты қоса алғанда) және басқа да мүлік түрлерінің кешені;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класын айқындау – осы әдістемеге сәйкес балдық жүйе бойынша айқындалатын жұмыс (көрсетілген қызметтер) көлеміне және техникалық жабдықталуына байланысты осы вокзал жатқызылатын топтың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тұтынушылар – теміржол көлігінің жолаушылары, теміржол вокзалына келіп-кетушілер (соның ішінде жолаушыларды күтіп алушылар мен шығарып салушылар);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пайдаланушылар – жолаушылар теміржол тасымалдары саласында кәсіпкерлік қызметті жүзеге асыру үшін теміржол вокзалы алаңдарын пайдаланатын заңды тұлғалар мен дара кәсіпкерлер.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Әдістемені теміржол көлігі саласында басшылықты, сондай-ақ Қазақстан Республикасының заңнамасында көзделген шектерде салааралық үйлестіруді жүзеге асыратын уәкілетті орган (бұдан әрі - уәкілетті орган) қолданады.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Теміржол вокзалдарының класын айқындау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Теміржол вокзалдарының класын айқындау мынадай жиынтық көрсеткіштерді қамтиды: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жылдық есептеуде тәулігіне жөнелтілген жолаушылардың жалпы саны 1 жолаушы - 1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алаңның әрбір 100 шаршы метр вокзалдық үй-жайларды күтіп-ұстау - 1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әдістемеге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теміржол вокзалдарының класы бөлінісінде балдық градация;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техникалық жабдықталуы (қосымша құрылыстар мен жабдықтар), соның ішінде эскалаторлар, лифттер, электрондық көрсеткіш тақта, жаяу жүргіншілер көпірлері, жерасты өтпелер әрбір объектіге (бірлікке) 0,05 балдан.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Теміржол вокзалының класы төменде келтірілген формулаға сәйкес айқындалады: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К=(Ж*1)+(S/100 ш.м)+Т</w:t>
      </w:r>
    </w:p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- вокзал класы,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 - жылдық есептеуде тәулігіне жолаушылар,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вокзалдық үй-жайларды (жалпы алаңы) күтіп-ұстау,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 - қосымша құрылыстар мен құрал-жабдықтар.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балды есептеу бөлігінде математикалық есептеулер жүргізу жөнелтілген жолаушылар саны есебінен айқындалады;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балды есептеу бөлігінде математикалық есептеулер жүргізу теміржол вокзалының техникалық паспортында көрсетілген теміржол вокзалы ғимаратының алаңына сәйкес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алынған көрсеткіштерді жиынтықтау класты айқындайтын балдар санын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Математикалық есептеулер жүргізілген кезде бөлшек сандар бүтін санға дейін дөңгелектеуге жатады. Егер алынып тасталатын сандардың біріншісі 5-тен көп болса, онда сақталатын сандардың соңғысы бірлікке ұлғаяды. Ұлғайту бірінші алынып тасталатын сан 5-ке тең болғанда да жасалады.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Теміржол вокзалдарының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класын айқындау әдістемесіне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9"/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Теміржол вокзалдары класы бөлінісінде балдық градация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Вокзалдар орындалатын жұмыстар күрделілігіне және көлеміне байланысты градация бойынша төрт класқа бөлінеді: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кластан тыс;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1-класс;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2-класс;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3-класс.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Кесте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1"/>
        <w:gridCol w:w="2714"/>
        <w:gridCol w:w="2857"/>
        <w:gridCol w:w="2714"/>
        <w:gridCol w:w="3144"/>
      </w:tblGrid>
      <w:tr>
        <w:trPr>
          <w:trHeight w:val="3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кластан тыс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1-класс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2-класс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3-класс</w:t>
            </w:r>
          </w:p>
        </w:tc>
      </w:tr>
      <w:tr>
        <w:trPr>
          <w:trHeight w:val="30" w:hRule="atLeast"/>
        </w:trPr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2 500-ден және одан астам балл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700-ден 2 499 балға дейін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300-ден 699 балға дейін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101-ден 299 балға дейін</w:t>
            </w:r>
          </w:p>
        </w:tc>
      </w:tr>
    </w:tbl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Тиісті есептеулер жүргізілгеннен кейін кесте бойынша есептеулер негізінде вокзал мәртебесі беріледі.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