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8bf08" w14:textId="fa8bf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2020 жылға дейінгі инновациялық даму тұжырымдамасын іске асыру жөніндегі ұлттық жол картасын бекіту туралы</w:t>
      </w:r>
    </w:p>
    <w:p>
      <w:pPr>
        <w:spacing w:after="0"/>
        <w:ind w:left="0"/>
        <w:jc w:val="both"/>
      </w:pPr>
      <w:r>
        <w:rPr>
          <w:rFonts w:ascii="Times New Roman"/>
          <w:b w:val="false"/>
          <w:i w:val="false"/>
          <w:color w:val="000000"/>
          <w:sz w:val="28"/>
        </w:rPr>
        <w:t>Қазақстан Республикасы Үкіметінің 2013 жылғы 13 желтоқсандағы № 1331 қаулысы</w:t>
      </w:r>
    </w:p>
    <w:p>
      <w:pPr>
        <w:spacing w:after="0"/>
        <w:ind w:left="0"/>
        <w:jc w:val="both"/>
      </w:pPr>
      <w:bookmarkStart w:name="z1" w:id="0"/>
      <w:r>
        <w:rPr>
          <w:rFonts w:ascii="Times New Roman"/>
          <w:b w:val="false"/>
          <w:i w:val="false"/>
          <w:color w:val="000000"/>
          <w:sz w:val="28"/>
        </w:rPr>
        <w:t>
      «Қазақстан Республикасының 2020 жылға дейінгі инновациялық даму тұжырымдамасын бекіту туралы» Қазақстан Республикасы Президентінің 2013 жылғы 4 маусымдағы № 579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2020 жылға дейінгі инновациялық даму тұжырымдамасын іске асыру жөніндегі </w:t>
      </w:r>
      <w:r>
        <w:rPr>
          <w:rFonts w:ascii="Times New Roman"/>
          <w:b w:val="false"/>
          <w:i w:val="false"/>
          <w:color w:val="000000"/>
          <w:sz w:val="28"/>
        </w:rPr>
        <w:t>ұлттық жол картасы</w:t>
      </w:r>
      <w:r>
        <w:rPr>
          <w:rFonts w:ascii="Times New Roman"/>
          <w:b w:val="false"/>
          <w:i w:val="false"/>
          <w:color w:val="000000"/>
          <w:sz w:val="28"/>
        </w:rPr>
        <w:t xml:space="preserve"> (бұдан әрі – Іс-шаралар жоспары) бекітілсін.</w:t>
      </w:r>
      <w:r>
        <w:br/>
      </w:r>
      <w:r>
        <w:rPr>
          <w:rFonts w:ascii="Times New Roman"/>
          <w:b w:val="false"/>
          <w:i w:val="false"/>
          <w:color w:val="000000"/>
          <w:sz w:val="28"/>
        </w:rPr>
        <w:t>
</w:t>
      </w:r>
      <w:r>
        <w:rPr>
          <w:rFonts w:ascii="Times New Roman"/>
          <w:b w:val="false"/>
          <w:i w:val="false"/>
          <w:color w:val="000000"/>
          <w:sz w:val="28"/>
        </w:rPr>
        <w:t>
      2. Орталық және жергілікті атқарушы органдар, сондай-ақ мүдделі ұйымдар:</w:t>
      </w:r>
      <w:r>
        <w:br/>
      </w:r>
      <w:r>
        <w:rPr>
          <w:rFonts w:ascii="Times New Roman"/>
          <w:b w:val="false"/>
          <w:i w:val="false"/>
          <w:color w:val="000000"/>
          <w:sz w:val="28"/>
        </w:rPr>
        <w:t>
      1) Іс-шаралар жоспарын орындау бойынша шаралар қабылдасын;</w:t>
      </w:r>
      <w:r>
        <w:br/>
      </w:r>
      <w:r>
        <w:rPr>
          <w:rFonts w:ascii="Times New Roman"/>
          <w:b w:val="false"/>
          <w:i w:val="false"/>
          <w:color w:val="000000"/>
          <w:sz w:val="28"/>
        </w:rPr>
        <w:t>
      2) жарты жылда бір рет, есепті кезеңнен кейінгі айдың 5-күнінен кешіктірмей Қазақстан Республикасы Инвестициялар және даму министрлігіне Іс-шаралар жоспарының орындалу барысы туралы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Үкіметінің 28.09.2015 </w:t>
      </w:r>
      <w:r>
        <w:rPr>
          <w:rFonts w:ascii="Times New Roman"/>
          <w:b w:val="false"/>
          <w:i w:val="false"/>
          <w:color w:val="000000"/>
          <w:sz w:val="28"/>
        </w:rPr>
        <w:t>№ 795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Қазақстан Республикасы Инвестициялар және даму министрлігі жылына бір рет, есепті кезеңнен кейінгі 30 қаңтардан кешіктірмей Қазақстан Республикасы Президентінің Әкімшілігіне Іс-шаралар жоспарының орындалу барысы туралы жиынтық ақпарат берсін.</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Үкіметінің 28.09.2015 </w:t>
      </w:r>
      <w:r>
        <w:rPr>
          <w:rFonts w:ascii="Times New Roman"/>
          <w:b w:val="false"/>
          <w:i w:val="false"/>
          <w:color w:val="000000"/>
          <w:sz w:val="28"/>
        </w:rPr>
        <w:t>№ 795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 Инвестициялар және даму министрлігіне жүктелсін.</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Үкіметінің 28.09.2015 </w:t>
      </w:r>
      <w:r>
        <w:rPr>
          <w:rFonts w:ascii="Times New Roman"/>
          <w:b w:val="false"/>
          <w:i w:val="false"/>
          <w:color w:val="000000"/>
          <w:sz w:val="28"/>
        </w:rPr>
        <w:t>№ 795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13 желтоқсандағы</w:t>
      </w:r>
      <w:r>
        <w:br/>
      </w:r>
      <w:r>
        <w:rPr>
          <w:rFonts w:ascii="Times New Roman"/>
          <w:b w:val="false"/>
          <w:i w:val="false"/>
          <w:color w:val="000000"/>
          <w:sz w:val="28"/>
        </w:rPr>
        <w:t xml:space="preserve">
№ 1331 қаулысымен     </w:t>
      </w:r>
      <w:r>
        <w:br/>
      </w:r>
      <w:r>
        <w:rPr>
          <w:rFonts w:ascii="Times New Roman"/>
          <w:b w:val="false"/>
          <w:i w:val="false"/>
          <w:color w:val="000000"/>
          <w:sz w:val="28"/>
        </w:rPr>
        <w:t xml:space="preserve">
бекітілген        </w:t>
      </w:r>
    </w:p>
    <w:bookmarkEnd w:id="1"/>
    <w:bookmarkStart w:name="z10" w:id="2"/>
    <w:p>
      <w:pPr>
        <w:spacing w:after="0"/>
        <w:ind w:left="0"/>
        <w:jc w:val="left"/>
      </w:pPr>
      <w:r>
        <w:rPr>
          <w:rFonts w:ascii="Times New Roman"/>
          <w:b/>
          <w:i w:val="false"/>
          <w:color w:val="000000"/>
        </w:rPr>
        <w:t xml:space="preserve"> 
Қазақстан Республикасының 2020 жылға дейінгі инновациялық даму</w:t>
      </w:r>
      <w:r>
        <w:br/>
      </w:r>
      <w:r>
        <w:rPr>
          <w:rFonts w:ascii="Times New Roman"/>
          <w:b/>
          <w:i w:val="false"/>
          <w:color w:val="000000"/>
        </w:rPr>
        <w:t>
тұжырымдамасын іске асыру жөніндегі ұлттық жол картасы</w:t>
      </w:r>
      <w:r>
        <w:br/>
      </w:r>
      <w:r>
        <w:rPr>
          <w:rFonts w:ascii="Times New Roman"/>
          <w:b/>
          <w:i w:val="false"/>
          <w:color w:val="000000"/>
        </w:rPr>
        <w:t>
(Іс-шаралар жоспары)</w:t>
      </w:r>
    </w:p>
    <w:bookmarkEnd w:id="2"/>
    <w:p>
      <w:pPr>
        <w:spacing w:after="0"/>
        <w:ind w:left="0"/>
        <w:jc w:val="both"/>
      </w:pPr>
      <w:r>
        <w:rPr>
          <w:rFonts w:ascii="Times New Roman"/>
          <w:b w:val="false"/>
          <w:i w:val="false"/>
          <w:color w:val="ff0000"/>
          <w:sz w:val="28"/>
        </w:rPr>
        <w:t xml:space="preserve">      Ескерту. Орыс тіліндегі мәтінге өзгеріс енгізілді, қазақ тіліндегі мәтіні өзгермейді - ҚР Үкіметінің 2014.12.09 </w:t>
      </w:r>
      <w:r>
        <w:rPr>
          <w:rFonts w:ascii="Times New Roman"/>
          <w:b w:val="false"/>
          <w:i w:val="false"/>
          <w:color w:val="ff0000"/>
          <w:sz w:val="28"/>
        </w:rPr>
        <w:t>№ 1283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Жоспарға өзгеріс енгізілді - ҚР Үкіметінің 28.09.2015 </w:t>
      </w:r>
      <w:r>
        <w:rPr>
          <w:rFonts w:ascii="Times New Roman"/>
          <w:b w:val="false"/>
          <w:i w:val="false"/>
          <w:color w:val="ff0000"/>
          <w:sz w:val="28"/>
        </w:rPr>
        <w:t>№ 795</w:t>
      </w:r>
      <w:r>
        <w:rPr>
          <w:rFonts w:ascii="Times New Roman"/>
          <w:b w:val="false"/>
          <w:i w:val="false"/>
          <w:color w:val="ff0000"/>
          <w:sz w:val="28"/>
        </w:rPr>
        <w:t xml:space="preserve">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5957"/>
        <w:gridCol w:w="2034"/>
        <w:gridCol w:w="3379"/>
        <w:gridCol w:w="1944"/>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Іс-шара</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(іске асыруға) жауаптылар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(іске асыру) мерзімі</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Жобаларды қаржыландырудың бастапқы кезеңдерінде формальды емес венчурлік инвесторлардың инвестицияларын тарту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наурыз</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Технологиялар трансферті орталықтарын немесе технологиялық даму саласындағы ұлттық даму институты базасында екі жақты орталықтар немесе әлемдік инновациялар орталықтарындағы бір жақты өкілдік форматында технологиялық ынтымақтастық орталықтарын құру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«Назарбаев Университеті» ДБҰ және «Инновациялық технологиялар паркі» АЭА арналған қажетті технологияларға, инвестицияларға және ноу-хауға сәйкес өнеркәсіптік және ғылыми-зерттеу әріптестері мен басымдықтарды айқындау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мүдделі мемлекеттік органдар, ұлттық холдингтер мен компаниялар, даму институттары, «Назарбаев Университеті» ДБҰ (келісім бойынша), «ИТП» АЭАБК»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 статистикасы және инновациялар жөніндегі әдіснаманы жетілдіру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 БҒМ, ИЖТМ, ЭБЖМ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бастамаларға гранттар мен жеңілдіктер жүйесін дамытуды, сондай-ақ жаңа инновациялық идеялар мен кәсіпорындар үшін әлеует беруді ескеретін, өңірлік инновациялық жүйелерді қалыптастыру бойынша әдіснамалық ұсынымдарды бекіту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бұйрық</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ӨДМ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инновациялық жүйелерді, оның ішінде инновациялық инфрақұрылымды, жобаларды қолдау және жергілікті бюджет есебінен инновациялық қызметті дәріптеу бөлігінде құру жоспарларын бекіту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әкімдерінің қаулысы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Әлемге танымал ғалымдар мен менеджерлерді тарту және шетелде жұмыс істейтін отандас ғалымдарды кері қайтаруға ықпал ету жөнінде шаралар кешенін әзірлеу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прогностика институтын құру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ЭБЖМ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2014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заңнамалық актілеріне инновациялық қызметті ынталандыру мәселелері бойынша өзгерістер мен толықтырулар енгізу туралы» Қазақстан Республикасының Заңы жобасының тұжырымдамасын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жобалау мәселелері жөніндегі ведомствоаралық комиссияның шешімі</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арнайы экономикалық аймағының технопарктермен және «Назарбаев Университеті» ДБҰ-мен өзара іс-қимыл жасауын ұйымдастыру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мүдделі мемлекеттік органдар, «Назарбаев Университеті» ДБҰ (келісім бойынша), «ИТП» АЭАБК»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екінші кезегін салуды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Алматы қаласының әкімдігі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2015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инновациялық жүйелерді құру жоспарларын іске асыру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 2020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Өңірлерде республикалық және жергілікті бюджет есебінен инновацияны дамытуды қаржыландыруды қамтамасыз ету бөлігінде бюджеттік жіктеуішке өзгерістер енгізу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Облыстардың, Астана және Алматы қалалары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ақпан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«Инновациялық технологиялар паркі» арнайы экономикалық аймағына жеке өнертапқыштарды, жаңашылдар мен ғылыми зерттеулердің жетекшілерін тарту жөнінде шаралар кешенін әзірлеу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сәуір</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басқару компаниясына үш халықаралық сарапшыны тарту мәселесі бойынша ұсыныстарды енгізу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«ИТП» АЭАБК»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сәуір</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қызметті мемлекеттік қолдау шараларын іске асыру тиімділігін бағалау әдістемесіне өзгерістер мен толықтырулар енгізу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ЭБЖМ, ИЖТМ, мүдделі мемлекеттік органдар,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сәуір</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Ғылыми-гранттық бағдарламалардың тиімділігін бағалау индикаторларын жетілдіру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сәуір</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Нарықта инновациялық белсенді кәсіпорындарға артықшылық беру жөніндегі шаралар кешенін әзірлеу және қабылдау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мүдделі мемлекеттік органдар,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шілде</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дайындау және жерді пайдалану саласында зерттеулер жүргізу үшін нормативтік-құқықтық базаны жетілдіру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ИЖТМ, МГМ, ҚОСРМ, облыстардың, Астана және Алматы қалаларының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шілде</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жергілікті қамтуды дамыту жөніндегі шаралар кешенін әзірлеу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«NADLoC» АҚ (келісім бойынша),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тамыз</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технология және инновациялар саласында халықаралық ынтымақтастықтың негізгі бағыттарын айқындау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СІМ,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қараша</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Инновацияны дамыту, оның ішінде технологиялық парктер базасында дамыту бойынша өңірлік кеңселерді айқындау және құру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ӨДМ, облыстардың, Астана және Алматы қалаларының әкімдіктері, «ТДҰА»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Қазақстанда инновациялық жобаларды іске асыруға көлемінде бағытталған кемінде 500 - 750 млн. АҚШ доллары тікелей шетелдік инвестициялар тарту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«KAZNEX INVEST» АҚ (келісім бойынша),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9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басқарушы холдинг, Ұлттық холдингтер, ұлттық компаниялар және акцияларының (қатысу үлестерiнiң) елу және одан да көп пайызы тiкелей немесе жанама түрде ұлттық басқарушы холдингке, ұлттық холдингке, ұлттық компанияға тиесiлi ұйымдар жүзеге асыратын тауарларды, жұмыстарды және көрсетiлетiн қызметтердi сатып алудың үлгi ережесiн бекiту туралы» Қазақстан Республикасы Үкіметінің 2009 жылғы 28 мамырдағы № 787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Үкіметінің қаулысы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инновациялық белсенділігін арттыру мақсатында өнертапқыштар мен жаңашылдарды ынталандыру бойынша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БҒМ, ұлттық холдингтер және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Балалардың әл-ауқаты индексін енгізу, сондай-ақ оқушылардың ғылым мен инновацияларға қызығушылығын ояту мақсатында мектеп оқушылары үшін ЖОО-да ғылыми-техникалық және инновациялық бағыттағы үйірмелер, технопарктер, ғылыми-зерттеу зертханалары жанынан танымдық-зерттеушілік зертханалар және т.б. құру және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ұйымдардың және ғалымдардың ғылыми және ғылыми-техникалық қызметін жыл сайын сауалнама жүргізу арқылы рейтингтік бағалауды енгізу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 үдемелі индустриялық-инновациялық дамыту жөніндегі 2015 – 2020 жылдарға арналған мемлекеттік бағдарламаны бекiту және «Мемлекеттік бағдарламалар тізбесін бекіту туралы» Қазақстан Республикасы Президентінің 2010 жылғы 19 наурыздағы № 957 </w:t>
            </w:r>
            <w:r>
              <w:rPr>
                <w:rFonts w:ascii="Times New Roman"/>
                <w:b w:val="false"/>
                <w:i w:val="false"/>
                <w:color w:val="000000"/>
                <w:sz w:val="20"/>
              </w:rPr>
              <w:t>Жарлығына</w:t>
            </w:r>
            <w:r>
              <w:rPr>
                <w:rFonts w:ascii="Times New Roman"/>
                <w:b w:val="false"/>
                <w:i w:val="false"/>
                <w:color w:val="000000"/>
                <w:sz w:val="20"/>
              </w:rPr>
              <w:t xml:space="preserve"> толықтыру енгізу туралы» Қазақстан Республикасы Президентінің Жарлығын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Президентінің Жарлығы</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ЭБЖМ,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болжау нәтижелері бойынша, оның ішінде пилоттық нысаналы технологиялық бағдарламаларды іске асыру арқылы айқындалған Қазақстан үшін сындарлы технологияларды дамыту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инновациялық ынтымақтастық бағдарламаларына қатысу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конгресс және Астана экономикалық форумы шеңберінде шетелдік технологиялар көрмесін ұйымдастыру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Бірлескен ғылыми зерттеулерді қоса қаржыландыруға жеке және халықаралық қорларды тарту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ИДМ, ҰЭМ,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 2020 жылдар</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Елдің мекемелері мен кәсіпорындарында сұрау жүргізу нәтижелері бойынша айқындалған технологиялық міндеттерді шешу үшін түйінді инновациялық жобаларды айқындау бойынша конкурс өткізу және оларды қаржыландыру мүмкіндігі (оның ішінде мемлекеттік тапсырыс арқылы) тетігін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 «ҰТДА» АҚ (келісім бойынша), БҒМ,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наурыз</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Тәуекелмен қаржыландыруды (инвестициялауды) дамытуға бағытталған инновациялық қызметті реттеу саласындағы нормативтік құқықтық базаны жетілдіру жөнінде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ҰЭМ,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 маусым</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жобаларды қаржыландыру бойынша тәуекелдерді басқару тетігін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xml:space="preserve">
тамыз </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10 түйінді инновациялық жобаны іске асыру бойынша жол карталарын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«ТДҰА» АҚ (келісім бойынша), БҒМ,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қараша</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Ғылыми-инновациялық жобаларға кредит беруге кепілдік беру (мемлекеттік емес кепілдік)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ҰЭМ, ИДМ, 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жылғы</w:t>
            </w:r>
            <w:r>
              <w:br/>
            </w:r>
            <w:r>
              <w:rPr>
                <w:rFonts w:ascii="Times New Roman"/>
                <w:b w:val="false"/>
                <w:i w:val="false"/>
                <w:color w:val="000000"/>
                <w:sz w:val="20"/>
              </w:rPr>
              <w:t>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Инновацияларды ынталандыруға бағытталған стандарттау және техникалық реттеу мәселелері жөнінде ұсыныстар әзірлеу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ұсыныс</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 2017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үздік өнертапқыштары мен жаңашылдарына арналған жеңілдікті тұрғын үй құрылысы бойынша ұсыныстар енгізу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ҰЭМ, ИДМ, Алматы қаласының және Алматы облысының әкімдіктері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аймағының аумағында, сондай-ақ болашақта «ИТП» инновациялық кластеріне кіретін объектілерде «жасыл» технологиялар саласында ғылыми зерттеулер мен әзірлемелер зертханаларын құру мәселесін пысықтау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 ИДМ, БҒМ, Алматы қаласының әкімдігі</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 2017 жылдардағы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аймағына кемінде 250 - 350 млн. АҚШ доллары көлемінде тікелей шетелдік инвестициялар тарту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«ИТП» ДКФ» АҚ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 жылғы желтоқсан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Патенттік кооперация бойынша келісім (РСТ) және (немесе) Еуразиялық патенттік конвенцияға сәйкес шетелде алынған патент санын 2015 жылға қарай кемінде 35-ке және 2020 жылға қарай кемінде 100-ге көбейту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Әділетмині,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 зерттеулер мен әзірлемелерге және/немесе инновацияларға тартылған ғылым кандидаттары (PhD) санын 2015 жылға қарай кемінде 15-ке және 2020 жылға қарай кемінде 50-ге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Қазақстандық ғалымдардың әлемдегі жетекші рейтингтік ғылыми журналдардағы басылымдарының санын 2015 жылға қарай кемінде 1000-ға және 2020 жылға қарай кемінде 2000-ға ұлғайтуды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Бәсекеге қабілеттілік рейтингінің (Дүниежүзілік экономикалық форумның жаһандық бәсекеге қабілеттілік индексі) көрсеткіші «инновациялық әлеует» факторы бойынша 2015 жылға қарай 80-нен төмен емес және 2020 жылға қарай 50-ден төмен емес орынға қол жеткізуді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 жылға қарай жоғары оқу орындарының халықаралық рейтингінде «Назарбаев Университеті» ДБҰ-ның 100-орыннан төмен емес орынға жетуін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«Назарбаев Университеті» ДБҰ (келісім бойынша)</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жалпы өнім көлеміндегі инновациялық өнімнің үлесін 2015 жылға қарай кемінде 1 % және 2020 жылға қарай кемінде 2,5 % жалпы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көлеміндегі инновациялық өнімдер мен көрсетілетін қызметтер үлесін 2015 жылға қарай кемінде 5 %-ға және 2020 жылға қарай кемінде 15 %-ға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 паркі» арнайы экономикалық аймағы аумағындағы жоғары технологиялы шетел компанияларының санын 2015 жылға қарай кемінде 5-ке және 2020 жылға қарай кемінде 10-ға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белсенді кәсіпорындардың үлесін 2015 жылға қарай кемінде 20 %-ға және 2020 жылға қарай кемінде 50 %-ға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зерттеулерге кеткен шығыстардағы меншікті капитал үлесін 2015 жылға қарай кемінде 15 %-ға және 2020 жылға қарай кемінде 30 %-ға ұлғайтуды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ҒЗТКЖ-ға жалпы ішкі шығындармен салыстырғанда ғылыми-техникалық жұмыстарға кеткен шығындардың үлесін 2015 жылға қарай кемінде 35 %-ға және 2020 жылға қарай кемінде 50 %-ға ұлғайтуды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Өндірістік тәжірибесі бар ғалымдардың үлесін 2015 жылға қарай кемінде 10 %-ға және 2020 жылға қарай кемінде 25 %-ға ұлғайтуды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Ғылыми-техникалық әзірлемелер көлеміндегі коммерцияландырған жобалардың үлесін 2015 жылға қарай кемінде 10 %-ға және 2020 жылға қарай кемінде 25 %-ға ұлғайтуды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шығыстарында жаңа технологияларды (патенттерді, лицензияларды) сатып алуға кеткен шығындар үлесін 2015 жылға қарай кемінде 10 %-ға және 2020 жылға қарай кемінде 30 %-ға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Ғылыми зерттеулер мен әзірлемелердің негізгі құралдарының тозу дәрежесінің 2015 жылға қарай кемінде 20 %-ға және 2020 жылға қарай кемінде 15 %-ға азаюын қамтамасыз ету </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 облыстардың, Астана және Алматы қалаларының әкімдіктері, ұлттық холдингтер мен компаниялар</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Шығарылатын өнім көлеміндегі бесінші (алтыншы) технологиялық деңгей өнімдерінің үлесін 2015 жылға қарай кемінде 10 %-ға және 2020 жылға қарай кемінде 20 %-ға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өндірісі құрылымындағы жаңартылатын энергия көздерінің үлесін 2015 жылға қарай кемінде 1 %-ға және 2020 жылға қарай кемінде 3 %-ға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Оңтайландыруға және автоматтандыруға жататын көрсетілетін қызметтердің жалпы санындағы электрондық форматқа ауыстырылған мемлекеттік көрсетілетін қызметтердің үлесін 2015 жылға қарай кемінде 50 %-ға және 2020 жылға қарай кемінде 100 %-ға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капиталға инвестициялар көлеміне қарағанда технологиялық инновацияларға жұмсалатын шығындардың қатынасын 2015 жылға қарай кемінде 7 %-ға және 2020 жылға қарай кемінде 15 %-ға ұлғайтуды қамтамасыз ету</w:t>
            </w:r>
          </w:p>
        </w:tc>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ПӘ-ге ақпарат</w:t>
            </w:r>
          </w:p>
        </w:tc>
        <w:tc>
          <w:tcPr>
            <w:tcW w:w="3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ИДМ, ЭМ, мүдделі мемлекеттік органдар, облыстардың, Астана және Алматы қалаларының әкімдіктері, ұлттық холдингтер мен компаниялар, даму институттары</w:t>
            </w:r>
          </w:p>
        </w:tc>
        <w:tc>
          <w:tcPr>
            <w:tcW w:w="1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жылғы желтоқсаннан бастап жыл сайын</w:t>
            </w:r>
          </w:p>
        </w:tc>
      </w:tr>
    </w:tbl>
    <w:bookmarkStart w:name="z11" w:id="3"/>
    <w:p>
      <w:pPr>
        <w:spacing w:after="0"/>
        <w:ind w:left="0"/>
        <w:jc w:val="both"/>
      </w:pPr>
      <w:r>
        <w:rPr>
          <w:rFonts w:ascii="Times New Roman"/>
          <w:b w:val="false"/>
          <w:i w:val="false"/>
          <w:color w:val="000000"/>
          <w:sz w:val="28"/>
        </w:rPr>
        <w:t>
      Ескертпе: аббревиатуралардың толық жазылуы:</w:t>
      </w:r>
      <w:r>
        <w:br/>
      </w:r>
      <w:r>
        <w:rPr>
          <w:rFonts w:ascii="Times New Roman"/>
          <w:b w:val="false"/>
          <w:i w:val="false"/>
          <w:color w:val="000000"/>
          <w:sz w:val="28"/>
        </w:rPr>
        <w:t>
      ПӘ – Қазақстан Республикасы Президентінің Әкімшілігі;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БҒМ – Қазақстан Республикасы Білім және ғылым министрлігі;</w:t>
      </w:r>
      <w:r>
        <w:br/>
      </w:r>
      <w:r>
        <w:rPr>
          <w:rFonts w:ascii="Times New Roman"/>
          <w:b w:val="false"/>
          <w:i w:val="false"/>
          <w:color w:val="000000"/>
          <w:sz w:val="28"/>
        </w:rPr>
        <w:t>
      ЭБЖМ – Қазақстан Республикасы Экономика және бюджеттік жоспарлау министрлігі;</w:t>
      </w:r>
      <w:r>
        <w:br/>
      </w:r>
      <w:r>
        <w:rPr>
          <w:rFonts w:ascii="Times New Roman"/>
          <w:b w:val="false"/>
          <w:i w:val="false"/>
          <w:color w:val="000000"/>
          <w:sz w:val="28"/>
        </w:rPr>
        <w:t>
      ӨДМ – Қазақстан Республикасы Өңірлік даму министрлігі;</w:t>
      </w:r>
      <w:r>
        <w:br/>
      </w:r>
      <w:r>
        <w:rPr>
          <w:rFonts w:ascii="Times New Roman"/>
          <w:b w:val="false"/>
          <w:i w:val="false"/>
          <w:color w:val="000000"/>
          <w:sz w:val="28"/>
        </w:rPr>
        <w:t>
      Қаржымині – Қазақстан Республикасы Қаржы министрлігі;</w:t>
      </w:r>
      <w:r>
        <w:br/>
      </w:r>
      <w:r>
        <w:rPr>
          <w:rFonts w:ascii="Times New Roman"/>
          <w:b w:val="false"/>
          <w:i w:val="false"/>
          <w:color w:val="000000"/>
          <w:sz w:val="28"/>
        </w:rPr>
        <w:t>
      МГМ – Қазақстан Республикасы Мұнай және газ министрлігі;</w:t>
      </w:r>
      <w:r>
        <w:br/>
      </w:r>
      <w:r>
        <w:rPr>
          <w:rFonts w:ascii="Times New Roman"/>
          <w:b w:val="false"/>
          <w:i w:val="false"/>
          <w:color w:val="000000"/>
          <w:sz w:val="28"/>
        </w:rPr>
        <w:t>
      ҚОСРМ – Қазақстан Республикасы Қоршаған орта және су ресурстары министрлігі;</w:t>
      </w:r>
      <w:r>
        <w:br/>
      </w:r>
      <w:r>
        <w:rPr>
          <w:rFonts w:ascii="Times New Roman"/>
          <w:b w:val="false"/>
          <w:i w:val="false"/>
          <w:color w:val="000000"/>
          <w:sz w:val="28"/>
        </w:rPr>
        <w:t>
      ККМ – Қазақстан Республикасы Көлік және коммуникация министрлігі;</w:t>
      </w:r>
      <w:r>
        <w:br/>
      </w:r>
      <w:r>
        <w:rPr>
          <w:rFonts w:ascii="Times New Roman"/>
          <w:b w:val="false"/>
          <w:i w:val="false"/>
          <w:color w:val="000000"/>
          <w:sz w:val="28"/>
        </w:rPr>
        <w:t>
      СІМ – Қазақстан Республикасы Сыртқы істер министрлігі;</w:t>
      </w:r>
      <w:r>
        <w:br/>
      </w:r>
      <w:r>
        <w:rPr>
          <w:rFonts w:ascii="Times New Roman"/>
          <w:b w:val="false"/>
          <w:i w:val="false"/>
          <w:color w:val="000000"/>
          <w:sz w:val="28"/>
        </w:rPr>
        <w:t>
      Әділетмині – Қазақстан Республикасы Әділет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«ИТП» АЭАБК» АҚ – «Инновациялық технологиялар паркі» арнайы экономикалық аймағының басқарушы компаниясы» акционерлік қоғамы;</w:t>
      </w:r>
      <w:r>
        <w:br/>
      </w:r>
      <w:r>
        <w:rPr>
          <w:rFonts w:ascii="Times New Roman"/>
          <w:b w:val="false"/>
          <w:i w:val="false"/>
          <w:color w:val="000000"/>
          <w:sz w:val="28"/>
        </w:rPr>
        <w:t>
      «Назарбаев Университеті» ДБҰ – «Назарбаев Университеті» дербес білім беру ұйымы;</w:t>
      </w:r>
      <w:r>
        <w:br/>
      </w:r>
      <w:r>
        <w:rPr>
          <w:rFonts w:ascii="Times New Roman"/>
          <w:b w:val="false"/>
          <w:i w:val="false"/>
          <w:color w:val="000000"/>
          <w:sz w:val="28"/>
        </w:rPr>
        <w:t>
      «KAZNEX INVEST» АҚ – «KAZNEX INVEST» акционерлік қоғамы;</w:t>
      </w:r>
      <w:r>
        <w:br/>
      </w:r>
      <w:r>
        <w:rPr>
          <w:rFonts w:ascii="Times New Roman"/>
          <w:b w:val="false"/>
          <w:i w:val="false"/>
          <w:color w:val="000000"/>
          <w:sz w:val="28"/>
        </w:rPr>
        <w:t>
      «NADLoC» АҚ – «NADLoC» акционерлік қоғамы;</w:t>
      </w:r>
      <w:r>
        <w:br/>
      </w:r>
      <w:r>
        <w:rPr>
          <w:rFonts w:ascii="Times New Roman"/>
          <w:b w:val="false"/>
          <w:i w:val="false"/>
          <w:color w:val="000000"/>
          <w:sz w:val="28"/>
        </w:rPr>
        <w:t>
      ҒЗТКЖ – ғылыми-зерттеу және тәжірибелік-конструкторлық жұмыстар.</w:t>
      </w:r>
      <w:r>
        <w:br/>
      </w:r>
      <w:r>
        <w:rPr>
          <w:rFonts w:ascii="Times New Roman"/>
          <w:b w:val="false"/>
          <w:i w:val="false"/>
          <w:color w:val="000000"/>
          <w:sz w:val="28"/>
        </w:rPr>
        <w:t>
      ИДМ – Қазақстан Республикасы Инвестициялар және даму министрлігі</w:t>
      </w:r>
      <w:r>
        <w:br/>
      </w:r>
      <w:r>
        <w:rPr>
          <w:rFonts w:ascii="Times New Roman"/>
          <w:b w:val="false"/>
          <w:i w:val="false"/>
          <w:color w:val="000000"/>
          <w:sz w:val="28"/>
        </w:rPr>
        <w:t>
      ҰЭМ – Қазақстан Республикасы Ұлттық экономика министрлігі</w:t>
      </w:r>
      <w:r>
        <w:br/>
      </w:r>
      <w:r>
        <w:rPr>
          <w:rFonts w:ascii="Times New Roman"/>
          <w:b w:val="false"/>
          <w:i w:val="false"/>
          <w:color w:val="000000"/>
          <w:sz w:val="28"/>
        </w:rPr>
        <w:t>
      ЭМ – Қазақстан Республикасы Энергетика министрлігі</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