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0e0a" w14:textId="6c70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Үкіметінің 2009 жылғы 26 ақпандағы № 220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20 желтоқсандағы № 1360 қаулысы. Күші жойылды - Қазақстан Республикасы Үкіметінің 2015 жылғы 25 сәуірдегі № 325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«Бюджеттiң атқарылуы және оған кассалық қызмет көрсету ережесiн бекiту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12, 86-құжат)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Бюджеттiң атқарылуы және оған кассалық қызмет көрсету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«426. Қазақстан Республикасының қолданыстағы заңнамасында көзделген негіздемелер болған жағдайда, зиян келтірген, соттардың шешімдері бойынша төлемдер жасауға міндетті мемлекеттік органдар (ведомстволар) көрсетілген шешімдерге барлық сот инстанцияларында шағымдануы тиіс.</w:t>
      </w:r>
      <w:r>
        <w:br/>
      </w:r>
      <w:r>
        <w:rPr>
          <w:rFonts w:ascii="Times New Roman"/>
          <w:b w:val="false"/>
          <w:i w:val="false"/>
          <w:color w:val="000000"/>
          <w:sz w:val="28"/>
        </w:rPr>
        <w:t>
</w:t>
      </w:r>
      <w:r>
        <w:rPr>
          <w:rFonts w:ascii="Times New Roman"/>
          <w:b w:val="false"/>
          <w:i w:val="false"/>
          <w:color w:val="000000"/>
          <w:sz w:val="28"/>
        </w:rPr>
        <w:t>
      Атқару құжаты түскен кезде одан әрі шағымдану үшін негіздемелер болмаған жағдайда, бюджетті атқару жөніндегі орталық уәкілетті орган Қазақстан Республикасының заңнамасында белгіленген тәртіппен сот шешімдері бойынша міндеттемелерді орындауға Қазақстан Республикасы Үкіметінің резервінен қаражат бөлу туралы қаулы жобасын әзірлейді.</w:t>
      </w:r>
      <w:r>
        <w:br/>
      </w:r>
      <w:r>
        <w:rPr>
          <w:rFonts w:ascii="Times New Roman"/>
          <w:b w:val="false"/>
          <w:i w:val="false"/>
          <w:color w:val="000000"/>
          <w:sz w:val="28"/>
        </w:rPr>
        <w:t>
</w:t>
      </w:r>
      <w:r>
        <w:rPr>
          <w:rFonts w:ascii="Times New Roman"/>
          <w:b w:val="false"/>
          <w:i w:val="false"/>
          <w:color w:val="000000"/>
          <w:sz w:val="28"/>
        </w:rPr>
        <w:t>
      Сот шешімдері бойынша міндеттемелерді орындауға Қазақстан Республикасы Үкіметінің резервінен қаражат бөлу туралы әзірленген қаулы жобасы Қазақстан Республикасының заңнамасында белгіленген тәртіппен тиісті мемлекеттік органдарға келісуге жіберіледі. Бұл ретте, қаулы жобасына атқару құжаттарының және барлық инстанциялардағы сот актілерінің көшірмелері қоса беріледі.».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