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f2b4" w14:textId="481f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әлеуметтік сақтандыру және зейнетақымен қамсыздандыру саласындағы мемлекеттік монополия субъектіcі іске асыратын көрсетілетін қызметтерге бағаларды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желтоқсандағы № 1370 қаулысы. Күші жойылды - Қазақстан Республикасы Үкіметінің 2015 жылғы 16 шілдедегі № 532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енгізiледі)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2003 жылғы 25 сәуірдегі Қазақстан Республикасының Заңы 10-1-бабының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зейнетақымен қамсыздандыру туралы» 2013 жылғы 21 маусымдағы Қазақстан Республикасының Заңы 20-бабының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міндетті әлеуметтік сақтандыру саласындағы мемлекеттік монополия субъектісі іске асыратын көрсетілетін қызметтердің 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зейнетақымен қамсыздандыру саласындағы мемлекеттік монополия субъектісі іске асыратын көрсетілетін қызметтердің 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Міндетті әлеуметтік сақтандыру саласындағы мемлекеттік</w:t>
      </w:r>
      <w:r>
        <w:br/>
      </w:r>
      <w:r>
        <w:rPr>
          <w:rFonts w:ascii="Times New Roman"/>
          <w:b/>
          <w:i w:val="false"/>
          <w:color w:val="000000"/>
        </w:rPr>
        <w:t>
монополия субъектісі іске асыратын көрсетілетін қызметтердің</w:t>
      </w:r>
      <w:r>
        <w:br/>
      </w:r>
      <w:r>
        <w:rPr>
          <w:rFonts w:ascii="Times New Roman"/>
          <w:b/>
          <w:i w:val="false"/>
          <w:color w:val="000000"/>
        </w:rPr>
        <w:t>
бағасы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688"/>
        <w:gridCol w:w="2077"/>
        <w:gridCol w:w="3388"/>
      </w:tblGrid>
      <w:tr>
        <w:trPr>
          <w:trHeight w:val="94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атауы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Бағасы, ҚҚС қоспағанда, теңгемен</w:t>
            </w:r>
          </w:p>
        </w:tc>
      </w:tr>
      <w:tr>
        <w:trPr>
          <w:trHeight w:val="94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сақтандыру қорының қаражатынан әлеуметтік төлем алушылардың іс макеттерін қалыптастыру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2 642,83</w:t>
            </w:r>
          </w:p>
        </w:tc>
      </w:tr>
      <w:tr>
        <w:trPr>
          <w:trHeight w:val="5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сақтандыру қорының қаражатынан әлеуметтік төлем сомаларын алушылардың шоттарына аудару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төлем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202,42</w:t>
            </w:r>
          </w:p>
        </w:tc>
      </w:tr>
      <w:tr>
        <w:trPr>
          <w:trHeight w:val="85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әлеуметтік аударымдарды және (немесе) олар бойынша өсімпұлды агенттерден Мемлекеттік әлеуметтік сақтандыру қорына аудару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төлем тапсырмасы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7,84</w:t>
            </w:r>
          </w:p>
        </w:tc>
      </w:tr>
      <w:tr>
        <w:trPr>
          <w:trHeight w:val="5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аударымдардың артық (қате) төленген сомаларын және олар бойынша өсімпұлды төлеушілерге қайтару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төлем тапсырмасы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594,80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ақпараттық көрсетілетін қызметтер ұсыну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588,79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мөлшерлері туралы ақпарат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186,77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төлемдердің саны және орташа сомасы туралы ақпарат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әлеуметтік аударымдардың аударылған сомасы туралы агенттерге растау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1370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Зейнетақымен қамсыздандыру саласындағы мемлекеттік монополия</w:t>
      </w:r>
      <w:r>
        <w:br/>
      </w:r>
      <w:r>
        <w:rPr>
          <w:rFonts w:ascii="Times New Roman"/>
          <w:b/>
          <w:i w:val="false"/>
          <w:color w:val="000000"/>
        </w:rPr>
        <w:t>
субъектісі іске асыратын көрсетілетін қызметтердің</w:t>
      </w:r>
      <w:r>
        <w:br/>
      </w:r>
      <w:r>
        <w:rPr>
          <w:rFonts w:ascii="Times New Roman"/>
          <w:b/>
          <w:i w:val="false"/>
          <w:color w:val="000000"/>
        </w:rPr>
        <w:t>
бағасы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6052"/>
        <w:gridCol w:w="2267"/>
        <w:gridCol w:w="2829"/>
      </w:tblGrid>
      <w:tr>
        <w:trPr>
          <w:trHeight w:val="9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Бағасы, ҚҚС қоспағанда, теңгемен</w:t>
            </w:r>
          </w:p>
        </w:tc>
      </w:tr>
      <w:tr>
        <w:trPr>
          <w:trHeight w:val="3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зейнетақы алушылардың, мемлекеттік әлеуметтік жәрдемақы алушылардың және мемлекеттік арнайы жәрдемақы алушылардың іс макеттерін қалыптастыру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2 908,34</w:t>
            </w:r>
          </w:p>
        </w:tc>
      </w:tr>
      <w:tr>
        <w:trPr>
          <w:trHeight w:val="58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жәрдемақы алушылар үшін іс макеттерін қалыптастыру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макет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2 642,83</w:t>
            </w:r>
          </w:p>
        </w:tc>
      </w:tr>
      <w:tr>
        <w:trPr>
          <w:trHeight w:val="8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төленетін зейнетақы мен жәрдемақы сомаларын алушылардың шоттарына аудару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төлем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202,42</w:t>
            </w:r>
          </w:p>
        </w:tc>
      </w:tr>
      <w:tr>
        <w:trPr>
          <w:trHeight w:val="58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зейнетақы жарналарын, міндетті кәсіптік зейнетақы жарналарын және (немесе) өсімпұлды агенттерден бірыңғай жинақтаушы зейнетақы қорына аудару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төлем тапсырмасы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24,13</w:t>
            </w:r>
          </w:p>
        </w:tc>
      </w:tr>
      <w:tr>
        <w:trPr>
          <w:trHeight w:val="7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зейнетақы жарналарының, міндетті кәсіптік зейнетақы жарналарының және (немесе) олар бойынша өсімпұлдың қате төленген сомаларын агенттерге қайтару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төлем тапсырмасы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484,61</w:t>
            </w:r>
          </w:p>
        </w:tc>
      </w:tr>
      <w:tr>
        <w:trPr>
          <w:trHeight w:val="49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қамсыздандырудың бірыңғай ақпараттық жүйесін әкімшілендіру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қызмет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7 281 379,70</w:t>
            </w:r>
          </w:p>
        </w:tc>
      </w:tr>
      <w:tr>
        <w:trPr>
          <w:trHeight w:val="8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«Мүгедектігі бар тұлғалардың орталықтандырылған деректер қоры» ақпараттық жүйесін әкімшілендіру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қызмет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1 819 666,67</w:t>
            </w:r>
          </w:p>
        </w:tc>
      </w:tr>
      <w:tr>
        <w:trPr>
          <w:trHeight w:val="5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ақпараттық көрсетілетін қызмет ұсыну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588,79</w:t>
            </w:r>
          </w:p>
        </w:tc>
      </w:tr>
      <w:tr>
        <w:trPr>
          <w:trHeight w:val="5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мен жәрдемақы мөлшер туралы ақпарат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186,77</w:t>
            </w:r>
          </w:p>
        </w:tc>
      </w:tr>
      <w:tr>
        <w:trPr>
          <w:trHeight w:val="5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кезеңге 10 % міндетті зейнетақы жарналары аударымдарының саны және орташа сомасы туралы ақпарат ұсыну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6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төлемдерінің саны және орташа сомасы туралы ақпарат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197,13</w:t>
            </w:r>
          </w:p>
        </w:tc>
      </w:tr>
      <w:tr>
        <w:trPr>
          <w:trHeight w:val="6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міндетті зейнетақы жарналарының 3 айдағы айлар бөлінісіндегі аударымдар саны мен сомасы туралы ақпарат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189,73</w:t>
            </w:r>
          </w:p>
        </w:tc>
      </w:tr>
      <w:tr>
        <w:trPr>
          <w:trHeight w:val="6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міндетті зейнетақы жарналарының 6 айдағы айлар бөлінісіндегі аударымдар саны мен сомасы туралы ақпарат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207,01</w:t>
            </w:r>
          </w:p>
        </w:tc>
      </w:tr>
      <w:tr>
        <w:trPr>
          <w:trHeight w:val="6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міндетті зейнетақы жарналарының 12 айдағы айлар бөлінісіндегі аударымдар саны мен сомасы туралы ақпарат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334,01</w:t>
            </w:r>
          </w:p>
        </w:tc>
      </w:tr>
      <w:tr>
        <w:trPr>
          <w:trHeight w:val="6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міндетті зейнетақы жарналарының 36 айдағы айлар бөлінісіндегі аударымдар саны мен сомасы туралы ақпарат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461,30</w:t>
            </w:r>
          </w:p>
        </w:tc>
      </w:tr>
      <w:tr>
        <w:trPr>
          <w:trHeight w:val="6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Салымшылардың саны және олардың аударымдарының мөлшері туралы ақпаратты БСН/СТН бөлінісінде салымшылардың тізімдерімен қоса ұсыну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  <w:tr>
        <w:trPr>
          <w:trHeight w:val="6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Салымшының міндетті зейнетақы жарналарының аударылған сомасы туралы агенттерге растау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ақпарат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